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3FA69">
      <w:pPr>
        <w:widowControl/>
        <w:shd w:val="clear" w:color="auto" w:fill="FFFFFF"/>
        <w:jc w:val="center"/>
        <w:rPr>
          <w:rFonts w:ascii="Times New Roman" w:hAnsi="Times New Roman" w:eastAsia="宋体" w:cs="Times New Roman"/>
          <w:b/>
          <w:bCs/>
          <w:color w:val="000000"/>
          <w:kern w:val="0"/>
          <w:szCs w:val="21"/>
        </w:rPr>
      </w:pPr>
      <w:r>
        <w:rPr>
          <w:rFonts w:ascii="Times New Roman" w:hAnsi="Times New Roman" w:eastAsia="宋体" w:cs="Times New Roman"/>
          <w:b/>
          <w:bCs/>
          <w:color w:val="000000"/>
          <w:kern w:val="0"/>
          <w:sz w:val="72"/>
          <w:szCs w:val="72"/>
        </w:rPr>
        <w:t>温州市</w:t>
      </w:r>
      <w:r>
        <w:rPr>
          <w:rFonts w:hint="eastAsia" w:ascii="Times New Roman" w:hAnsi="Times New Roman" w:eastAsia="宋体" w:cs="Times New Roman"/>
          <w:b/>
          <w:bCs/>
          <w:color w:val="000000"/>
          <w:kern w:val="0"/>
          <w:sz w:val="72"/>
          <w:szCs w:val="72"/>
        </w:rPr>
        <w:t>第七人民医院</w:t>
      </w:r>
    </w:p>
    <w:p w14:paraId="70DAF116">
      <w:pPr>
        <w:widowControl/>
        <w:shd w:val="clear" w:color="auto" w:fill="FFFFFF"/>
        <w:jc w:val="center"/>
        <w:rPr>
          <w:rFonts w:ascii="Times New Roman" w:hAnsi="Times New Roman" w:eastAsia="宋体" w:cs="Times New Roman"/>
          <w:b/>
          <w:bCs/>
          <w:color w:val="000000"/>
          <w:kern w:val="0"/>
          <w:szCs w:val="21"/>
        </w:rPr>
      </w:pPr>
      <w:r>
        <w:rPr>
          <w:rFonts w:hint="eastAsia" w:ascii="Times New Roman" w:hAnsi="Times New Roman" w:eastAsia="宋体" w:cs="Times New Roman"/>
          <w:b/>
          <w:bCs/>
          <w:color w:val="000000"/>
          <w:kern w:val="0"/>
          <w:sz w:val="72"/>
          <w:szCs w:val="72"/>
        </w:rPr>
        <w:t>比选</w:t>
      </w:r>
      <w:r>
        <w:rPr>
          <w:rFonts w:ascii="Times New Roman" w:hAnsi="Times New Roman" w:eastAsia="宋体" w:cs="Times New Roman"/>
          <w:b/>
          <w:bCs/>
          <w:color w:val="000000"/>
          <w:kern w:val="0"/>
          <w:sz w:val="72"/>
          <w:szCs w:val="72"/>
        </w:rPr>
        <w:t>采购文件</w:t>
      </w:r>
    </w:p>
    <w:p w14:paraId="05BC7728"/>
    <w:p w14:paraId="52CE42BC"/>
    <w:p w14:paraId="5546EFD2"/>
    <w:p w14:paraId="69B02F33"/>
    <w:p w14:paraId="5B826F35"/>
    <w:p w14:paraId="75F0D609"/>
    <w:p w14:paraId="0A4AD610"/>
    <w:p w14:paraId="3401215D"/>
    <w:p w14:paraId="69BE91A1"/>
    <w:p w14:paraId="18DB7D7A"/>
    <w:p w14:paraId="007AEA83"/>
    <w:p w14:paraId="1492C1C3"/>
    <w:p w14:paraId="6711C500"/>
    <w:p w14:paraId="301DEAC5"/>
    <w:p w14:paraId="24290087"/>
    <w:p w14:paraId="17060DB9"/>
    <w:p w14:paraId="07C7C10A"/>
    <w:p w14:paraId="5CCD4AB3"/>
    <w:p w14:paraId="3A7DCCD0"/>
    <w:p w14:paraId="19E4F6A8"/>
    <w:p w14:paraId="378DDCAE"/>
    <w:p w14:paraId="3A1D3D7D"/>
    <w:p w14:paraId="2DAD86E8"/>
    <w:p w14:paraId="7F71957F"/>
    <w:p w14:paraId="01611231"/>
    <w:p w14:paraId="02D66709">
      <w:pPr>
        <w:ind w:firstLine="643" w:firstLineChars="200"/>
        <w:rPr>
          <w:rFonts w:hint="default" w:ascii="宋体" w:hAnsi="宋体" w:eastAsia="宋体" w:cs="宋体"/>
          <w:sz w:val="32"/>
          <w:szCs w:val="32"/>
          <w:u w:val="single"/>
          <w:lang w:val="en-US" w:eastAsia="zh-CN"/>
        </w:rPr>
      </w:pPr>
      <w:r>
        <w:rPr>
          <w:rFonts w:hint="eastAsia" w:ascii="宋体" w:hAnsi="宋体" w:eastAsia="宋体" w:cs="宋体"/>
          <w:b/>
          <w:bCs/>
          <w:sz w:val="32"/>
          <w:szCs w:val="32"/>
          <w:lang w:val="en-US" w:eastAsia="zh-CN"/>
        </w:rPr>
        <w:t>项目名称：</w:t>
      </w:r>
      <w:r>
        <w:rPr>
          <w:rFonts w:hint="eastAsia" w:ascii="宋体" w:hAnsi="宋体" w:eastAsia="宋体" w:cs="宋体"/>
          <w:b/>
          <w:bCs/>
          <w:sz w:val="32"/>
          <w:szCs w:val="32"/>
          <w:u w:val="single"/>
          <w:lang w:val="en-US" w:eastAsia="zh-CN"/>
        </w:rPr>
        <w:t>新风系统维护保养服务</w:t>
      </w:r>
    </w:p>
    <w:p w14:paraId="1EF1D391">
      <w:pPr>
        <w:ind w:firstLine="643" w:firstLineChars="200"/>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lang w:val="en-US" w:eastAsia="zh-CN"/>
        </w:rPr>
        <w:t>采购单位：</w:t>
      </w:r>
      <w:r>
        <w:rPr>
          <w:rFonts w:hint="eastAsia" w:ascii="宋体" w:hAnsi="宋体" w:eastAsia="宋体" w:cs="宋体"/>
          <w:b/>
          <w:bCs/>
          <w:sz w:val="32"/>
          <w:szCs w:val="32"/>
          <w:u w:val="single"/>
          <w:lang w:val="en-US" w:eastAsia="zh-CN"/>
        </w:rPr>
        <w:t xml:space="preserve">温州市第七人民医院 </w:t>
      </w:r>
    </w:p>
    <w:p w14:paraId="231841E2">
      <w:pPr>
        <w:ind w:firstLine="643" w:firstLineChars="200"/>
        <w:rPr>
          <w:rFonts w:hint="eastAsia" w:ascii="宋体" w:hAnsi="宋体" w:eastAsia="宋体" w:cs="宋体"/>
          <w:b/>
          <w:bCs/>
          <w:sz w:val="32"/>
          <w:szCs w:val="32"/>
          <w:u w:val="single"/>
          <w:lang w:val="en-US" w:eastAsia="zh-CN"/>
        </w:rPr>
      </w:pPr>
    </w:p>
    <w:p w14:paraId="28EC96E0">
      <w:pPr>
        <w:ind w:firstLine="643" w:firstLineChars="200"/>
        <w:rPr>
          <w:rFonts w:hint="eastAsia" w:ascii="宋体" w:hAnsi="宋体" w:eastAsia="宋体" w:cs="宋体"/>
          <w:b/>
          <w:bCs/>
          <w:sz w:val="32"/>
          <w:szCs w:val="32"/>
          <w:u w:val="single"/>
          <w:lang w:val="en-US" w:eastAsia="zh-CN"/>
        </w:rPr>
      </w:pPr>
    </w:p>
    <w:p w14:paraId="364DAD94">
      <w:pPr>
        <w:ind w:firstLine="643" w:firstLineChars="200"/>
        <w:rPr>
          <w:rFonts w:hint="eastAsia" w:ascii="宋体" w:hAnsi="宋体" w:eastAsia="宋体" w:cs="宋体"/>
          <w:b/>
          <w:bCs/>
          <w:sz w:val="32"/>
          <w:szCs w:val="32"/>
          <w:u w:val="single"/>
          <w:lang w:val="en-US" w:eastAsia="zh-CN"/>
        </w:rPr>
      </w:pPr>
    </w:p>
    <w:p w14:paraId="7A2EBDF6">
      <w:pPr>
        <w:ind w:firstLine="643" w:firstLineChars="200"/>
        <w:rPr>
          <w:rFonts w:hint="eastAsia" w:ascii="宋体" w:hAnsi="宋体" w:eastAsia="宋体" w:cs="宋体"/>
          <w:b/>
          <w:bCs/>
          <w:sz w:val="32"/>
          <w:szCs w:val="32"/>
          <w:u w:val="single"/>
          <w:lang w:val="en-US" w:eastAsia="zh-CN"/>
        </w:rPr>
      </w:pPr>
    </w:p>
    <w:p w14:paraId="15A14572">
      <w:pPr>
        <w:ind w:firstLine="643" w:firstLineChars="200"/>
        <w:rPr>
          <w:rFonts w:hint="eastAsia" w:ascii="宋体" w:hAnsi="宋体" w:eastAsia="宋体" w:cs="宋体"/>
          <w:b/>
          <w:bCs/>
          <w:sz w:val="32"/>
          <w:szCs w:val="32"/>
          <w:u w:val="single"/>
          <w:lang w:val="en-US" w:eastAsia="zh-CN"/>
        </w:rPr>
      </w:pPr>
    </w:p>
    <w:p w14:paraId="2A20C11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b/>
          <w:sz w:val="24"/>
          <w:szCs w:val="24"/>
        </w:rPr>
      </w:pPr>
      <w:r>
        <w:rPr>
          <w:rFonts w:hint="eastAsia" w:asciiTheme="minorEastAsia" w:hAnsiTheme="minorEastAsia"/>
          <w:b/>
          <w:sz w:val="24"/>
          <w:szCs w:val="24"/>
        </w:rPr>
        <w:t>一、招标内容</w:t>
      </w:r>
    </w:p>
    <w:p w14:paraId="3EBC157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sz w:val="24"/>
          <w:szCs w:val="24"/>
        </w:rPr>
      </w:pPr>
      <w:r>
        <w:rPr>
          <w:rFonts w:hint="eastAsia" w:asciiTheme="minorEastAsia" w:hAnsiTheme="minorEastAsia"/>
          <w:sz w:val="24"/>
          <w:szCs w:val="24"/>
        </w:rPr>
        <w:tab/>
      </w:r>
      <w:r>
        <w:rPr>
          <w:rFonts w:hint="eastAsia" w:asciiTheme="minorEastAsia" w:hAnsiTheme="minorEastAsia"/>
          <w:sz w:val="24"/>
          <w:szCs w:val="24"/>
        </w:rPr>
        <w:t>（一）招标单位：温州市第七人民医院</w:t>
      </w:r>
    </w:p>
    <w:p w14:paraId="347CF6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ab/>
      </w:r>
      <w:r>
        <w:rPr>
          <w:rFonts w:hint="eastAsia" w:asciiTheme="minorEastAsia" w:hAnsiTheme="minorEastAsia"/>
          <w:sz w:val="24"/>
          <w:szCs w:val="24"/>
        </w:rPr>
        <w:t>（二）项目名称：</w:t>
      </w:r>
      <w:r>
        <w:rPr>
          <w:rFonts w:hint="eastAsia" w:asciiTheme="minorEastAsia" w:hAnsiTheme="minorEastAsia"/>
          <w:sz w:val="24"/>
          <w:szCs w:val="24"/>
          <w:lang w:eastAsia="zh-CN"/>
        </w:rPr>
        <w:t>新风系统维护保养服务</w:t>
      </w:r>
    </w:p>
    <w:p w14:paraId="27E7B32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ab/>
      </w:r>
      <w:r>
        <w:rPr>
          <w:rFonts w:hint="eastAsia" w:asciiTheme="minorEastAsia" w:hAnsiTheme="minorEastAsia"/>
          <w:sz w:val="24"/>
          <w:szCs w:val="24"/>
        </w:rPr>
        <w:t>（三）预算金额：</w:t>
      </w:r>
      <w:r>
        <w:rPr>
          <w:rFonts w:asciiTheme="minorEastAsia" w:hAnsiTheme="minorEastAsia"/>
          <w:sz w:val="24"/>
          <w:szCs w:val="24"/>
        </w:rPr>
        <w:t xml:space="preserve"> </w:t>
      </w:r>
      <w:r>
        <w:rPr>
          <w:rFonts w:hint="eastAsia" w:asciiTheme="minorEastAsia" w:hAnsiTheme="minorEastAsia"/>
          <w:sz w:val="24"/>
          <w:szCs w:val="24"/>
          <w:lang w:val="en-US" w:eastAsia="zh-CN"/>
        </w:rPr>
        <w:t>40000元</w:t>
      </w:r>
    </w:p>
    <w:p w14:paraId="78E289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b/>
          <w:sz w:val="24"/>
          <w:szCs w:val="24"/>
          <w:lang w:val="en-US" w:eastAsia="zh-CN"/>
        </w:rPr>
      </w:pPr>
    </w:p>
    <w:p w14:paraId="7F77F55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b/>
          <w:sz w:val="24"/>
          <w:szCs w:val="24"/>
          <w:lang w:val="en-US" w:eastAsia="zh-CN"/>
        </w:rPr>
      </w:pPr>
      <w:r>
        <w:rPr>
          <w:rFonts w:hint="eastAsia" w:asciiTheme="minorEastAsia" w:hAnsiTheme="minorEastAsia" w:eastAsiaTheme="minorEastAsia" w:cstheme="minorBidi"/>
          <w:b/>
          <w:kern w:val="2"/>
          <w:sz w:val="24"/>
          <w:szCs w:val="24"/>
          <w:lang w:val="en-US" w:eastAsia="zh-CN" w:bidi="ar-SA"/>
        </w:rPr>
        <w:t>二、</w:t>
      </w:r>
      <w:r>
        <w:rPr>
          <w:rFonts w:hint="eastAsia" w:asciiTheme="minorEastAsia" w:hAnsiTheme="minorEastAsia"/>
          <w:b/>
          <w:sz w:val="24"/>
          <w:szCs w:val="24"/>
          <w:lang w:val="en-US" w:eastAsia="zh-CN"/>
        </w:rPr>
        <w:t>采购内容</w:t>
      </w:r>
    </w:p>
    <w:p w14:paraId="6BF8B1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w:t>
      </w:r>
      <w:r>
        <w:rPr>
          <w:rFonts w:hint="eastAsia" w:asciiTheme="minorEastAsia" w:hAnsiTheme="minorEastAsia" w:cstheme="minorBidi"/>
          <w:kern w:val="2"/>
          <w:sz w:val="24"/>
          <w:szCs w:val="24"/>
          <w:lang w:val="en-US" w:eastAsia="zh-CN" w:bidi="ar-SA"/>
        </w:rPr>
        <w:t>服务地点:温州市第七人民医院（潘桥院区）</w:t>
      </w:r>
    </w:p>
    <w:p w14:paraId="46B29F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w:t>
      </w:r>
      <w:r>
        <w:rPr>
          <w:rFonts w:hint="eastAsia" w:asciiTheme="minorEastAsia" w:hAnsiTheme="minorEastAsia" w:cstheme="minorBidi"/>
          <w:kern w:val="2"/>
          <w:sz w:val="24"/>
          <w:szCs w:val="24"/>
          <w:lang w:val="en-US" w:eastAsia="zh-CN" w:bidi="ar-SA"/>
        </w:rPr>
        <w:t>服务范围：新风系统维护保养（详细见清单）；</w:t>
      </w:r>
    </w:p>
    <w:p w14:paraId="079F16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cstheme="minorBidi"/>
          <w:kern w:val="2"/>
          <w:sz w:val="24"/>
          <w:szCs w:val="24"/>
          <w:lang w:val="en-US" w:eastAsia="zh-CN" w:bidi="ar-SA"/>
        </w:rPr>
        <w:t>3</w:t>
      </w:r>
      <w:r>
        <w:rPr>
          <w:rFonts w:hint="eastAsia" w:asciiTheme="minorEastAsia" w:hAnsiTheme="minorEastAsia" w:eastAsiaTheme="minorEastAsia" w:cstheme="minorBidi"/>
          <w:kern w:val="2"/>
          <w:sz w:val="24"/>
          <w:szCs w:val="24"/>
          <w:lang w:val="en-US" w:eastAsia="zh-CN" w:bidi="ar-SA"/>
        </w:rPr>
        <w:t>、</w:t>
      </w:r>
      <w:r>
        <w:rPr>
          <w:rFonts w:hint="eastAsia" w:asciiTheme="minorEastAsia" w:hAnsiTheme="minorEastAsia" w:cstheme="minorBidi"/>
          <w:kern w:val="2"/>
          <w:sz w:val="24"/>
          <w:szCs w:val="24"/>
          <w:lang w:val="en-US" w:eastAsia="zh-CN" w:bidi="ar-SA"/>
        </w:rPr>
        <w:t>维护保养工期：自合同签订之日起15天。</w:t>
      </w:r>
    </w:p>
    <w:p w14:paraId="15A8B4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cstheme="minorBidi"/>
          <w:kern w:val="2"/>
          <w:sz w:val="24"/>
          <w:szCs w:val="24"/>
          <w:lang w:val="en-US" w:eastAsia="zh-CN" w:bidi="ar-SA"/>
        </w:rPr>
      </w:pPr>
      <w:r>
        <w:rPr>
          <w:rFonts w:hint="eastAsia" w:asciiTheme="minorEastAsia" w:hAnsiTheme="minorEastAsia" w:cstheme="minorBidi"/>
          <w:kern w:val="2"/>
          <w:sz w:val="24"/>
          <w:szCs w:val="24"/>
          <w:lang w:val="en-US" w:eastAsia="zh-CN" w:bidi="ar-SA"/>
        </w:rPr>
        <w:t>4</w:t>
      </w:r>
      <w:r>
        <w:rPr>
          <w:rFonts w:hint="eastAsia" w:asciiTheme="minorEastAsia" w:hAnsiTheme="minorEastAsia" w:eastAsiaTheme="minorEastAsia" w:cstheme="minorBidi"/>
          <w:kern w:val="2"/>
          <w:sz w:val="24"/>
          <w:szCs w:val="24"/>
          <w:lang w:val="en-US" w:eastAsia="zh-CN" w:bidi="ar-SA"/>
        </w:rPr>
        <w:t>、</w:t>
      </w:r>
      <w:r>
        <w:rPr>
          <w:rFonts w:hint="eastAsia" w:asciiTheme="minorEastAsia" w:hAnsiTheme="minorEastAsia" w:cstheme="minorBidi"/>
          <w:kern w:val="2"/>
          <w:sz w:val="24"/>
          <w:szCs w:val="24"/>
          <w:lang w:val="en-US" w:eastAsia="zh-CN" w:bidi="ar-SA"/>
        </w:rPr>
        <w:t>费用说明：合同金额包含</w:t>
      </w:r>
      <w:r>
        <w:rPr>
          <w:rFonts w:hint="eastAsia" w:asciiTheme="minorEastAsia" w:hAnsiTheme="minorEastAsia"/>
          <w:b w:val="0"/>
          <w:bCs/>
          <w:sz w:val="24"/>
          <w:szCs w:val="24"/>
          <w:lang w:val="en-US" w:eastAsia="zh-CN"/>
        </w:rPr>
        <w:t>新风系统维护保养过程中所产生人工费、</w:t>
      </w:r>
      <w:r>
        <w:rPr>
          <w:rFonts w:hint="eastAsia" w:asciiTheme="minorEastAsia" w:hAnsiTheme="minorEastAsia" w:cstheme="minorBidi"/>
          <w:kern w:val="2"/>
          <w:sz w:val="24"/>
          <w:szCs w:val="24"/>
          <w:lang w:val="en-US" w:eastAsia="zh-CN" w:bidi="ar-SA"/>
        </w:rPr>
        <w:t>税费、耗材及设备损耗等施工产生的费用。不包含施工期间需要装修配合顶部开口和修复费用。不包含第三方检测费用和需要第三方审计费用；</w:t>
      </w:r>
    </w:p>
    <w:p w14:paraId="7567D8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textAlignment w:val="auto"/>
        <w:rPr>
          <w:rFonts w:hint="eastAsia" w:asciiTheme="minorEastAsia" w:hAnsiTheme="minorEastAsia"/>
          <w:b/>
          <w:sz w:val="24"/>
          <w:szCs w:val="24"/>
          <w:lang w:val="en-US" w:eastAsia="zh-CN"/>
        </w:rPr>
      </w:pPr>
      <w:r>
        <w:rPr>
          <w:rFonts w:hint="eastAsia" w:asciiTheme="minorEastAsia" w:hAnsiTheme="minorEastAsia" w:cstheme="minorBidi"/>
          <w:b w:val="0"/>
          <w:bCs/>
          <w:kern w:val="2"/>
          <w:sz w:val="24"/>
          <w:szCs w:val="24"/>
          <w:lang w:val="en-US" w:eastAsia="zh-CN" w:bidi="ar-SA"/>
        </w:rPr>
        <w:t>5</w:t>
      </w:r>
      <w:r>
        <w:rPr>
          <w:rFonts w:hint="eastAsia"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cstheme="minorBidi"/>
          <w:kern w:val="2"/>
          <w:sz w:val="24"/>
          <w:szCs w:val="24"/>
          <w:lang w:val="en-US" w:eastAsia="zh-CN" w:bidi="ar-SA"/>
        </w:rPr>
        <w:t>结算方式：自新风系统维护保养服务项目验收合格，经第三方审计后，由供应商开具发票后，15个工作日内结算全额审计价。</w:t>
      </w:r>
    </w:p>
    <w:p w14:paraId="72397147">
      <w:pPr>
        <w:pStyle w:val="3"/>
        <w:rPr>
          <w:rFonts w:hint="eastAsia" w:asciiTheme="minorEastAsia" w:hAnsiTheme="minorEastAsia"/>
          <w:b/>
          <w:sz w:val="24"/>
          <w:szCs w:val="24"/>
          <w:lang w:val="en-US" w:eastAsia="zh-CN"/>
        </w:rPr>
      </w:pPr>
    </w:p>
    <w:p w14:paraId="2C8729B9">
      <w:pPr>
        <w:pStyle w:val="3"/>
        <w:rPr>
          <w:rFonts w:hint="eastAsia" w:asciiTheme="minorEastAsia" w:hAnsiTheme="minorEastAsia"/>
          <w:b/>
          <w:sz w:val="24"/>
          <w:szCs w:val="24"/>
          <w:lang w:val="en-US" w:eastAsia="zh-CN"/>
        </w:rPr>
      </w:pPr>
    </w:p>
    <w:p w14:paraId="06D38A1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b/>
          <w:sz w:val="24"/>
          <w:szCs w:val="24"/>
          <w:lang w:val="en-US" w:eastAsia="zh-CN"/>
        </w:rPr>
      </w:pPr>
      <w:r>
        <w:rPr>
          <w:rFonts w:hint="eastAsia" w:asciiTheme="minorEastAsia" w:hAnsiTheme="minorEastAsia" w:cstheme="minorBidi"/>
          <w:b/>
          <w:kern w:val="2"/>
          <w:sz w:val="24"/>
          <w:szCs w:val="24"/>
          <w:lang w:val="en-US" w:eastAsia="zh-CN" w:bidi="ar-SA"/>
        </w:rPr>
        <w:t>三</w:t>
      </w:r>
      <w:r>
        <w:rPr>
          <w:rFonts w:hint="eastAsia" w:asciiTheme="minorEastAsia" w:hAnsiTheme="minorEastAsia" w:eastAsiaTheme="minorEastAsia" w:cstheme="minorBidi"/>
          <w:b/>
          <w:kern w:val="2"/>
          <w:sz w:val="24"/>
          <w:szCs w:val="24"/>
          <w:lang w:val="en-US" w:eastAsia="zh-CN" w:bidi="ar-SA"/>
        </w:rPr>
        <w:t>、</w:t>
      </w:r>
      <w:r>
        <w:rPr>
          <w:rFonts w:hint="eastAsia" w:asciiTheme="minorEastAsia" w:hAnsiTheme="minorEastAsia"/>
          <w:b/>
          <w:sz w:val="24"/>
          <w:szCs w:val="24"/>
          <w:lang w:val="en-US" w:eastAsia="zh-CN"/>
        </w:rPr>
        <w:t>投标文件组成</w:t>
      </w:r>
    </w:p>
    <w:p w14:paraId="504337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1" w:leftChars="0" w:firstLine="0" w:firstLineChars="0"/>
        <w:textAlignment w:val="auto"/>
        <w:rPr>
          <w:rFonts w:hint="eastAsia" w:asciiTheme="minorEastAsia" w:hAnsiTheme="minorEastAsia"/>
          <w:b w:val="0"/>
          <w:bCs/>
          <w:sz w:val="24"/>
          <w:szCs w:val="24"/>
          <w:lang w:val="en-US" w:eastAsia="zh-CN"/>
        </w:rPr>
      </w:pPr>
      <w:r>
        <w:rPr>
          <w:rFonts w:hint="eastAsia" w:asciiTheme="minorEastAsia" w:hAnsiTheme="minorEastAsia" w:eastAsiaTheme="minorEastAsia" w:cstheme="minorBidi"/>
          <w:b w:val="0"/>
          <w:bCs/>
          <w:kern w:val="2"/>
          <w:sz w:val="24"/>
          <w:szCs w:val="24"/>
          <w:lang w:val="en-US" w:eastAsia="zh-CN" w:bidi="ar-SA"/>
        </w:rPr>
        <w:t>（1）</w:t>
      </w:r>
      <w:r>
        <w:rPr>
          <w:rFonts w:hint="eastAsia" w:asciiTheme="minorEastAsia" w:hAnsiTheme="minorEastAsia"/>
          <w:b w:val="0"/>
          <w:bCs/>
          <w:sz w:val="24"/>
          <w:szCs w:val="24"/>
          <w:lang w:val="en-US" w:eastAsia="zh-CN"/>
        </w:rPr>
        <w:t>投标报价单（附件一）</w:t>
      </w:r>
    </w:p>
    <w:p w14:paraId="4E93A3A8">
      <w:pPr>
        <w:pStyle w:val="2"/>
        <w:rPr>
          <w:rFonts w:hint="default" w:asciiTheme="minorEastAsia" w:hAnsiTheme="minorEastAsia" w:eastAsiaTheme="minorEastAsia" w:cstheme="minorBidi"/>
          <w:b w:val="0"/>
          <w:bCs/>
          <w:kern w:val="2"/>
          <w:sz w:val="24"/>
          <w:szCs w:val="24"/>
          <w:lang w:val="en-US" w:eastAsia="zh-CN" w:bidi="ar-SA"/>
        </w:rPr>
      </w:pPr>
      <w:r>
        <w:rPr>
          <w:rFonts w:hint="eastAsia" w:asciiTheme="minorEastAsia" w:hAnsiTheme="minorEastAsia" w:eastAsiaTheme="minorEastAsia" w:cstheme="minorBidi"/>
          <w:b w:val="0"/>
          <w:bCs/>
          <w:kern w:val="2"/>
          <w:sz w:val="24"/>
          <w:szCs w:val="24"/>
          <w:lang w:val="en-US" w:eastAsia="zh-CN" w:bidi="ar-SA"/>
        </w:rPr>
        <w:t>（2）分项报价表（附件二）</w:t>
      </w:r>
    </w:p>
    <w:p w14:paraId="056BC7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1" w:leftChars="0" w:firstLine="0" w:firstLineChars="0"/>
        <w:textAlignment w:val="auto"/>
        <w:rPr>
          <w:rFonts w:hint="default" w:asciiTheme="minorEastAsia" w:hAnsiTheme="minorEastAsia" w:eastAsiaTheme="minorEastAsia" w:cstheme="minorBidi"/>
          <w:b w:val="0"/>
          <w:bCs/>
          <w:kern w:val="2"/>
          <w:sz w:val="24"/>
          <w:szCs w:val="24"/>
          <w:lang w:val="en-US" w:eastAsia="zh-CN" w:bidi="ar-SA"/>
        </w:rPr>
      </w:pPr>
      <w:r>
        <w:rPr>
          <w:rFonts w:hint="default"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eastAsiaTheme="minorEastAsia" w:cstheme="minorBidi"/>
          <w:b w:val="0"/>
          <w:bCs/>
          <w:kern w:val="2"/>
          <w:sz w:val="24"/>
          <w:szCs w:val="24"/>
          <w:lang w:val="en-US" w:eastAsia="zh-CN" w:bidi="ar-SA"/>
        </w:rPr>
        <w:t>3</w:t>
      </w:r>
      <w:r>
        <w:rPr>
          <w:rFonts w:hint="default"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eastAsiaTheme="minorEastAsia" w:cstheme="minorBidi"/>
          <w:b w:val="0"/>
          <w:bCs/>
          <w:kern w:val="2"/>
          <w:sz w:val="24"/>
          <w:szCs w:val="24"/>
          <w:lang w:val="en-US" w:eastAsia="zh-CN" w:bidi="ar-SA"/>
        </w:rPr>
        <w:t>法定代表人授权书（附件</w:t>
      </w:r>
      <w:r>
        <w:rPr>
          <w:rFonts w:hint="eastAsia" w:asciiTheme="minorEastAsia" w:hAnsiTheme="minorEastAsia" w:cstheme="minorBidi"/>
          <w:b w:val="0"/>
          <w:bCs/>
          <w:kern w:val="2"/>
          <w:sz w:val="24"/>
          <w:szCs w:val="24"/>
          <w:lang w:val="en-US" w:eastAsia="zh-CN" w:bidi="ar-SA"/>
        </w:rPr>
        <w:t>三</w:t>
      </w:r>
      <w:r>
        <w:rPr>
          <w:rFonts w:hint="eastAsia" w:asciiTheme="minorEastAsia" w:hAnsiTheme="minorEastAsia" w:eastAsiaTheme="minorEastAsia" w:cstheme="minorBidi"/>
          <w:b w:val="0"/>
          <w:bCs/>
          <w:kern w:val="2"/>
          <w:sz w:val="24"/>
          <w:szCs w:val="24"/>
          <w:lang w:val="en-US" w:eastAsia="zh-CN" w:bidi="ar-SA"/>
        </w:rPr>
        <w:t>）</w:t>
      </w:r>
    </w:p>
    <w:p w14:paraId="0A7BCE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1" w:leftChars="0" w:firstLine="0" w:firstLineChars="0"/>
        <w:textAlignment w:val="auto"/>
        <w:rPr>
          <w:rFonts w:hint="default" w:asciiTheme="minorEastAsia" w:hAnsiTheme="minorEastAsia" w:eastAsiaTheme="minorEastAsia" w:cstheme="minorBidi"/>
          <w:b w:val="0"/>
          <w:bCs/>
          <w:kern w:val="2"/>
          <w:sz w:val="24"/>
          <w:szCs w:val="24"/>
          <w:lang w:val="en-US" w:eastAsia="zh-CN" w:bidi="ar-SA"/>
        </w:rPr>
      </w:pPr>
      <w:r>
        <w:rPr>
          <w:rFonts w:hint="default"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eastAsiaTheme="minorEastAsia" w:cstheme="minorBidi"/>
          <w:b w:val="0"/>
          <w:bCs/>
          <w:kern w:val="2"/>
          <w:sz w:val="24"/>
          <w:szCs w:val="24"/>
          <w:lang w:val="en-US" w:eastAsia="zh-CN" w:bidi="ar-SA"/>
        </w:rPr>
        <w:t>4</w:t>
      </w:r>
      <w:r>
        <w:rPr>
          <w:rFonts w:hint="default"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eastAsiaTheme="minorEastAsia" w:cstheme="minorBidi"/>
          <w:b w:val="0"/>
          <w:bCs/>
          <w:kern w:val="2"/>
          <w:sz w:val="24"/>
          <w:szCs w:val="24"/>
          <w:lang w:val="en-US" w:eastAsia="zh-CN" w:bidi="ar-SA"/>
        </w:rPr>
        <w:t>企业法人有效营业执照复印件</w:t>
      </w:r>
    </w:p>
    <w:p w14:paraId="0941F1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1" w:leftChars="0" w:firstLine="0" w:firstLineChars="0"/>
        <w:textAlignment w:val="auto"/>
        <w:rPr>
          <w:rFonts w:hint="default" w:asciiTheme="minorEastAsia" w:hAnsiTheme="minorEastAsia" w:eastAsiaTheme="minorEastAsia" w:cstheme="minorBidi"/>
          <w:b w:val="0"/>
          <w:bCs/>
          <w:kern w:val="2"/>
          <w:sz w:val="24"/>
          <w:szCs w:val="24"/>
          <w:lang w:val="en-US" w:eastAsia="zh-CN" w:bidi="ar-SA"/>
        </w:rPr>
      </w:pPr>
      <w:r>
        <w:rPr>
          <w:rFonts w:hint="default"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eastAsiaTheme="minorEastAsia" w:cstheme="minorBidi"/>
          <w:b w:val="0"/>
          <w:bCs/>
          <w:kern w:val="2"/>
          <w:sz w:val="24"/>
          <w:szCs w:val="24"/>
          <w:lang w:val="en-US" w:eastAsia="zh-CN" w:bidi="ar-SA"/>
        </w:rPr>
        <w:t>5</w:t>
      </w:r>
      <w:r>
        <w:rPr>
          <w:rFonts w:hint="default"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eastAsiaTheme="minorEastAsia" w:cstheme="minorBidi"/>
          <w:b w:val="0"/>
          <w:bCs/>
          <w:kern w:val="2"/>
          <w:sz w:val="24"/>
          <w:szCs w:val="24"/>
          <w:lang w:val="en-US" w:eastAsia="zh-CN" w:bidi="ar-SA"/>
        </w:rPr>
        <w:t>投标承诺函（附件</w:t>
      </w:r>
      <w:r>
        <w:rPr>
          <w:rFonts w:hint="eastAsia" w:asciiTheme="minorEastAsia" w:hAnsiTheme="minorEastAsia" w:cstheme="minorBidi"/>
          <w:b w:val="0"/>
          <w:bCs/>
          <w:kern w:val="2"/>
          <w:sz w:val="24"/>
          <w:szCs w:val="24"/>
          <w:lang w:val="en-US" w:eastAsia="zh-CN" w:bidi="ar-SA"/>
        </w:rPr>
        <w:t>四</w:t>
      </w:r>
      <w:r>
        <w:rPr>
          <w:rFonts w:hint="eastAsia" w:asciiTheme="minorEastAsia" w:hAnsiTheme="minorEastAsia" w:eastAsiaTheme="minorEastAsia" w:cstheme="minorBidi"/>
          <w:b w:val="0"/>
          <w:bCs/>
          <w:kern w:val="2"/>
          <w:sz w:val="24"/>
          <w:szCs w:val="24"/>
          <w:lang w:val="en-US" w:eastAsia="zh-CN" w:bidi="ar-SA"/>
        </w:rPr>
        <w:t>）</w:t>
      </w:r>
    </w:p>
    <w:p w14:paraId="7B407C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1" w:leftChars="0" w:firstLine="0" w:firstLineChars="0"/>
        <w:textAlignment w:val="auto"/>
        <w:rPr>
          <w:rFonts w:hint="default" w:asciiTheme="minorEastAsia" w:hAnsiTheme="minorEastAsia" w:eastAsiaTheme="minorEastAsia" w:cstheme="minorBidi"/>
          <w:b w:val="0"/>
          <w:bCs/>
          <w:kern w:val="2"/>
          <w:sz w:val="24"/>
          <w:szCs w:val="24"/>
          <w:lang w:val="en-US" w:eastAsia="zh-CN" w:bidi="ar-SA"/>
        </w:rPr>
      </w:pPr>
      <w:r>
        <w:rPr>
          <w:rFonts w:hint="default"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eastAsiaTheme="minorEastAsia" w:cstheme="minorBidi"/>
          <w:b w:val="0"/>
          <w:bCs/>
          <w:kern w:val="2"/>
          <w:sz w:val="24"/>
          <w:szCs w:val="24"/>
          <w:lang w:val="en-US" w:eastAsia="zh-CN" w:bidi="ar-SA"/>
        </w:rPr>
        <w:t>6</w:t>
      </w:r>
      <w:r>
        <w:rPr>
          <w:rFonts w:hint="default" w:asciiTheme="minorEastAsia" w:hAnsiTheme="minorEastAsia" w:eastAsiaTheme="minorEastAsia" w:cstheme="minorBidi"/>
          <w:b w:val="0"/>
          <w:bCs/>
          <w:kern w:val="2"/>
          <w:sz w:val="24"/>
          <w:szCs w:val="24"/>
          <w:lang w:val="en-US" w:eastAsia="zh-CN" w:bidi="ar-SA"/>
        </w:rPr>
        <w:t>）</w:t>
      </w:r>
      <w:r>
        <w:rPr>
          <w:rFonts w:hint="eastAsia" w:asciiTheme="minorEastAsia" w:hAnsiTheme="minorEastAsia" w:eastAsiaTheme="minorEastAsia" w:cstheme="minorBidi"/>
          <w:b w:val="0"/>
          <w:bCs/>
          <w:kern w:val="2"/>
          <w:sz w:val="24"/>
          <w:szCs w:val="24"/>
          <w:lang w:val="en-US" w:eastAsia="zh-CN" w:bidi="ar-SA"/>
        </w:rPr>
        <w:t>投标人认为需要提供的其他技术资料</w:t>
      </w:r>
    </w:p>
    <w:p w14:paraId="77D880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1" w:leftChars="0"/>
        <w:textAlignment w:val="auto"/>
        <w:rPr>
          <w:rFonts w:hint="eastAsia" w:asciiTheme="minorEastAsia" w:hAnsiTheme="minorEastAsia" w:eastAsiaTheme="minorEastAsia" w:cstheme="minorBidi"/>
          <w:b w:val="0"/>
          <w:bCs/>
          <w:kern w:val="2"/>
          <w:sz w:val="24"/>
          <w:szCs w:val="24"/>
          <w:lang w:val="en-US" w:eastAsia="zh-CN" w:bidi="ar-SA"/>
        </w:rPr>
      </w:pPr>
      <w:r>
        <w:rPr>
          <w:rFonts w:hint="eastAsia" w:asciiTheme="minorEastAsia" w:hAnsiTheme="minorEastAsia" w:eastAsiaTheme="minorEastAsia" w:cstheme="minorBidi"/>
          <w:b w:val="0"/>
          <w:bCs/>
          <w:kern w:val="2"/>
          <w:sz w:val="24"/>
          <w:szCs w:val="24"/>
          <w:lang w:val="en-US" w:eastAsia="zh-CN" w:bidi="ar-SA"/>
        </w:rPr>
        <w:t>以上复印件均需加盖公章。</w:t>
      </w:r>
    </w:p>
    <w:p w14:paraId="53D6C43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b/>
          <w:sz w:val="24"/>
          <w:szCs w:val="24"/>
          <w:lang w:val="en-US" w:eastAsia="zh-CN"/>
        </w:rPr>
      </w:pPr>
    </w:p>
    <w:p w14:paraId="080E96F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b/>
          <w:bCs w:val="0"/>
          <w:sz w:val="24"/>
          <w:szCs w:val="24"/>
          <w:lang w:val="en-US" w:eastAsia="zh-CN"/>
        </w:rPr>
      </w:pPr>
      <w:r>
        <w:rPr>
          <w:rFonts w:hint="eastAsia" w:asciiTheme="minorEastAsia" w:hAnsiTheme="minorEastAsia" w:cstheme="minorBidi"/>
          <w:b/>
          <w:bCs w:val="0"/>
          <w:kern w:val="2"/>
          <w:sz w:val="24"/>
          <w:szCs w:val="24"/>
          <w:lang w:val="en-US" w:eastAsia="zh-CN" w:bidi="ar-SA"/>
        </w:rPr>
        <w:t>四</w:t>
      </w:r>
      <w:r>
        <w:rPr>
          <w:rFonts w:hint="eastAsia" w:asciiTheme="minorEastAsia" w:hAnsiTheme="minorEastAsia" w:eastAsiaTheme="minorEastAsia" w:cstheme="minorBidi"/>
          <w:b/>
          <w:bCs w:val="0"/>
          <w:kern w:val="2"/>
          <w:sz w:val="24"/>
          <w:szCs w:val="24"/>
          <w:lang w:val="en-US" w:eastAsia="zh-CN" w:bidi="ar-SA"/>
        </w:rPr>
        <w:t>、</w:t>
      </w:r>
      <w:r>
        <w:rPr>
          <w:rFonts w:hint="eastAsia" w:asciiTheme="minorEastAsia" w:hAnsiTheme="minorEastAsia"/>
          <w:b/>
          <w:bCs w:val="0"/>
          <w:sz w:val="24"/>
          <w:szCs w:val="24"/>
          <w:lang w:val="en-US" w:eastAsia="zh-CN"/>
        </w:rPr>
        <w:t>评审方法</w:t>
      </w:r>
    </w:p>
    <w:p w14:paraId="27286E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2" w:leftChars="0" w:firstLine="480" w:firstLineChars="200"/>
        <w:textAlignment w:val="auto"/>
        <w:rPr>
          <w:rFonts w:hint="eastAsia"/>
          <w:lang w:val="en-US" w:eastAsia="zh-CN"/>
        </w:rPr>
      </w:pPr>
      <w:r>
        <w:rPr>
          <w:rFonts w:hint="eastAsia" w:asciiTheme="minorEastAsia" w:hAnsiTheme="minorEastAsia"/>
          <w:b w:val="0"/>
          <w:bCs/>
          <w:sz w:val="24"/>
          <w:szCs w:val="24"/>
          <w:lang w:val="en-US" w:eastAsia="zh-CN"/>
        </w:rPr>
        <w:t>1、满足医院各项要求且注明投标报价，投标报价最低的投标人为中标人，所报报价包含新风系统维护保养过程中所产生的人工费、税费、耗材及设备损耗等施工产生的费用。</w:t>
      </w:r>
    </w:p>
    <w:p w14:paraId="55BBF2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2" w:leftChars="0" w:firstLine="480" w:firstLineChars="200"/>
        <w:textAlignment w:val="auto"/>
        <w:rPr>
          <w:rFonts w:hint="eastAsia" w:asciiTheme="minorEastAsia" w:hAnsiTheme="minorEastAsia"/>
          <w:b w:val="0"/>
          <w:bCs/>
          <w:sz w:val="24"/>
          <w:szCs w:val="24"/>
          <w:lang w:val="en-US" w:eastAsia="zh-CN"/>
        </w:rPr>
      </w:pPr>
      <w:r>
        <w:rPr>
          <w:rFonts w:hint="eastAsia" w:asciiTheme="minorEastAsia" w:hAnsiTheme="minorEastAsia"/>
          <w:b w:val="0"/>
          <w:bCs/>
          <w:sz w:val="24"/>
          <w:szCs w:val="24"/>
          <w:lang w:val="en-US" w:eastAsia="zh-CN"/>
        </w:rPr>
        <w:t>2、投标人不得进行影响服务质量或者诚信履约的恶意报价。投标人报价低于预算金额50%（含）的，必须在报价文件中详细阐述不影响服务质量或者诚信履约的具体原因（包括具体成本测算（含人工、材料、服务等分项成本构成）、其他证明报价合理性相关的说明、材料等），未提供的投标无效。</w:t>
      </w:r>
    </w:p>
    <w:p w14:paraId="410C2CCE">
      <w:pPr>
        <w:pStyle w:val="5"/>
        <w:rPr>
          <w:rFonts w:hint="eastAsia"/>
          <w:lang w:val="en-US" w:eastAsia="zh-CN"/>
        </w:rPr>
      </w:pPr>
    </w:p>
    <w:p w14:paraId="2CFCE7B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cstheme="minorBidi"/>
          <w:b/>
          <w:bCs w:val="0"/>
          <w:kern w:val="2"/>
          <w:sz w:val="24"/>
          <w:szCs w:val="24"/>
          <w:lang w:val="en-US" w:eastAsia="zh-CN" w:bidi="ar-SA"/>
        </w:rPr>
      </w:pPr>
      <w:r>
        <w:rPr>
          <w:rFonts w:hint="eastAsia" w:asciiTheme="minorEastAsia" w:hAnsiTheme="minorEastAsia" w:cstheme="minorBidi"/>
          <w:b/>
          <w:bCs w:val="0"/>
          <w:kern w:val="2"/>
          <w:sz w:val="24"/>
          <w:szCs w:val="24"/>
          <w:lang w:val="en-US" w:eastAsia="zh-CN" w:bidi="ar-SA"/>
        </w:rPr>
        <w:t>六、合同主要条款</w:t>
      </w:r>
    </w:p>
    <w:p w14:paraId="69FBB86F">
      <w:pPr>
        <w:pStyle w:val="5"/>
        <w:rPr>
          <w:rFonts w:hint="eastAsia"/>
          <w:b w:val="0"/>
          <w:bCs/>
          <w:lang w:val="en-US" w:eastAsia="zh-CN"/>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本合同为样稿，最终稿由甲乙双方协商后确定</w:t>
      </w:r>
      <w:r>
        <w:rPr>
          <w:rFonts w:hint="eastAsia" w:ascii="宋体" w:hAnsi="宋体" w:eastAsia="宋体" w:cs="宋体"/>
          <w:color w:val="auto"/>
          <w:sz w:val="22"/>
          <w:highlight w:val="none"/>
          <w:lang w:eastAsia="zh-CN"/>
        </w:rPr>
        <w:t>）</w:t>
      </w:r>
    </w:p>
    <w:p w14:paraId="55E67A14">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招标人：</w:t>
      </w:r>
      <w:r>
        <w:rPr>
          <w:rFonts w:hint="eastAsia" w:asciiTheme="minorEastAsia" w:hAnsiTheme="minorEastAsia" w:eastAsiaTheme="minorEastAsia" w:cstheme="minorEastAsia"/>
          <w:bCs/>
          <w:sz w:val="24"/>
          <w:szCs w:val="24"/>
          <w:highlight w:val="none"/>
          <w:u w:val="single"/>
        </w:rPr>
        <w:t>温州市</w:t>
      </w:r>
      <w:r>
        <w:rPr>
          <w:rFonts w:hint="eastAsia" w:asciiTheme="minorEastAsia" w:hAnsiTheme="minorEastAsia" w:eastAsiaTheme="minorEastAsia" w:cstheme="minorEastAsia"/>
          <w:bCs/>
          <w:sz w:val="24"/>
          <w:szCs w:val="24"/>
          <w:highlight w:val="none"/>
          <w:u w:val="single"/>
          <w:lang w:eastAsia="zh-CN"/>
        </w:rPr>
        <w:t>第七</w:t>
      </w:r>
      <w:r>
        <w:rPr>
          <w:rFonts w:hint="eastAsia" w:asciiTheme="minorEastAsia" w:hAnsiTheme="minorEastAsia" w:eastAsiaTheme="minorEastAsia" w:cstheme="minorEastAsia"/>
          <w:bCs/>
          <w:sz w:val="24"/>
          <w:szCs w:val="24"/>
          <w:highlight w:val="none"/>
          <w:u w:val="single"/>
        </w:rPr>
        <w:t>人民医院</w:t>
      </w:r>
      <w:r>
        <w:rPr>
          <w:rFonts w:hint="eastAsia" w:asciiTheme="minorEastAsia" w:hAnsiTheme="minorEastAsia" w:eastAsiaTheme="minorEastAsia" w:cstheme="minorEastAsia"/>
          <w:bCs/>
          <w:sz w:val="24"/>
          <w:szCs w:val="24"/>
          <w:highlight w:val="none"/>
        </w:rPr>
        <w:t>（以下简称甲方）</w:t>
      </w:r>
    </w:p>
    <w:p w14:paraId="182E5B8B">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中标人：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（以下简称乙方）</w:t>
      </w:r>
    </w:p>
    <w:p w14:paraId="4879036D">
      <w:pPr>
        <w:numPr>
          <w:ilvl w:val="0"/>
          <w:numId w:val="0"/>
        </w:numPr>
        <w:spacing w:line="360" w:lineRule="auto"/>
        <w:rPr>
          <w:rFonts w:hint="eastAsia" w:ascii="Times New Roman" w:hAnsi="Times New Roman" w:eastAsia="宋体" w:cs="Times New Roman"/>
          <w:b/>
          <w:sz w:val="28"/>
          <w:lang w:eastAsia="zh-CN"/>
        </w:rPr>
      </w:pPr>
      <w:r>
        <w:rPr>
          <w:rFonts w:hint="eastAsia" w:ascii="Times New Roman" w:hAnsi="Times New Roman" w:eastAsia="宋体" w:cs="Times New Roman"/>
          <w:b/>
          <w:sz w:val="28"/>
          <w:lang w:eastAsia="zh-CN"/>
        </w:rPr>
        <w:t>一、本合同签订依据</w:t>
      </w:r>
    </w:p>
    <w:p w14:paraId="7952B9A4">
      <w:pPr>
        <w:spacing w:line="360" w:lineRule="auto"/>
        <w:ind w:firstLine="588" w:firstLineChars="245"/>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《中华人民共和国民法典》</w:t>
      </w:r>
    </w:p>
    <w:p w14:paraId="2B0F0393">
      <w:pPr>
        <w:numPr>
          <w:ilvl w:val="0"/>
          <w:numId w:val="0"/>
        </w:numPr>
        <w:spacing w:line="360" w:lineRule="auto"/>
        <w:rPr>
          <w:rFonts w:hint="eastAsia" w:ascii="Times New Roman" w:hAnsi="Times New Roman" w:eastAsia="宋体" w:cs="Times New Roman"/>
          <w:b/>
          <w:sz w:val="28"/>
          <w:lang w:eastAsia="zh-CN"/>
        </w:rPr>
      </w:pPr>
      <w:r>
        <w:rPr>
          <w:rFonts w:hint="eastAsia" w:ascii="Times New Roman" w:hAnsi="Times New Roman" w:eastAsia="宋体" w:cs="Times New Roman"/>
          <w:b/>
          <w:sz w:val="28"/>
          <w:lang w:eastAsia="zh-CN"/>
        </w:rPr>
        <w:t>二、合同文件的优先次序</w:t>
      </w:r>
    </w:p>
    <w:p w14:paraId="02AF4411">
      <w:pPr>
        <w:spacing w:line="360" w:lineRule="auto"/>
        <w:ind w:firstLine="588" w:firstLineChars="245"/>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合同文件如存在歧义或不一致则根据以下优先次序来判断：</w:t>
      </w:r>
    </w:p>
    <w:p w14:paraId="7AD4D042">
      <w:pPr>
        <w:spacing w:line="360" w:lineRule="auto"/>
        <w:ind w:firstLine="588" w:firstLineChars="245"/>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1、合同书及合同补充条款或说明 </w:t>
      </w:r>
    </w:p>
    <w:p w14:paraId="7082F65E">
      <w:pPr>
        <w:spacing w:line="360" w:lineRule="auto"/>
        <w:ind w:firstLine="588" w:firstLineChars="245"/>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2、中标通知书</w:t>
      </w:r>
    </w:p>
    <w:p w14:paraId="040A7F0E">
      <w:pPr>
        <w:spacing w:line="360" w:lineRule="auto"/>
        <w:ind w:firstLine="588" w:firstLineChars="245"/>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3、承诺</w:t>
      </w:r>
      <w:r>
        <w:rPr>
          <w:rFonts w:hint="eastAsia" w:ascii="宋体" w:hAnsi="宋体" w:eastAsia="宋体" w:cs="宋体"/>
          <w:bCs/>
          <w:sz w:val="24"/>
          <w:szCs w:val="24"/>
          <w:highlight w:val="none"/>
          <w:lang w:eastAsia="zh-CN"/>
        </w:rPr>
        <w:t>函</w:t>
      </w:r>
    </w:p>
    <w:p w14:paraId="188D08D9">
      <w:pPr>
        <w:spacing w:line="360" w:lineRule="auto"/>
        <w:ind w:firstLine="588" w:firstLineChars="245"/>
        <w:rPr>
          <w:rFonts w:hint="eastAsia" w:ascii="宋体" w:hAnsi="宋体" w:eastAsia="宋体" w:cs="宋体"/>
          <w:bCs/>
          <w:sz w:val="24"/>
          <w:szCs w:val="24"/>
          <w:highlight w:val="none"/>
        </w:rPr>
      </w:pPr>
      <w:r>
        <w:rPr>
          <w:rFonts w:hint="eastAsia" w:ascii="宋体" w:hAnsi="宋体" w:eastAsia="宋体" w:cs="宋体"/>
          <w:bCs/>
          <w:sz w:val="24"/>
          <w:szCs w:val="24"/>
          <w:highlight w:val="none"/>
        </w:rPr>
        <w:t>4、投标文件</w:t>
      </w:r>
    </w:p>
    <w:p w14:paraId="29553E07">
      <w:pPr>
        <w:spacing w:line="360" w:lineRule="auto"/>
        <w:ind w:firstLine="588" w:firstLineChars="245"/>
        <w:rPr>
          <w:rFonts w:hint="eastAsia" w:ascii="宋体" w:hAnsi="宋体" w:eastAsia="宋体" w:cs="宋体"/>
          <w:sz w:val="24"/>
          <w:szCs w:val="24"/>
        </w:rPr>
      </w:pPr>
      <w:r>
        <w:rPr>
          <w:rFonts w:hint="eastAsia" w:ascii="宋体" w:hAnsi="宋体" w:eastAsia="宋体" w:cs="宋体"/>
          <w:bCs/>
          <w:sz w:val="24"/>
          <w:szCs w:val="24"/>
          <w:highlight w:val="none"/>
        </w:rPr>
        <w:t>5、招标文件</w:t>
      </w:r>
    </w:p>
    <w:p w14:paraId="75EB281A">
      <w:pPr>
        <w:numPr>
          <w:ilvl w:val="0"/>
          <w:numId w:val="0"/>
        </w:numPr>
        <w:spacing w:line="360" w:lineRule="auto"/>
        <w:rPr>
          <w:rFonts w:hint="eastAsia"/>
          <w:b/>
          <w:sz w:val="28"/>
          <w:lang w:eastAsia="zh-CN"/>
        </w:rPr>
      </w:pPr>
      <w:r>
        <w:rPr>
          <w:rFonts w:hint="eastAsia"/>
          <w:b/>
          <w:sz w:val="28"/>
          <w:lang w:eastAsia="zh-CN"/>
        </w:rPr>
        <w:t>三、服务内容</w:t>
      </w:r>
    </w:p>
    <w:tbl>
      <w:tblPr>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30"/>
        <w:gridCol w:w="2131"/>
        <w:gridCol w:w="1063"/>
        <w:gridCol w:w="796"/>
        <w:gridCol w:w="796"/>
        <w:gridCol w:w="796"/>
        <w:gridCol w:w="1668"/>
      </w:tblGrid>
      <w:tr w14:paraId="5643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8580" w:type="dxa"/>
            <w:gridSpan w:val="7"/>
            <w:tcBorders>
              <w:top w:val="nil"/>
              <w:left w:val="nil"/>
              <w:bottom w:val="nil"/>
              <w:right w:val="nil"/>
            </w:tcBorders>
            <w:shd w:val="clear"/>
            <w:noWrap/>
            <w:vAlign w:val="center"/>
          </w:tcPr>
          <w:p w14:paraId="68B22117">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r>
      <w:tr w14:paraId="4142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661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楼层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0F3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项目内容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085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5E2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11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C39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6BD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12D8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nil"/>
              <w:right w:val="single" w:color="000000" w:sz="4" w:space="0"/>
            </w:tcBorders>
            <w:shd w:val="clear"/>
            <w:noWrap/>
            <w:vAlign w:val="center"/>
          </w:tcPr>
          <w:p w14:paraId="07E7E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43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风管清洗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961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4B8F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957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EB7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3E8B6">
            <w:pPr>
              <w:rPr>
                <w:rFonts w:hint="eastAsia" w:ascii="宋体" w:hAnsi="宋体" w:eastAsia="宋体" w:cs="宋体"/>
                <w:i w:val="0"/>
                <w:iCs w:val="0"/>
                <w:color w:val="000000"/>
                <w:sz w:val="22"/>
                <w:szCs w:val="22"/>
                <w:u w:val="none"/>
              </w:rPr>
            </w:pPr>
          </w:p>
        </w:tc>
      </w:tr>
      <w:tr w14:paraId="669F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14:paraId="7B9DDA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D81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新风机组清洗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B7B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3C1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8E9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5AC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31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含静压箱</w:t>
            </w:r>
          </w:p>
        </w:tc>
      </w:tr>
      <w:tr w14:paraId="6DC8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14:paraId="4C264C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C35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风管开孔及修复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79D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8C0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BC3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A9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651" w:type="dxa"/>
            <w:tcBorders>
              <w:top w:val="single" w:color="000000" w:sz="4" w:space="0"/>
              <w:left w:val="single" w:color="000000" w:sz="4" w:space="0"/>
              <w:bottom w:val="single" w:color="000000" w:sz="4" w:space="0"/>
              <w:right w:val="single" w:color="000000" w:sz="4" w:space="0"/>
            </w:tcBorders>
            <w:shd w:val="clear"/>
            <w:vAlign w:val="center"/>
          </w:tcPr>
          <w:p w14:paraId="0B71E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每台平均约4个</w:t>
            </w:r>
          </w:p>
        </w:tc>
      </w:tr>
      <w:tr w14:paraId="38CC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nil"/>
              <w:right w:val="single" w:color="000000" w:sz="4" w:space="0"/>
            </w:tcBorders>
            <w:shd w:val="clear"/>
            <w:noWrap/>
            <w:vAlign w:val="center"/>
          </w:tcPr>
          <w:p w14:paraId="18F5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8F8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风管清洗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24D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2E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3E7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471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B366CC">
            <w:pPr>
              <w:rPr>
                <w:rFonts w:hint="eastAsia" w:ascii="宋体" w:hAnsi="宋体" w:eastAsia="宋体" w:cs="宋体"/>
                <w:i w:val="0"/>
                <w:iCs w:val="0"/>
                <w:color w:val="000000"/>
                <w:sz w:val="22"/>
                <w:szCs w:val="22"/>
                <w:u w:val="none"/>
              </w:rPr>
            </w:pPr>
          </w:p>
        </w:tc>
      </w:tr>
      <w:tr w14:paraId="3A1C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14:paraId="2B971B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88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新风机组清洗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11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2F03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97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CA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8C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含静压箱</w:t>
            </w:r>
          </w:p>
        </w:tc>
      </w:tr>
      <w:tr w14:paraId="5FCF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14:paraId="4956FF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E1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全热交换清洗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3D8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89C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141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207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D4267">
            <w:pPr>
              <w:rPr>
                <w:rFonts w:hint="eastAsia" w:ascii="宋体" w:hAnsi="宋体" w:eastAsia="宋体" w:cs="宋体"/>
                <w:i w:val="0"/>
                <w:iCs w:val="0"/>
                <w:color w:val="000000"/>
                <w:sz w:val="22"/>
                <w:szCs w:val="22"/>
                <w:u w:val="none"/>
              </w:rPr>
            </w:pPr>
          </w:p>
        </w:tc>
      </w:tr>
      <w:tr w14:paraId="164A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14:paraId="4BBFCE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9D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风管开孔及修复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76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5F0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3B0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70F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651" w:type="dxa"/>
            <w:tcBorders>
              <w:top w:val="single" w:color="000000" w:sz="4" w:space="0"/>
              <w:left w:val="single" w:color="000000" w:sz="4" w:space="0"/>
              <w:bottom w:val="single" w:color="000000" w:sz="4" w:space="0"/>
              <w:right w:val="single" w:color="000000" w:sz="4" w:space="0"/>
            </w:tcBorders>
            <w:shd w:val="clear"/>
            <w:vAlign w:val="center"/>
          </w:tcPr>
          <w:p w14:paraId="137E7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每台平均约4个</w:t>
            </w:r>
          </w:p>
        </w:tc>
      </w:tr>
      <w:tr w14:paraId="08FF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nil"/>
              <w:right w:val="single" w:color="000000" w:sz="4" w:space="0"/>
            </w:tcBorders>
            <w:shd w:val="clear"/>
            <w:noWrap/>
            <w:vAlign w:val="center"/>
          </w:tcPr>
          <w:p w14:paraId="09A0F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161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风管清洗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FC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0160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6665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FB4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CFCEA8">
            <w:pPr>
              <w:rPr>
                <w:rFonts w:hint="eastAsia" w:ascii="宋体" w:hAnsi="宋体" w:eastAsia="宋体" w:cs="宋体"/>
                <w:i w:val="0"/>
                <w:iCs w:val="0"/>
                <w:color w:val="000000"/>
                <w:sz w:val="22"/>
                <w:szCs w:val="22"/>
                <w:u w:val="none"/>
              </w:rPr>
            </w:pPr>
          </w:p>
        </w:tc>
      </w:tr>
      <w:tr w14:paraId="174E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14:paraId="0B4B14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966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新风机组清洗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D4A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EEC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38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6AB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42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含静压箱</w:t>
            </w:r>
          </w:p>
        </w:tc>
      </w:tr>
      <w:tr w14:paraId="7915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14:paraId="1B1D27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BC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风管开孔及修复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242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099A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D79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6F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651" w:type="dxa"/>
            <w:tcBorders>
              <w:top w:val="single" w:color="000000" w:sz="4" w:space="0"/>
              <w:left w:val="single" w:color="000000" w:sz="4" w:space="0"/>
              <w:bottom w:val="single" w:color="000000" w:sz="4" w:space="0"/>
              <w:right w:val="single" w:color="000000" w:sz="4" w:space="0"/>
            </w:tcBorders>
            <w:shd w:val="clear"/>
            <w:vAlign w:val="center"/>
          </w:tcPr>
          <w:p w14:paraId="28575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每台平均约4个</w:t>
            </w:r>
          </w:p>
        </w:tc>
      </w:tr>
      <w:tr w14:paraId="0E6A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76F3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FD6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风管清洗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2E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D1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D11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BFA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6FDEF4">
            <w:pPr>
              <w:rPr>
                <w:rFonts w:hint="eastAsia" w:ascii="宋体" w:hAnsi="宋体" w:eastAsia="宋体" w:cs="宋体"/>
                <w:i w:val="0"/>
                <w:iCs w:val="0"/>
                <w:color w:val="000000"/>
                <w:sz w:val="22"/>
                <w:szCs w:val="22"/>
                <w:u w:val="none"/>
              </w:rPr>
            </w:pPr>
          </w:p>
        </w:tc>
      </w:tr>
      <w:tr w14:paraId="4729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E2800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6EE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新风机组清洗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96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8A8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989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13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74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含静压箱</w:t>
            </w:r>
          </w:p>
        </w:tc>
      </w:tr>
      <w:tr w14:paraId="20E0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F368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D99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全热交换清洗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545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49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593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063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37091E">
            <w:pPr>
              <w:rPr>
                <w:rFonts w:hint="eastAsia" w:ascii="宋体" w:hAnsi="宋体" w:eastAsia="宋体" w:cs="宋体"/>
                <w:i w:val="0"/>
                <w:iCs w:val="0"/>
                <w:color w:val="000000"/>
                <w:sz w:val="22"/>
                <w:szCs w:val="22"/>
                <w:u w:val="none"/>
              </w:rPr>
            </w:pPr>
          </w:p>
        </w:tc>
      </w:tr>
      <w:tr w14:paraId="3118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95F9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27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风管开孔及修复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1BA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84A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B32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DFD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651" w:type="dxa"/>
            <w:tcBorders>
              <w:top w:val="single" w:color="000000" w:sz="4" w:space="0"/>
              <w:left w:val="single" w:color="000000" w:sz="4" w:space="0"/>
              <w:bottom w:val="single" w:color="000000" w:sz="4" w:space="0"/>
              <w:right w:val="single" w:color="000000" w:sz="4" w:space="0"/>
            </w:tcBorders>
            <w:shd w:val="clear"/>
            <w:vAlign w:val="center"/>
          </w:tcPr>
          <w:p w14:paraId="7C27A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每台平均约4个</w:t>
            </w:r>
          </w:p>
        </w:tc>
      </w:tr>
      <w:tr w14:paraId="0534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FAD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合计费用</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6F5A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2B2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03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含税</w:t>
            </w:r>
          </w:p>
        </w:tc>
      </w:tr>
      <w:tr w14:paraId="56E8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8580" w:type="dxa"/>
            <w:gridSpan w:val="7"/>
            <w:tcBorders>
              <w:top w:val="single" w:color="000000" w:sz="4" w:space="0"/>
              <w:left w:val="single" w:color="000000" w:sz="4" w:space="0"/>
              <w:bottom w:val="single" w:color="000000" w:sz="4" w:space="0"/>
              <w:right w:val="single" w:color="000000" w:sz="4" w:space="0"/>
            </w:tcBorders>
            <w:shd w:val="clear"/>
            <w:vAlign w:val="center"/>
          </w:tcPr>
          <w:p w14:paraId="43CD9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bdr w:val="none" w:color="auto" w:sz="0" w:space="0"/>
                <w:lang w:val="en-US" w:eastAsia="zh-CN" w:bidi="ar"/>
              </w:rPr>
              <w:t>注：</w:t>
            </w:r>
            <w:r>
              <w:rPr>
                <w:rStyle w:val="11"/>
                <w:rFonts w:eastAsia="宋体"/>
                <w:bdr w:val="none" w:color="auto" w:sz="0" w:space="0"/>
                <w:lang w:val="en-US" w:eastAsia="zh-CN" w:bidi="ar"/>
              </w:rPr>
              <w:t>①</w:t>
            </w:r>
            <w:r>
              <w:rPr>
                <w:rStyle w:val="10"/>
                <w:bdr w:val="none" w:color="auto" w:sz="0" w:space="0"/>
                <w:lang w:val="en-US" w:eastAsia="zh-CN" w:bidi="ar"/>
              </w:rPr>
              <w:t>报价包含人工费、税费、耗材及设备损耗等施工产生的费用。</w:t>
            </w:r>
            <w:r>
              <w:rPr>
                <w:rStyle w:val="11"/>
                <w:rFonts w:eastAsia="宋体"/>
                <w:bdr w:val="none" w:color="auto" w:sz="0" w:space="0"/>
                <w:lang w:val="en-US" w:eastAsia="zh-CN" w:bidi="ar"/>
              </w:rPr>
              <w:t>②</w:t>
            </w:r>
            <w:r>
              <w:rPr>
                <w:rStyle w:val="10"/>
                <w:bdr w:val="none" w:color="auto" w:sz="0" w:space="0"/>
                <w:lang w:val="en-US" w:eastAsia="zh-CN" w:bidi="ar"/>
              </w:rPr>
              <w:t>不包含施工期间需要装修配合顶部开口和修复费用。</w:t>
            </w:r>
            <w:r>
              <w:rPr>
                <w:rStyle w:val="11"/>
                <w:rFonts w:eastAsia="宋体"/>
                <w:bdr w:val="none" w:color="auto" w:sz="0" w:space="0"/>
                <w:lang w:val="en-US" w:eastAsia="zh-CN" w:bidi="ar"/>
              </w:rPr>
              <w:t>③</w:t>
            </w:r>
            <w:r>
              <w:rPr>
                <w:rStyle w:val="10"/>
                <w:bdr w:val="none" w:color="auto" w:sz="0" w:space="0"/>
                <w:lang w:val="en-US" w:eastAsia="zh-CN" w:bidi="ar"/>
              </w:rPr>
              <w:t>不包含第三方检测费用和需要第三方审计费用。</w:t>
            </w:r>
          </w:p>
        </w:tc>
      </w:tr>
    </w:tbl>
    <w:p w14:paraId="5ED8F348">
      <w:pPr>
        <w:pStyle w:val="3"/>
        <w:numPr>
          <w:ilvl w:val="0"/>
          <w:numId w:val="0"/>
        </w:numPr>
        <w:ind w:leftChars="-200"/>
        <w:rPr>
          <w:rFonts w:hint="eastAsia"/>
          <w:lang w:eastAsia="zh-CN"/>
        </w:rPr>
      </w:pPr>
    </w:p>
    <w:p w14:paraId="05E48358">
      <w:pPr>
        <w:spacing w:line="360" w:lineRule="auto"/>
        <w:rPr>
          <w:rFonts w:hint="eastAsia"/>
          <w:b/>
          <w:sz w:val="28"/>
        </w:rPr>
      </w:pPr>
      <w:r>
        <w:rPr>
          <w:rFonts w:hint="eastAsia"/>
          <w:b/>
          <w:sz w:val="28"/>
          <w:lang w:eastAsia="zh-CN"/>
        </w:rPr>
        <w:t>四</w:t>
      </w:r>
      <w:r>
        <w:rPr>
          <w:rFonts w:hint="eastAsia"/>
          <w:b/>
          <w:sz w:val="28"/>
        </w:rPr>
        <w:t xml:space="preserve">、技术服务费用及支付方式 </w:t>
      </w:r>
    </w:p>
    <w:p w14:paraId="1FC49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b w:val="0"/>
          <w:bCs w:val="0"/>
          <w:sz w:val="24"/>
        </w:rPr>
        <w:t>1、</w:t>
      </w:r>
      <w:r>
        <w:rPr>
          <w:rFonts w:hint="eastAsia" w:ascii="宋体" w:hAnsi="宋体"/>
          <w:sz w:val="24"/>
        </w:rPr>
        <w:t>服务</w:t>
      </w:r>
      <w:r>
        <w:rPr>
          <w:rFonts w:hint="eastAsia" w:ascii="宋体" w:hAnsi="宋体"/>
          <w:sz w:val="24"/>
          <w:lang w:eastAsia="zh-CN"/>
        </w:rPr>
        <w:t>工期：</w:t>
      </w:r>
      <w:r>
        <w:rPr>
          <w:rFonts w:hint="eastAsia" w:ascii="宋体" w:hAnsi="宋体"/>
          <w:sz w:val="24"/>
          <w:lang w:val="en-US" w:eastAsia="zh-CN"/>
        </w:rPr>
        <w:t>15日</w:t>
      </w:r>
      <w:r>
        <w:rPr>
          <w:rFonts w:hint="eastAsia" w:ascii="宋体" w:hAnsi="宋体"/>
          <w:sz w:val="24"/>
        </w:rPr>
        <w:t>。</w:t>
      </w:r>
    </w:p>
    <w:p w14:paraId="00EA90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w:t>
      </w:r>
      <w:r>
        <w:rPr>
          <w:rFonts w:hint="eastAsia"/>
          <w:sz w:val="24"/>
        </w:rPr>
        <w:t>服务费为：元（大写：）</w:t>
      </w:r>
    </w:p>
    <w:p w14:paraId="26E21A38">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ascii="Times New Roman" w:hAnsi="Times New Roman" w:eastAsia="宋体" w:cs="Times New Roman"/>
          <w:color w:val="000000"/>
          <w:kern w:val="2"/>
          <w:sz w:val="24"/>
          <w:szCs w:val="24"/>
          <w:lang w:val="en-US" w:eastAsia="zh-CN" w:bidi="ar-SA"/>
        </w:rPr>
        <w:t>3、</w:t>
      </w:r>
      <w:r>
        <w:rPr>
          <w:rFonts w:hint="eastAsia"/>
          <w:sz w:val="24"/>
        </w:rPr>
        <w:t>服务费支付方式：自新风系统维护保养服务项目验收合格，经第三方审计后，由供应商开具发票后，15个工作日内结算全额审计价。</w:t>
      </w:r>
    </w:p>
    <w:p w14:paraId="26B237E7">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ascii="Times New Roman" w:hAnsi="Times New Roman" w:eastAsia="宋体" w:cs="Times New Roman"/>
          <w:kern w:val="2"/>
          <w:sz w:val="24"/>
          <w:szCs w:val="24"/>
          <w:lang w:val="en-US" w:eastAsia="zh-CN" w:bidi="ar-SA"/>
        </w:rPr>
        <w:t>4、</w:t>
      </w:r>
      <w:r>
        <w:rPr>
          <w:rFonts w:hint="eastAsia"/>
          <w:sz w:val="24"/>
        </w:rPr>
        <w:t>汇款形式：甲方以汇票或银行转帐方式支付； 乙方开具服务业发票。</w:t>
      </w:r>
    </w:p>
    <w:p w14:paraId="7B4E3D85">
      <w:pPr>
        <w:numPr>
          <w:ilvl w:val="0"/>
          <w:numId w:val="0"/>
        </w:numPr>
        <w:spacing w:line="360" w:lineRule="auto"/>
        <w:rPr>
          <w:rFonts w:hint="eastAsia" w:ascii="Times New Roman" w:hAnsi="Times New Roman" w:eastAsia="宋体" w:cs="Times New Roman"/>
          <w:b/>
          <w:bCs w:val="0"/>
          <w:sz w:val="28"/>
          <w:lang w:val="en-US" w:eastAsia="zh-CN"/>
        </w:rPr>
      </w:pPr>
      <w:r>
        <w:rPr>
          <w:rFonts w:hint="eastAsia" w:ascii="Times New Roman" w:hAnsi="Times New Roman" w:eastAsia="宋体" w:cs="Times New Roman"/>
          <w:b/>
          <w:bCs w:val="0"/>
          <w:sz w:val="28"/>
          <w:lang w:val="en-US" w:eastAsia="zh-CN"/>
        </w:rPr>
        <w:t>五、甲乙双方的权利和义务</w:t>
      </w:r>
    </w:p>
    <w:p w14:paraId="66DECE97">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1、甲方的权利和义务</w:t>
      </w:r>
    </w:p>
    <w:p w14:paraId="7B9095AE">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（一）甲方有权对乙方的服务内容、服务质量进行监督、检查和考核。具体为：</w:t>
      </w:r>
    </w:p>
    <w:p w14:paraId="2DB8C645">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（1）乙方提供的服务内容是否达到约定的标准；</w:t>
      </w:r>
    </w:p>
    <w:p w14:paraId="442B24EE">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（2）乙方的服务是否存在不到位的情形或受到服务对象的投诉；</w:t>
      </w:r>
    </w:p>
    <w:p w14:paraId="7E1A3A08">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（3）乙方是否存在因管理不善或其他违反本合同的行为而使甲方形象受损等情形。</w:t>
      </w:r>
    </w:p>
    <w:p w14:paraId="6789E7AF">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（二）乙方聘用的工作人员的服务质量不符合本合同约定要求的，甲方有权要求乙方更换。</w:t>
      </w:r>
    </w:p>
    <w:p w14:paraId="508EA185">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（三）甲方有按约定向乙方支付服务费的义务。</w:t>
      </w:r>
    </w:p>
    <w:p w14:paraId="38F64A90">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2、乙方的权利和义务</w:t>
      </w:r>
    </w:p>
    <w:p w14:paraId="41B7CD67">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（一）在认真履行本合同的前提下，乙方有按时收取服务费的权利。</w:t>
      </w:r>
    </w:p>
    <w:p w14:paraId="4B250447">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（二）乙方有接受甲方对各项服务内容监督、检查和考核的义务。</w:t>
      </w:r>
    </w:p>
    <w:p w14:paraId="5F8A7237">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（三）乙方有按甲方要求及时更换不符合本合同约定的服务质量工作人员的义务。</w:t>
      </w:r>
    </w:p>
    <w:p w14:paraId="7D638417">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（四）乙方对甲方的检查、考核的结果有提出异议的权利。</w:t>
      </w:r>
    </w:p>
    <w:p w14:paraId="60902A45">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（五）乙方应依法与其工作人员签订劳动合同。乙方与其工作人员在劳动合同中约定的权利义务不得与法律、法规及规章之规定相抵触。</w:t>
      </w:r>
    </w:p>
    <w:p w14:paraId="786F443C">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（六）乙方有节约使用水、电及爱护设施设备的义务。</w:t>
      </w:r>
    </w:p>
    <w:p w14:paraId="314CC59F">
      <w:pPr>
        <w:numPr>
          <w:ilvl w:val="0"/>
          <w:numId w:val="0"/>
        </w:numPr>
        <w:spacing w:line="360" w:lineRule="auto"/>
        <w:rPr>
          <w:rFonts w:hint="eastAsia" w:ascii="Times New Roman" w:hAnsi="Times New Roman" w:eastAsia="宋体" w:cs="Times New Roman"/>
          <w:b/>
          <w:bCs w:val="0"/>
          <w:sz w:val="28"/>
          <w:lang w:val="en-US" w:eastAsia="zh-CN"/>
        </w:rPr>
      </w:pPr>
      <w:r>
        <w:rPr>
          <w:rFonts w:hint="eastAsia" w:ascii="Times New Roman" w:hAnsi="Times New Roman" w:eastAsia="宋体" w:cs="Times New Roman"/>
          <w:b/>
          <w:bCs w:val="0"/>
          <w:sz w:val="28"/>
          <w:lang w:val="en-US" w:eastAsia="zh-CN"/>
        </w:rPr>
        <w:t>六、转包或分包</w:t>
      </w:r>
    </w:p>
    <w:p w14:paraId="58B84EBB">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1、本合同范围的服务，应由乙方直接供应，不得转让他人供应；</w:t>
      </w:r>
    </w:p>
    <w:p w14:paraId="3AAEB775">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2、除非得到甲方的书面同意，乙方不得将本合同范围的服务全部或部分分包给他人供应；</w:t>
      </w:r>
    </w:p>
    <w:p w14:paraId="6FFBCB83">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3、如有转让和未经甲方同意的分包行为，甲方有权解除合同，并追究乙方的违约责任。</w:t>
      </w:r>
    </w:p>
    <w:p w14:paraId="43ECB7E1">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七、争议处理</w:t>
      </w:r>
    </w:p>
    <w:p w14:paraId="1F0C9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1、双方在执行合同中所发生的一切争议，应通过协商解决。如协商不成，应向甲方所在地人民法院起诉。</w:t>
      </w:r>
    </w:p>
    <w:p w14:paraId="09EE9424">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八、合同生效及其他</w:t>
      </w:r>
    </w:p>
    <w:p w14:paraId="5A88D0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1、合同经双方签字并加盖公章后生效。</w:t>
      </w:r>
    </w:p>
    <w:p w14:paraId="117CD5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2、合同签定地点：合同执行地。</w:t>
      </w:r>
    </w:p>
    <w:p w14:paraId="78C69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3、合同执行中，如需修改或补充合同内容，经协商，双方应签署书面修改或补充协议。该协议将作为合同不可分割的一部分。</w:t>
      </w:r>
    </w:p>
    <w:p w14:paraId="4E927842">
      <w:pPr>
        <w:numPr>
          <w:ilvl w:val="0"/>
          <w:numId w:val="0"/>
        </w:numPr>
        <w:spacing w:line="360" w:lineRule="auto"/>
        <w:rPr>
          <w:rFonts w:hint="eastAsia" w:ascii="Times New Roman" w:hAnsi="Times New Roman" w:eastAsia="宋体" w:cs="Times New Roman"/>
          <w:b/>
          <w:sz w:val="28"/>
          <w:lang w:val="en-US" w:eastAsia="zh-CN"/>
        </w:rPr>
      </w:pPr>
      <w:r>
        <w:rPr>
          <w:rFonts w:hint="eastAsia" w:ascii="Times New Roman" w:hAnsi="Times New Roman" w:eastAsia="宋体" w:cs="Times New Roman"/>
          <w:b/>
          <w:sz w:val="28"/>
          <w:lang w:val="en-US" w:eastAsia="zh-CN"/>
        </w:rPr>
        <w:t>九、其它</w:t>
      </w:r>
    </w:p>
    <w:p w14:paraId="3D3538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1）招标文件、补充文件、投标文件及答疑纪要、中标通知书等作为本合同的附件，与本合同具有同等法律效力。</w:t>
      </w:r>
    </w:p>
    <w:p w14:paraId="1F250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2）本合同一式四份，双方各执两份，双方签字盖章后生效，违约及其处罚按民法典及本合同有关条款执行。</w:t>
      </w:r>
    </w:p>
    <w:p w14:paraId="424B0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 以上协议未尽之处，双方协商解决。</w:t>
      </w:r>
    </w:p>
    <w:p w14:paraId="6BEC3D1E">
      <w:pPr>
        <w:spacing w:line="400" w:lineRule="exact"/>
        <w:rPr>
          <w:rFonts w:hint="eastAsia"/>
          <w:b/>
          <w:bCs/>
          <w:sz w:val="28"/>
        </w:rPr>
      </w:pPr>
    </w:p>
    <w:p w14:paraId="2E65770E">
      <w:pPr>
        <w:pStyle w:val="5"/>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甲方：（盖章）                            乙方：（盖章）</w:t>
      </w:r>
    </w:p>
    <w:p w14:paraId="68B08C62">
      <w:pPr>
        <w:pStyle w:val="5"/>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法定代表人：（签字）                      法定代表人：（签字）</w:t>
      </w:r>
    </w:p>
    <w:p w14:paraId="744FDD86">
      <w:pPr>
        <w:pStyle w:val="5"/>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授权代表：（签字）                        授权代表：（签字）</w:t>
      </w:r>
    </w:p>
    <w:p w14:paraId="5BBF663E">
      <w:pPr>
        <w:pStyle w:val="5"/>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地址：                                    地址：</w:t>
      </w:r>
    </w:p>
    <w:p w14:paraId="184C02D9">
      <w:pPr>
        <w:pStyle w:val="5"/>
        <w:jc w:val="both"/>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日期：                                    日期：</w:t>
      </w:r>
    </w:p>
    <w:p w14:paraId="7BCF59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2" w:leftChars="0" w:firstLine="480" w:firstLineChars="200"/>
        <w:textAlignment w:val="auto"/>
        <w:rPr>
          <w:rFonts w:hint="eastAsia" w:asciiTheme="minorEastAsia" w:hAnsiTheme="minorEastAsia"/>
          <w:b w:val="0"/>
          <w:bCs/>
          <w:sz w:val="24"/>
          <w:szCs w:val="24"/>
          <w:lang w:val="en-US" w:eastAsia="zh-CN"/>
        </w:rPr>
        <w:sectPr>
          <w:pgSz w:w="11906" w:h="16838"/>
          <w:pgMar w:top="1440" w:right="1800" w:bottom="1440" w:left="1800" w:header="851" w:footer="992" w:gutter="0"/>
          <w:cols w:space="425" w:num="1"/>
          <w:docGrid w:type="lines" w:linePitch="312" w:charSpace="0"/>
        </w:sectPr>
      </w:pPr>
    </w:p>
    <w:p w14:paraId="49046F5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b w:val="0"/>
          <w:bCs/>
          <w:sz w:val="24"/>
          <w:szCs w:val="24"/>
          <w:lang w:val="en-US" w:eastAsia="zh-CN"/>
        </w:rPr>
      </w:pPr>
    </w:p>
    <w:p w14:paraId="16C656ED">
      <w:pPr>
        <w:spacing w:line="400" w:lineRule="exact"/>
        <w:jc w:val="left"/>
        <w:rPr>
          <w:rFonts w:ascii="宋体" w:hAnsi="宋体" w:cs="Courier New"/>
          <w:bCs/>
          <w:sz w:val="30"/>
          <w:szCs w:val="30"/>
        </w:rPr>
      </w:pPr>
      <w:r>
        <w:rPr>
          <w:rFonts w:hint="eastAsia" w:ascii="宋体" w:hAnsi="宋体" w:cs="Courier New"/>
          <w:bCs/>
          <w:sz w:val="28"/>
          <w:szCs w:val="28"/>
        </w:rPr>
        <w:t>附件一</w:t>
      </w:r>
      <w:r>
        <w:rPr>
          <w:rFonts w:hint="eastAsia" w:ascii="宋体" w:hAnsi="宋体" w:cs="Courier New"/>
          <w:bCs/>
          <w:sz w:val="30"/>
          <w:szCs w:val="30"/>
        </w:rPr>
        <w:t>：</w:t>
      </w:r>
    </w:p>
    <w:p w14:paraId="0885D393">
      <w:pPr>
        <w:spacing w:line="400" w:lineRule="exact"/>
        <w:jc w:val="center"/>
        <w:rPr>
          <w:rFonts w:ascii="宋体" w:hAnsi="宋体" w:cs="Courier New"/>
          <w:b/>
          <w:bCs/>
          <w:sz w:val="30"/>
          <w:szCs w:val="30"/>
        </w:rPr>
      </w:pPr>
    </w:p>
    <w:p w14:paraId="46309EDC">
      <w:pPr>
        <w:spacing w:line="400" w:lineRule="exact"/>
        <w:jc w:val="center"/>
        <w:outlineLvl w:val="2"/>
        <w:rPr>
          <w:rFonts w:hint="eastAsia" w:ascii="新宋体" w:hAnsi="新宋体" w:eastAsia="新宋体" w:cs="新宋体"/>
          <w:b/>
          <w:bCs/>
          <w:sz w:val="22"/>
          <w:szCs w:val="22"/>
        </w:rPr>
      </w:pPr>
      <w:r>
        <w:rPr>
          <w:rFonts w:hint="eastAsia" w:ascii="新宋体" w:hAnsi="新宋体" w:eastAsia="新宋体" w:cs="新宋体"/>
          <w:b/>
          <w:bCs/>
          <w:sz w:val="28"/>
          <w:szCs w:val="28"/>
          <w:lang w:val="zh-CN"/>
        </w:rPr>
        <w:t>投标报价单</w:t>
      </w:r>
    </w:p>
    <w:p w14:paraId="4B741688">
      <w:pPr>
        <w:spacing w:line="380" w:lineRule="exact"/>
        <w:ind w:firstLine="221" w:firstLineChars="100"/>
        <w:rPr>
          <w:rFonts w:hint="eastAsia" w:ascii="新宋体" w:hAnsi="新宋体" w:eastAsia="新宋体" w:cs="新宋体"/>
          <w:b/>
          <w:sz w:val="22"/>
          <w:szCs w:val="22"/>
        </w:rPr>
      </w:pPr>
      <w:r>
        <w:rPr>
          <w:rFonts w:hint="eastAsia" w:ascii="新宋体" w:hAnsi="新宋体" w:eastAsia="新宋体" w:cs="新宋体"/>
          <w:b/>
          <w:sz w:val="22"/>
          <w:szCs w:val="22"/>
        </w:rPr>
        <w:t xml:space="preserve">项目名称：                                                   </w:t>
      </w:r>
    </w:p>
    <w:tbl>
      <w:tblPr>
        <w:tblStyle w:val="8"/>
        <w:tblpPr w:leftFromText="180" w:rightFromText="180" w:vertAnchor="text" w:horzAnchor="page" w:tblpX="790" w:tblpY="748"/>
        <w:tblOverlap w:val="never"/>
        <w:tblW w:w="10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445"/>
        <w:gridCol w:w="2886"/>
        <w:gridCol w:w="900"/>
        <w:gridCol w:w="2237"/>
        <w:gridCol w:w="888"/>
      </w:tblGrid>
      <w:tr w14:paraId="4786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3" w:type="dxa"/>
            <w:noWrap w:val="0"/>
            <w:vAlign w:val="center"/>
          </w:tcPr>
          <w:p w14:paraId="6A1C1E38">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序号</w:t>
            </w:r>
          </w:p>
        </w:tc>
        <w:tc>
          <w:tcPr>
            <w:tcW w:w="2445" w:type="dxa"/>
            <w:noWrap w:val="0"/>
            <w:vAlign w:val="center"/>
          </w:tcPr>
          <w:p w14:paraId="5E253A75">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项目名称</w:t>
            </w:r>
          </w:p>
        </w:tc>
        <w:tc>
          <w:tcPr>
            <w:tcW w:w="2886" w:type="dxa"/>
            <w:noWrap w:val="0"/>
            <w:vAlign w:val="center"/>
          </w:tcPr>
          <w:p w14:paraId="3820774A">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投标报价</w:t>
            </w:r>
          </w:p>
        </w:tc>
        <w:tc>
          <w:tcPr>
            <w:tcW w:w="900" w:type="dxa"/>
            <w:noWrap w:val="0"/>
            <w:vAlign w:val="center"/>
          </w:tcPr>
          <w:p w14:paraId="5F937C4A">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服务期</w:t>
            </w:r>
          </w:p>
        </w:tc>
        <w:tc>
          <w:tcPr>
            <w:tcW w:w="2237" w:type="dxa"/>
            <w:noWrap w:val="0"/>
            <w:vAlign w:val="center"/>
          </w:tcPr>
          <w:p w14:paraId="298978C6">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服务地点</w:t>
            </w:r>
          </w:p>
        </w:tc>
        <w:tc>
          <w:tcPr>
            <w:tcW w:w="888" w:type="dxa"/>
            <w:noWrap w:val="0"/>
            <w:vAlign w:val="center"/>
          </w:tcPr>
          <w:p w14:paraId="1A7A09C7">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备注</w:t>
            </w:r>
          </w:p>
        </w:tc>
      </w:tr>
      <w:tr w14:paraId="789E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restart"/>
            <w:noWrap w:val="0"/>
            <w:vAlign w:val="center"/>
          </w:tcPr>
          <w:p w14:paraId="53C0F408">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1</w:t>
            </w:r>
          </w:p>
        </w:tc>
        <w:tc>
          <w:tcPr>
            <w:tcW w:w="2445" w:type="dxa"/>
            <w:vMerge w:val="restart"/>
            <w:noWrap w:val="0"/>
            <w:vAlign w:val="center"/>
          </w:tcPr>
          <w:p w14:paraId="1D52A5B0">
            <w:pPr>
              <w:spacing w:line="460" w:lineRule="exact"/>
              <w:jc w:val="center"/>
              <w:rPr>
                <w:rFonts w:hint="eastAsia" w:ascii="新宋体" w:hAnsi="新宋体" w:eastAsia="新宋体" w:cs="新宋体"/>
                <w:sz w:val="22"/>
                <w:szCs w:val="22"/>
                <w:lang w:eastAsia="zh-CN"/>
              </w:rPr>
            </w:pPr>
            <w:r>
              <w:rPr>
                <w:rFonts w:hint="eastAsia" w:ascii="新宋体" w:hAnsi="新宋体" w:eastAsia="新宋体" w:cs="新宋体"/>
                <w:b/>
                <w:bCs/>
                <w:sz w:val="22"/>
                <w:szCs w:val="22"/>
                <w:lang w:eastAsia="zh-CN"/>
              </w:rPr>
              <w:t>新风系统维护保养服务</w:t>
            </w:r>
          </w:p>
        </w:tc>
        <w:tc>
          <w:tcPr>
            <w:tcW w:w="2886" w:type="dxa"/>
            <w:noWrap w:val="0"/>
            <w:vAlign w:val="center"/>
          </w:tcPr>
          <w:p w14:paraId="75CC4857">
            <w:pPr>
              <w:jc w:val="both"/>
              <w:rPr>
                <w:rFonts w:hint="eastAsia" w:ascii="新宋体" w:hAnsi="新宋体" w:eastAsia="新宋体" w:cs="新宋体"/>
                <w:sz w:val="22"/>
                <w:szCs w:val="22"/>
              </w:rPr>
            </w:pPr>
            <w:r>
              <w:rPr>
                <w:rFonts w:hint="eastAsia" w:ascii="新宋体" w:hAnsi="新宋体" w:eastAsia="新宋体" w:cs="新宋体"/>
                <w:sz w:val="22"/>
                <w:szCs w:val="22"/>
              </w:rPr>
              <w:t>小写：</w:t>
            </w:r>
          </w:p>
          <w:p w14:paraId="767C73DF">
            <w:pPr>
              <w:pStyle w:val="3"/>
              <w:jc w:val="both"/>
              <w:rPr>
                <w:rFonts w:hint="eastAsia"/>
              </w:rPr>
            </w:pPr>
          </w:p>
          <w:tbl>
            <w:tblPr>
              <w:tblStyle w:val="8"/>
              <w:tblW w:w="0" w:type="auto"/>
              <w:tblInd w:w="0" w:type="dxa"/>
              <w:tblLayout w:type="fixed"/>
              <w:tblCellMar>
                <w:top w:w="0" w:type="dxa"/>
                <w:left w:w="108" w:type="dxa"/>
                <w:bottom w:w="0" w:type="dxa"/>
                <w:right w:w="108" w:type="dxa"/>
              </w:tblCellMar>
            </w:tblPr>
            <w:tblGrid>
              <w:gridCol w:w="1602"/>
              <w:gridCol w:w="1602"/>
            </w:tblGrid>
            <w:tr w14:paraId="1066083C">
              <w:tblPrEx>
                <w:tblCellMar>
                  <w:top w:w="0" w:type="dxa"/>
                  <w:left w:w="108" w:type="dxa"/>
                  <w:bottom w:w="0" w:type="dxa"/>
                  <w:right w:w="108" w:type="dxa"/>
                </w:tblCellMar>
              </w:tblPrEx>
              <w:tc>
                <w:tcPr>
                  <w:tcW w:w="1602" w:type="dxa"/>
                  <w:noWrap w:val="0"/>
                  <w:vAlign w:val="top"/>
                </w:tcPr>
                <w:p w14:paraId="21E30CD1">
                  <w:pPr>
                    <w:jc w:val="both"/>
                    <w:rPr>
                      <w:rFonts w:hint="eastAsia" w:ascii="新宋体" w:hAnsi="新宋体" w:eastAsia="新宋体" w:cs="新宋体"/>
                      <w:sz w:val="22"/>
                      <w:szCs w:val="22"/>
                    </w:rPr>
                  </w:pPr>
                </w:p>
              </w:tc>
              <w:tc>
                <w:tcPr>
                  <w:tcW w:w="1602" w:type="dxa"/>
                  <w:noWrap w:val="0"/>
                  <w:vAlign w:val="top"/>
                </w:tcPr>
                <w:p w14:paraId="7B21D74F">
                  <w:pPr>
                    <w:jc w:val="both"/>
                    <w:rPr>
                      <w:rFonts w:hint="eastAsia" w:ascii="新宋体" w:hAnsi="新宋体" w:eastAsia="新宋体" w:cs="新宋体"/>
                      <w:sz w:val="22"/>
                      <w:szCs w:val="22"/>
                    </w:rPr>
                  </w:pPr>
                </w:p>
              </w:tc>
            </w:tr>
          </w:tbl>
          <w:p w14:paraId="4DAD69E3">
            <w:pPr>
              <w:jc w:val="both"/>
              <w:rPr>
                <w:rFonts w:hint="eastAsia" w:ascii="新宋体" w:hAnsi="新宋体" w:eastAsia="新宋体" w:cs="新宋体"/>
                <w:sz w:val="22"/>
                <w:szCs w:val="22"/>
              </w:rPr>
            </w:pPr>
          </w:p>
        </w:tc>
        <w:tc>
          <w:tcPr>
            <w:tcW w:w="900" w:type="dxa"/>
            <w:vMerge w:val="restart"/>
            <w:noWrap w:val="0"/>
            <w:vAlign w:val="center"/>
          </w:tcPr>
          <w:p w14:paraId="672BDDD6">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1年</w:t>
            </w:r>
          </w:p>
        </w:tc>
        <w:tc>
          <w:tcPr>
            <w:tcW w:w="2237" w:type="dxa"/>
            <w:vMerge w:val="restart"/>
            <w:noWrap w:val="0"/>
            <w:vAlign w:val="center"/>
          </w:tcPr>
          <w:p w14:paraId="4B05D94B">
            <w:pPr>
              <w:spacing w:line="460" w:lineRule="exact"/>
              <w:jc w:val="cente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温州市第七人民医院（潘桥院区）</w:t>
            </w:r>
          </w:p>
        </w:tc>
        <w:tc>
          <w:tcPr>
            <w:tcW w:w="888" w:type="dxa"/>
            <w:vMerge w:val="restart"/>
            <w:noWrap w:val="0"/>
            <w:vAlign w:val="center"/>
          </w:tcPr>
          <w:p w14:paraId="6A0AB37F">
            <w:pPr>
              <w:spacing w:line="460" w:lineRule="exact"/>
              <w:jc w:val="center"/>
              <w:rPr>
                <w:rFonts w:hint="eastAsia" w:ascii="新宋体" w:hAnsi="新宋体" w:eastAsia="新宋体" w:cs="新宋体"/>
                <w:sz w:val="22"/>
                <w:szCs w:val="22"/>
              </w:rPr>
            </w:pPr>
          </w:p>
        </w:tc>
      </w:tr>
      <w:tr w14:paraId="4A20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63" w:type="dxa"/>
            <w:vMerge w:val="continue"/>
            <w:noWrap w:val="0"/>
            <w:vAlign w:val="center"/>
          </w:tcPr>
          <w:p w14:paraId="7D0FFECC">
            <w:pPr>
              <w:spacing w:line="460" w:lineRule="exact"/>
              <w:jc w:val="center"/>
              <w:rPr>
                <w:rFonts w:hint="eastAsia" w:ascii="新宋体" w:hAnsi="新宋体" w:eastAsia="新宋体" w:cs="新宋体"/>
                <w:sz w:val="22"/>
                <w:szCs w:val="22"/>
              </w:rPr>
            </w:pPr>
          </w:p>
        </w:tc>
        <w:tc>
          <w:tcPr>
            <w:tcW w:w="2445" w:type="dxa"/>
            <w:vMerge w:val="continue"/>
            <w:noWrap w:val="0"/>
            <w:vAlign w:val="center"/>
          </w:tcPr>
          <w:p w14:paraId="012F35BE">
            <w:pPr>
              <w:spacing w:line="460" w:lineRule="exact"/>
              <w:jc w:val="center"/>
              <w:rPr>
                <w:rFonts w:hint="eastAsia" w:ascii="新宋体" w:hAnsi="新宋体" w:eastAsia="新宋体" w:cs="新宋体"/>
                <w:b/>
                <w:bCs/>
                <w:sz w:val="22"/>
                <w:szCs w:val="22"/>
              </w:rPr>
            </w:pPr>
          </w:p>
        </w:tc>
        <w:tc>
          <w:tcPr>
            <w:tcW w:w="2886" w:type="dxa"/>
            <w:noWrap w:val="0"/>
            <w:vAlign w:val="center"/>
          </w:tcPr>
          <w:p w14:paraId="472DD6F7">
            <w:pPr>
              <w:jc w:val="both"/>
              <w:rPr>
                <w:rFonts w:hint="eastAsia" w:ascii="新宋体" w:hAnsi="新宋体" w:eastAsia="新宋体" w:cs="新宋体"/>
                <w:sz w:val="22"/>
                <w:szCs w:val="22"/>
              </w:rPr>
            </w:pPr>
            <w:r>
              <w:rPr>
                <w:rFonts w:hint="eastAsia" w:ascii="新宋体" w:hAnsi="新宋体" w:eastAsia="新宋体" w:cs="新宋体"/>
                <w:sz w:val="22"/>
                <w:szCs w:val="22"/>
              </w:rPr>
              <w:t>大写：</w:t>
            </w:r>
          </w:p>
          <w:p w14:paraId="39EA7833">
            <w:pPr>
              <w:pStyle w:val="3"/>
              <w:jc w:val="both"/>
              <w:rPr>
                <w:rFonts w:hint="eastAsia"/>
              </w:rPr>
            </w:pPr>
          </w:p>
          <w:tbl>
            <w:tblPr>
              <w:tblStyle w:val="8"/>
              <w:tblW w:w="0" w:type="auto"/>
              <w:tblInd w:w="0" w:type="dxa"/>
              <w:tblLayout w:type="fixed"/>
              <w:tblCellMar>
                <w:top w:w="0" w:type="dxa"/>
                <w:left w:w="108" w:type="dxa"/>
                <w:bottom w:w="0" w:type="dxa"/>
                <w:right w:w="108" w:type="dxa"/>
              </w:tblCellMar>
            </w:tblPr>
            <w:tblGrid>
              <w:gridCol w:w="1602"/>
              <w:gridCol w:w="1602"/>
            </w:tblGrid>
            <w:tr w14:paraId="185F43CE">
              <w:tblPrEx>
                <w:tblCellMar>
                  <w:top w:w="0" w:type="dxa"/>
                  <w:left w:w="108" w:type="dxa"/>
                  <w:bottom w:w="0" w:type="dxa"/>
                  <w:right w:w="108" w:type="dxa"/>
                </w:tblCellMar>
              </w:tblPrEx>
              <w:tc>
                <w:tcPr>
                  <w:tcW w:w="1602" w:type="dxa"/>
                  <w:noWrap w:val="0"/>
                  <w:vAlign w:val="top"/>
                </w:tcPr>
                <w:p w14:paraId="7A8BFEF8">
                  <w:pPr>
                    <w:jc w:val="both"/>
                    <w:rPr>
                      <w:rFonts w:hint="eastAsia" w:ascii="新宋体" w:hAnsi="新宋体" w:eastAsia="新宋体" w:cs="新宋体"/>
                      <w:sz w:val="22"/>
                      <w:szCs w:val="22"/>
                    </w:rPr>
                  </w:pPr>
                </w:p>
              </w:tc>
              <w:tc>
                <w:tcPr>
                  <w:tcW w:w="1602" w:type="dxa"/>
                  <w:noWrap w:val="0"/>
                  <w:vAlign w:val="top"/>
                </w:tcPr>
                <w:p w14:paraId="607796C8">
                  <w:pPr>
                    <w:jc w:val="both"/>
                    <w:rPr>
                      <w:rFonts w:hint="eastAsia" w:ascii="新宋体" w:hAnsi="新宋体" w:eastAsia="新宋体" w:cs="新宋体"/>
                      <w:sz w:val="22"/>
                      <w:szCs w:val="22"/>
                    </w:rPr>
                  </w:pPr>
                </w:p>
              </w:tc>
            </w:tr>
          </w:tbl>
          <w:p w14:paraId="005677EE">
            <w:pPr>
              <w:jc w:val="both"/>
              <w:rPr>
                <w:rFonts w:hint="eastAsia" w:ascii="新宋体" w:hAnsi="新宋体" w:eastAsia="新宋体" w:cs="新宋体"/>
                <w:sz w:val="22"/>
                <w:szCs w:val="22"/>
              </w:rPr>
            </w:pPr>
          </w:p>
        </w:tc>
        <w:tc>
          <w:tcPr>
            <w:tcW w:w="900" w:type="dxa"/>
            <w:vMerge w:val="continue"/>
            <w:noWrap w:val="0"/>
            <w:vAlign w:val="center"/>
          </w:tcPr>
          <w:p w14:paraId="3BE930B5">
            <w:pPr>
              <w:spacing w:line="460" w:lineRule="exact"/>
              <w:jc w:val="center"/>
              <w:rPr>
                <w:rFonts w:hint="eastAsia" w:ascii="新宋体" w:hAnsi="新宋体" w:eastAsia="新宋体" w:cs="新宋体"/>
                <w:sz w:val="22"/>
                <w:szCs w:val="22"/>
              </w:rPr>
            </w:pPr>
          </w:p>
        </w:tc>
        <w:tc>
          <w:tcPr>
            <w:tcW w:w="2237" w:type="dxa"/>
            <w:vMerge w:val="continue"/>
            <w:noWrap w:val="0"/>
            <w:vAlign w:val="center"/>
          </w:tcPr>
          <w:p w14:paraId="042A6CA0">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10BDCD69">
            <w:pPr>
              <w:spacing w:line="460" w:lineRule="exact"/>
              <w:jc w:val="center"/>
              <w:rPr>
                <w:rFonts w:hint="eastAsia" w:ascii="新宋体" w:hAnsi="新宋体" w:eastAsia="新宋体" w:cs="新宋体"/>
                <w:sz w:val="22"/>
                <w:szCs w:val="22"/>
              </w:rPr>
            </w:pPr>
          </w:p>
        </w:tc>
      </w:tr>
    </w:tbl>
    <w:p w14:paraId="14550A0D">
      <w:pPr>
        <w:spacing w:line="380" w:lineRule="exact"/>
        <w:ind w:firstLine="221" w:firstLineChars="100"/>
        <w:rPr>
          <w:rFonts w:hint="eastAsia" w:ascii="新宋体" w:hAnsi="新宋体" w:eastAsia="新宋体" w:cs="新宋体"/>
          <w:b/>
          <w:sz w:val="22"/>
          <w:szCs w:val="22"/>
        </w:rPr>
      </w:pPr>
    </w:p>
    <w:p w14:paraId="205F6464">
      <w:pPr>
        <w:spacing w:line="460" w:lineRule="exact"/>
        <w:ind w:firstLine="541" w:firstLineChars="245"/>
        <w:rPr>
          <w:rFonts w:hint="eastAsia" w:ascii="新宋体" w:hAnsi="新宋体" w:eastAsia="新宋体" w:cs="新宋体"/>
          <w:b/>
          <w:sz w:val="22"/>
          <w:szCs w:val="22"/>
        </w:rPr>
      </w:pPr>
      <w:r>
        <w:rPr>
          <w:rFonts w:hint="eastAsia" w:ascii="新宋体" w:hAnsi="新宋体" w:eastAsia="新宋体" w:cs="新宋体"/>
          <w:b/>
          <w:sz w:val="22"/>
          <w:szCs w:val="22"/>
        </w:rPr>
        <w:t>说明：</w:t>
      </w:r>
    </w:p>
    <w:p w14:paraId="43487FD1">
      <w:pPr>
        <w:numPr>
          <w:ilvl w:val="0"/>
          <w:numId w:val="1"/>
        </w:numPr>
        <w:spacing w:line="380" w:lineRule="exact"/>
        <w:ind w:left="524" w:leftChars="0" w:firstLine="0" w:firstLineChars="0"/>
        <w:rPr>
          <w:rFonts w:hint="eastAsia" w:ascii="新宋体" w:hAnsi="新宋体" w:eastAsia="新宋体" w:cs="新宋体"/>
          <w:b/>
          <w:bCs/>
          <w:sz w:val="22"/>
          <w:szCs w:val="22"/>
        </w:rPr>
      </w:pPr>
      <w:r>
        <w:rPr>
          <w:rFonts w:hint="eastAsia" w:ascii="新宋体" w:hAnsi="新宋体" w:eastAsia="新宋体" w:cs="新宋体"/>
          <w:b/>
          <w:sz w:val="22"/>
          <w:szCs w:val="22"/>
        </w:rPr>
        <w:t>报价人应现场勘查，综合考虑各种风险</w:t>
      </w:r>
      <w:r>
        <w:rPr>
          <w:rFonts w:hint="eastAsia" w:ascii="新宋体" w:hAnsi="新宋体" w:eastAsia="新宋体" w:cs="新宋体"/>
          <w:b/>
          <w:bCs/>
          <w:sz w:val="22"/>
          <w:szCs w:val="22"/>
        </w:rPr>
        <w:t>。</w:t>
      </w:r>
    </w:p>
    <w:p w14:paraId="0E94B892">
      <w:pPr>
        <w:pStyle w:val="3"/>
        <w:numPr>
          <w:ilvl w:val="0"/>
          <w:numId w:val="1"/>
        </w:numPr>
        <w:ind w:left="524" w:leftChars="0" w:firstLine="0" w:firstLineChars="0"/>
        <w:rPr>
          <w:rFonts w:hint="eastAsia" w:ascii="新宋体" w:hAnsi="新宋体" w:eastAsia="新宋体" w:cs="新宋体"/>
          <w:b/>
          <w:kern w:val="2"/>
          <w:sz w:val="22"/>
          <w:szCs w:val="22"/>
          <w:lang w:val="en-US" w:eastAsia="zh-CN" w:bidi="ar-SA"/>
        </w:rPr>
      </w:pPr>
      <w:r>
        <w:rPr>
          <w:rFonts w:hint="eastAsia" w:ascii="新宋体" w:hAnsi="新宋体" w:eastAsia="新宋体" w:cs="新宋体"/>
          <w:b/>
          <w:kern w:val="2"/>
          <w:sz w:val="22"/>
          <w:szCs w:val="22"/>
          <w:lang w:val="en-US" w:eastAsia="zh-CN" w:bidi="ar-SA"/>
        </w:rPr>
        <w:t>该报价包含合约期限内新风系统维护保养过程中所产生的人工费、技术费、配件费、税费等其它所有费用。</w:t>
      </w:r>
    </w:p>
    <w:p w14:paraId="49915783">
      <w:pPr>
        <w:pStyle w:val="3"/>
        <w:numPr>
          <w:ilvl w:val="0"/>
          <w:numId w:val="1"/>
        </w:numPr>
        <w:ind w:left="524" w:leftChars="0" w:firstLine="0" w:firstLineChars="0"/>
        <w:rPr>
          <w:rFonts w:hint="eastAsia" w:ascii="新宋体" w:hAnsi="新宋体" w:eastAsia="新宋体" w:cs="新宋体"/>
          <w:b/>
          <w:kern w:val="2"/>
          <w:sz w:val="22"/>
          <w:szCs w:val="22"/>
          <w:lang w:val="en-US" w:eastAsia="zh-CN" w:bidi="ar-SA"/>
        </w:rPr>
      </w:pPr>
      <w:r>
        <w:rPr>
          <w:rFonts w:hint="eastAsia" w:ascii="新宋体" w:hAnsi="新宋体" w:eastAsia="新宋体" w:cs="新宋体"/>
          <w:b/>
          <w:kern w:val="2"/>
          <w:sz w:val="22"/>
          <w:szCs w:val="22"/>
          <w:lang w:val="en-US" w:eastAsia="zh-CN" w:bidi="ar-SA"/>
        </w:rPr>
        <w:t>投标人所报投标报价不得超过项目预算金额，否则当无效标处理。</w:t>
      </w:r>
    </w:p>
    <w:p w14:paraId="518F55C8">
      <w:pPr>
        <w:pStyle w:val="3"/>
        <w:numPr>
          <w:ilvl w:val="0"/>
          <w:numId w:val="1"/>
        </w:numPr>
        <w:ind w:left="524" w:leftChars="0" w:firstLine="0" w:firstLineChars="0"/>
        <w:rPr>
          <w:rFonts w:hint="eastAsia" w:ascii="新宋体" w:hAnsi="新宋体" w:eastAsia="新宋体" w:cs="新宋体"/>
          <w:b/>
          <w:kern w:val="2"/>
          <w:sz w:val="22"/>
          <w:szCs w:val="22"/>
          <w:lang w:val="en-US" w:eastAsia="zh-CN" w:bidi="ar-SA"/>
        </w:rPr>
      </w:pPr>
      <w:r>
        <w:rPr>
          <w:rFonts w:hint="eastAsia" w:ascii="新宋体" w:hAnsi="新宋体" w:eastAsia="新宋体" w:cs="新宋体"/>
          <w:b/>
          <w:kern w:val="2"/>
          <w:sz w:val="22"/>
          <w:szCs w:val="22"/>
          <w:lang w:val="en-US" w:eastAsia="zh-CN" w:bidi="ar-SA"/>
        </w:rPr>
        <w:t>投标人不得进行影响服务质量或者诚信履约的恶意报价。投标人报价低于预算金额50%（含）的，必须在报价文件中详细阐述不影响服务质量或者诚信履约的具体原因（包括具体成本测算（含人工、材料、服务等分项成本构成）、其他证明报价合理性相关的说明、材料等），未提供的投标无效。</w:t>
      </w:r>
    </w:p>
    <w:p w14:paraId="15262C1C">
      <w:pPr>
        <w:pStyle w:val="3"/>
        <w:numPr>
          <w:ilvl w:val="0"/>
          <w:numId w:val="0"/>
        </w:numPr>
        <w:ind w:left="442" w:leftChars="0"/>
        <w:rPr>
          <w:rFonts w:hint="eastAsia" w:ascii="新宋体" w:hAnsi="新宋体" w:eastAsia="新宋体" w:cs="新宋体"/>
          <w:b/>
          <w:kern w:val="2"/>
          <w:sz w:val="22"/>
          <w:szCs w:val="22"/>
          <w:lang w:val="en-US" w:eastAsia="zh-CN" w:bidi="ar-SA"/>
        </w:rPr>
      </w:pPr>
      <w:r>
        <w:rPr>
          <w:rFonts w:hint="eastAsia" w:ascii="新宋体" w:hAnsi="新宋体" w:eastAsia="新宋体" w:cs="新宋体"/>
          <w:b/>
          <w:kern w:val="2"/>
          <w:sz w:val="22"/>
          <w:szCs w:val="22"/>
          <w:lang w:val="en-US" w:eastAsia="zh-CN" w:bidi="ar-SA"/>
        </w:rPr>
        <w:t xml:space="preserve">                          </w:t>
      </w:r>
    </w:p>
    <w:p w14:paraId="336A2689">
      <w:pPr>
        <w:pStyle w:val="3"/>
        <w:numPr>
          <w:ilvl w:val="0"/>
          <w:numId w:val="0"/>
        </w:numPr>
        <w:ind w:left="442" w:leftChars="0"/>
        <w:rPr>
          <w:rFonts w:hint="eastAsia" w:ascii="新宋体" w:hAnsi="新宋体" w:eastAsia="新宋体" w:cs="新宋体"/>
          <w:b/>
          <w:kern w:val="2"/>
          <w:sz w:val="22"/>
          <w:szCs w:val="22"/>
          <w:lang w:val="en-US" w:eastAsia="zh-CN" w:bidi="ar-SA"/>
        </w:rPr>
      </w:pPr>
    </w:p>
    <w:p w14:paraId="66FF40C1">
      <w:pPr>
        <w:pStyle w:val="3"/>
        <w:rPr>
          <w:rFonts w:hint="eastAsia" w:ascii="新宋体" w:hAnsi="新宋体" w:eastAsia="新宋体" w:cs="新宋体"/>
          <w:sz w:val="22"/>
          <w:szCs w:val="22"/>
        </w:rPr>
      </w:pPr>
    </w:p>
    <w:p w14:paraId="65DAB600">
      <w:pPr>
        <w:pStyle w:val="3"/>
        <w:rPr>
          <w:rFonts w:hint="eastAsia" w:ascii="新宋体" w:hAnsi="新宋体" w:eastAsia="新宋体" w:cs="新宋体"/>
          <w:sz w:val="22"/>
          <w:szCs w:val="22"/>
        </w:rPr>
      </w:pPr>
    </w:p>
    <w:p w14:paraId="187C6167">
      <w:pPr>
        <w:spacing w:line="360" w:lineRule="auto"/>
        <w:jc w:val="right"/>
        <w:rPr>
          <w:rFonts w:ascii="新宋体" w:hAnsi="新宋体" w:eastAsia="新宋体"/>
          <w:sz w:val="24"/>
          <w:szCs w:val="24"/>
        </w:rPr>
      </w:pPr>
      <w:r>
        <w:rPr>
          <w:rFonts w:hint="eastAsia" w:ascii="新宋体" w:hAnsi="新宋体" w:eastAsia="新宋体"/>
          <w:sz w:val="24"/>
          <w:szCs w:val="24"/>
        </w:rPr>
        <w:t>法定代表人(签字或盖章)：</w:t>
      </w:r>
    </w:p>
    <w:p w14:paraId="73969FA3">
      <w:pPr>
        <w:wordWrap w:val="0"/>
        <w:spacing w:line="360" w:lineRule="auto"/>
        <w:jc w:val="right"/>
        <w:rPr>
          <w:rFonts w:hint="default" w:ascii="新宋体" w:hAnsi="新宋体" w:eastAsia="新宋体"/>
          <w:sz w:val="24"/>
          <w:szCs w:val="24"/>
          <w:lang w:val="en-US" w:eastAsia="zh-CN"/>
        </w:rPr>
      </w:pPr>
      <w:r>
        <w:rPr>
          <w:rFonts w:hint="eastAsia" w:ascii="新宋体" w:hAnsi="新宋体" w:eastAsia="新宋体"/>
          <w:sz w:val="24"/>
          <w:szCs w:val="24"/>
        </w:rPr>
        <w:t>投标人全称（公章）：</w:t>
      </w:r>
      <w:r>
        <w:rPr>
          <w:rFonts w:hint="eastAsia" w:ascii="新宋体" w:hAnsi="新宋体" w:eastAsia="新宋体"/>
          <w:sz w:val="24"/>
          <w:szCs w:val="24"/>
          <w:lang w:val="en-US" w:eastAsia="zh-CN"/>
        </w:rPr>
        <w:t xml:space="preserve">     </w:t>
      </w:r>
    </w:p>
    <w:p w14:paraId="73EFDF9C">
      <w:pPr>
        <w:widowControl/>
        <w:wordWrap w:val="0"/>
        <w:spacing w:line="360" w:lineRule="auto"/>
        <w:jc w:val="right"/>
        <w:rPr>
          <w:rFonts w:hint="default" w:eastAsia="新宋体"/>
          <w:sz w:val="24"/>
          <w:szCs w:val="24"/>
          <w:lang w:val="en-US" w:eastAsia="zh-CN"/>
        </w:rPr>
      </w:pPr>
      <w:r>
        <w:rPr>
          <w:rFonts w:hint="eastAsia" w:ascii="新宋体" w:hAnsi="新宋体" w:eastAsia="新宋体"/>
          <w:sz w:val="24"/>
          <w:szCs w:val="24"/>
        </w:rPr>
        <w:t>日   期：</w:t>
      </w:r>
      <w:r>
        <w:rPr>
          <w:rFonts w:hint="eastAsia" w:ascii="新宋体" w:hAnsi="新宋体" w:eastAsia="新宋体"/>
          <w:sz w:val="24"/>
          <w:szCs w:val="24"/>
          <w:lang w:val="en-US" w:eastAsia="zh-CN"/>
        </w:rPr>
        <w:t xml:space="preserve">               </w:t>
      </w:r>
    </w:p>
    <w:p w14:paraId="58671D22">
      <w:pPr>
        <w:rPr>
          <w:rFonts w:hint="eastAsia" w:ascii="新宋体" w:hAnsi="新宋体" w:eastAsia="新宋体" w:cs="新宋体"/>
          <w:sz w:val="22"/>
          <w:szCs w:val="22"/>
        </w:rPr>
      </w:pPr>
      <w:r>
        <w:rPr>
          <w:rFonts w:hint="eastAsia" w:ascii="新宋体" w:hAnsi="新宋体" w:eastAsia="新宋体" w:cs="新宋体"/>
          <w:sz w:val="22"/>
          <w:szCs w:val="22"/>
        </w:rPr>
        <w:br w:type="page"/>
      </w:r>
    </w:p>
    <w:p w14:paraId="26547B6E">
      <w:pPr>
        <w:widowControl/>
        <w:jc w:val="left"/>
        <w:rPr>
          <w:sz w:val="32"/>
          <w:szCs w:val="32"/>
        </w:rPr>
      </w:pPr>
      <w:r>
        <w:rPr>
          <w:rFonts w:hint="eastAsia"/>
          <w:sz w:val="32"/>
          <w:szCs w:val="32"/>
        </w:rPr>
        <w:t>附件二：</w:t>
      </w:r>
    </w:p>
    <w:tbl>
      <w:tblPr>
        <w:tblStyle w:val="8"/>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7"/>
        <w:gridCol w:w="2199"/>
        <w:gridCol w:w="1097"/>
        <w:gridCol w:w="822"/>
        <w:gridCol w:w="822"/>
        <w:gridCol w:w="822"/>
        <w:gridCol w:w="1721"/>
      </w:tblGrid>
      <w:tr w14:paraId="4737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580" w:type="dxa"/>
            <w:gridSpan w:val="7"/>
            <w:tcBorders>
              <w:top w:val="nil"/>
              <w:left w:val="nil"/>
              <w:bottom w:val="nil"/>
              <w:right w:val="nil"/>
            </w:tcBorders>
            <w:shd w:val="clear" w:color="auto" w:fill="auto"/>
            <w:noWrap/>
            <w:vAlign w:val="center"/>
          </w:tcPr>
          <w:p w14:paraId="7F51367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lang w:eastAsia="zh-CN"/>
              </w:rPr>
            </w:pPr>
            <w:r>
              <w:rPr>
                <w:rFonts w:hint="eastAsia" w:ascii="宋体" w:hAnsi="宋体" w:eastAsia="宋体" w:cs="宋体"/>
                <w:b/>
                <w:bCs/>
                <w:i w:val="0"/>
                <w:iCs w:val="0"/>
                <w:color w:val="000000"/>
                <w:sz w:val="28"/>
                <w:szCs w:val="28"/>
                <w:u w:val="none"/>
                <w:lang w:eastAsia="zh-CN"/>
              </w:rPr>
              <w:t>分项报价表</w:t>
            </w:r>
          </w:p>
          <w:p w14:paraId="6A82F417">
            <w:pPr>
              <w:pStyle w:val="5"/>
              <w:keepNext/>
              <w:keepLines/>
              <w:pageBreakBefore w:val="0"/>
              <w:widowControl w:val="0"/>
              <w:kinsoku/>
              <w:wordWrap/>
              <w:overflowPunct/>
              <w:topLinePunct w:val="0"/>
              <w:autoSpaceDE/>
              <w:autoSpaceDN/>
              <w:bidi w:val="0"/>
              <w:adjustRightInd/>
              <w:snapToGrid/>
              <w:spacing w:before="0" w:after="0"/>
              <w:jc w:val="right"/>
              <w:textAlignment w:val="auto"/>
              <w:rPr>
                <w:rFonts w:hint="eastAsia"/>
                <w:sz w:val="28"/>
                <w:szCs w:val="28"/>
                <w:lang w:eastAsia="zh-CN"/>
              </w:rPr>
            </w:pPr>
            <w:r>
              <w:rPr>
                <w:rFonts w:hint="eastAsia" w:ascii="宋体" w:hAnsi="宋体" w:cs="宋体"/>
                <w:b/>
                <w:color w:val="auto"/>
                <w:sz w:val="22"/>
                <w:szCs w:val="22"/>
                <w:highlight w:val="none"/>
              </w:rPr>
              <w:t>（人民币：元）</w:t>
            </w:r>
          </w:p>
        </w:tc>
      </w:tr>
      <w:tr w14:paraId="30A7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5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楼层</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2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4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F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6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5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0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96D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restart"/>
            <w:tcBorders>
              <w:top w:val="single" w:color="000000" w:sz="4" w:space="0"/>
              <w:left w:val="single" w:color="000000" w:sz="4" w:space="0"/>
              <w:bottom w:val="nil"/>
              <w:right w:val="single" w:color="000000" w:sz="4" w:space="0"/>
            </w:tcBorders>
            <w:shd w:val="clear" w:color="auto" w:fill="auto"/>
            <w:noWrap/>
            <w:vAlign w:val="center"/>
          </w:tcPr>
          <w:p w14:paraId="3CA73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一层</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6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B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1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8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8B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98CB">
            <w:pPr>
              <w:rPr>
                <w:rFonts w:hint="eastAsia" w:ascii="宋体" w:hAnsi="宋体" w:eastAsia="宋体" w:cs="宋体"/>
                <w:i w:val="0"/>
                <w:iCs w:val="0"/>
                <w:color w:val="000000"/>
                <w:sz w:val="22"/>
                <w:szCs w:val="22"/>
                <w:u w:val="none"/>
              </w:rPr>
            </w:pPr>
          </w:p>
        </w:tc>
      </w:tr>
      <w:tr w14:paraId="17CD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269C9F0">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9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新风机组清洗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1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4A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1E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D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C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含静压箱</w:t>
            </w:r>
          </w:p>
        </w:tc>
      </w:tr>
      <w:tr w14:paraId="2BCE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A99128B">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B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风管开孔及修复</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A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45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1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8E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6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每台平均约4个</w:t>
            </w:r>
          </w:p>
        </w:tc>
      </w:tr>
      <w:tr w14:paraId="627C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restart"/>
            <w:tcBorders>
              <w:top w:val="single" w:color="000000" w:sz="4" w:space="0"/>
              <w:left w:val="single" w:color="000000" w:sz="4" w:space="0"/>
              <w:bottom w:val="nil"/>
              <w:right w:val="single" w:color="000000" w:sz="4" w:space="0"/>
            </w:tcBorders>
            <w:shd w:val="clear" w:color="auto" w:fill="auto"/>
            <w:noWrap/>
            <w:vAlign w:val="center"/>
          </w:tcPr>
          <w:p w14:paraId="35A6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3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0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F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3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5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1F80">
            <w:pPr>
              <w:rPr>
                <w:rFonts w:hint="eastAsia" w:ascii="宋体" w:hAnsi="宋体" w:eastAsia="宋体" w:cs="宋体"/>
                <w:i w:val="0"/>
                <w:iCs w:val="0"/>
                <w:color w:val="000000"/>
                <w:sz w:val="22"/>
                <w:szCs w:val="22"/>
                <w:u w:val="none"/>
              </w:rPr>
            </w:pPr>
          </w:p>
        </w:tc>
      </w:tr>
      <w:tr w14:paraId="5798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B2125B7">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2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新风机组清洗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F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2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0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7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EF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含静压箱</w:t>
            </w:r>
          </w:p>
        </w:tc>
      </w:tr>
      <w:tr w14:paraId="789E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031B53C">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C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全热交换清洗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A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ED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7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FE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6C56">
            <w:pPr>
              <w:rPr>
                <w:rFonts w:hint="eastAsia" w:ascii="宋体" w:hAnsi="宋体" w:eastAsia="宋体" w:cs="宋体"/>
                <w:i w:val="0"/>
                <w:iCs w:val="0"/>
                <w:color w:val="000000"/>
                <w:sz w:val="22"/>
                <w:szCs w:val="22"/>
                <w:u w:val="none"/>
              </w:rPr>
            </w:pPr>
          </w:p>
        </w:tc>
      </w:tr>
      <w:tr w14:paraId="0855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726738B">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4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风管开孔及修复</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F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2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A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61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6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每台平均约4个</w:t>
            </w:r>
          </w:p>
        </w:tc>
      </w:tr>
      <w:tr w14:paraId="1308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restart"/>
            <w:tcBorders>
              <w:top w:val="single" w:color="000000" w:sz="4" w:space="0"/>
              <w:left w:val="single" w:color="000000" w:sz="4" w:space="0"/>
              <w:bottom w:val="nil"/>
              <w:right w:val="single" w:color="000000" w:sz="4" w:space="0"/>
            </w:tcBorders>
            <w:shd w:val="clear" w:color="auto" w:fill="auto"/>
            <w:noWrap/>
            <w:vAlign w:val="center"/>
          </w:tcPr>
          <w:p w14:paraId="06CE7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2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7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D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8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0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8FDC">
            <w:pPr>
              <w:rPr>
                <w:rFonts w:hint="eastAsia" w:ascii="宋体" w:hAnsi="宋体" w:eastAsia="宋体" w:cs="宋体"/>
                <w:i w:val="0"/>
                <w:iCs w:val="0"/>
                <w:color w:val="000000"/>
                <w:sz w:val="22"/>
                <w:szCs w:val="22"/>
                <w:u w:val="none"/>
              </w:rPr>
            </w:pPr>
          </w:p>
        </w:tc>
      </w:tr>
      <w:tr w14:paraId="6AA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E2FBB58">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E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新风机组清洗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6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1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A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1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F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含静压箱</w:t>
            </w:r>
          </w:p>
        </w:tc>
      </w:tr>
      <w:tr w14:paraId="1DF8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7CCBD6F">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F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风管开孔及修复</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F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4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0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00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7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每台平均约4个</w:t>
            </w:r>
          </w:p>
        </w:tc>
      </w:tr>
      <w:tr w14:paraId="6128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6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四层</w:t>
            </w: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0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E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DE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A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A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EA8B">
            <w:pPr>
              <w:rPr>
                <w:rFonts w:hint="eastAsia" w:ascii="宋体" w:hAnsi="宋体" w:eastAsia="宋体" w:cs="宋体"/>
                <w:i w:val="0"/>
                <w:iCs w:val="0"/>
                <w:color w:val="000000"/>
                <w:sz w:val="22"/>
                <w:szCs w:val="22"/>
                <w:u w:val="none"/>
              </w:rPr>
            </w:pPr>
          </w:p>
        </w:tc>
      </w:tr>
      <w:tr w14:paraId="3CDB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7D2A">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E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新风机组清洗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6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1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B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D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6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含静压箱</w:t>
            </w:r>
          </w:p>
        </w:tc>
      </w:tr>
      <w:tr w14:paraId="4D20A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FDFC">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6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全热交换清洗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6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E4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C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5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2DC0">
            <w:pPr>
              <w:rPr>
                <w:rFonts w:hint="eastAsia" w:ascii="宋体" w:hAnsi="宋体" w:eastAsia="宋体" w:cs="宋体"/>
                <w:i w:val="0"/>
                <w:iCs w:val="0"/>
                <w:color w:val="000000"/>
                <w:sz w:val="22"/>
                <w:szCs w:val="22"/>
                <w:u w:val="none"/>
              </w:rPr>
            </w:pPr>
          </w:p>
        </w:tc>
      </w:tr>
      <w:tr w14:paraId="3977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9403">
            <w:pPr>
              <w:jc w:val="center"/>
              <w:rPr>
                <w:rFonts w:hint="eastAsia" w:ascii="宋体" w:hAnsi="宋体" w:eastAsia="宋体" w:cs="宋体"/>
                <w:i w:val="0"/>
                <w:iCs w:val="0"/>
                <w:color w:val="000000"/>
                <w:sz w:val="22"/>
                <w:szCs w:val="22"/>
                <w:u w:val="none"/>
              </w:rPr>
            </w:pPr>
          </w:p>
        </w:tc>
        <w:tc>
          <w:tcPr>
            <w:tcW w:w="2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A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风管开孔及修复</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E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1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7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77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F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每台平均约4个</w:t>
            </w:r>
          </w:p>
        </w:tc>
      </w:tr>
      <w:tr w14:paraId="2A80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7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总计价</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6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8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7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w:t>
            </w:r>
          </w:p>
        </w:tc>
      </w:tr>
      <w:tr w14:paraId="280C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5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783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注：</w:t>
            </w:r>
            <w:r>
              <w:rPr>
                <w:rStyle w:val="11"/>
                <w:rFonts w:eastAsia="宋体"/>
                <w:lang w:val="en-US" w:eastAsia="zh-CN" w:bidi="ar"/>
              </w:rPr>
              <w:t>①</w:t>
            </w:r>
            <w:r>
              <w:rPr>
                <w:rStyle w:val="10"/>
                <w:lang w:val="en-US" w:eastAsia="zh-CN" w:bidi="ar"/>
              </w:rPr>
              <w:t>报价包含人工费、税费、耗材及设备损耗等施工产生的费用。</w:t>
            </w:r>
            <w:r>
              <w:rPr>
                <w:rStyle w:val="11"/>
                <w:rFonts w:eastAsia="宋体"/>
                <w:lang w:val="en-US" w:eastAsia="zh-CN" w:bidi="ar"/>
              </w:rPr>
              <w:t>②</w:t>
            </w:r>
            <w:r>
              <w:rPr>
                <w:rStyle w:val="10"/>
                <w:lang w:val="en-US" w:eastAsia="zh-CN" w:bidi="ar"/>
              </w:rPr>
              <w:t>不包含施工期间需要装修配合顶部开口和修复费用。</w:t>
            </w:r>
            <w:r>
              <w:rPr>
                <w:rStyle w:val="11"/>
                <w:rFonts w:eastAsia="宋体"/>
                <w:lang w:val="en-US" w:eastAsia="zh-CN" w:bidi="ar"/>
              </w:rPr>
              <w:t>③</w:t>
            </w:r>
            <w:r>
              <w:rPr>
                <w:rStyle w:val="10"/>
                <w:lang w:val="en-US" w:eastAsia="zh-CN" w:bidi="ar"/>
              </w:rPr>
              <w:t>不包含第三方检测费用和需要第三方审计费用。</w:t>
            </w:r>
            <w:bookmarkStart w:id="0" w:name="_GoBack"/>
            <w:bookmarkEnd w:id="0"/>
          </w:p>
        </w:tc>
      </w:tr>
    </w:tbl>
    <w:p w14:paraId="42420854">
      <w:pPr>
        <w:spacing w:line="3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 xml:space="preserve">说明： </w:t>
      </w:r>
      <w:r>
        <w:rPr>
          <w:rFonts w:hint="eastAsia" w:ascii="宋体" w:hAnsi="宋体" w:cs="宋体"/>
          <w:b/>
          <w:bCs/>
          <w:color w:val="auto"/>
          <w:sz w:val="22"/>
          <w:szCs w:val="22"/>
          <w:highlight w:val="none"/>
        </w:rPr>
        <w:t>1、此表总计价应与“</w:t>
      </w:r>
      <w:r>
        <w:rPr>
          <w:rFonts w:hint="eastAsia" w:ascii="宋体" w:hAnsi="宋体" w:cs="宋体"/>
          <w:b/>
          <w:bCs/>
          <w:color w:val="auto"/>
          <w:sz w:val="22"/>
          <w:szCs w:val="22"/>
          <w:highlight w:val="none"/>
          <w:lang w:eastAsia="zh-CN"/>
        </w:rPr>
        <w:t>附件一、投标报价表</w:t>
      </w:r>
      <w:r>
        <w:rPr>
          <w:rFonts w:hint="eastAsia" w:ascii="宋体" w:hAnsi="宋体" w:cs="宋体"/>
          <w:b/>
          <w:bCs/>
          <w:color w:val="auto"/>
          <w:sz w:val="22"/>
          <w:szCs w:val="22"/>
          <w:highlight w:val="none"/>
        </w:rPr>
        <w:t>”中报价相一致。</w:t>
      </w:r>
    </w:p>
    <w:p w14:paraId="09FEAFEB">
      <w:pPr>
        <w:spacing w:line="380" w:lineRule="exact"/>
        <w:ind w:firstLine="755" w:firstLineChars="342"/>
        <w:rPr>
          <w:rFonts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2、不提供详细分项报价将视为没有实质性响应招标文件。</w:t>
      </w:r>
    </w:p>
    <w:p w14:paraId="1C3CD255">
      <w:pPr>
        <w:spacing w:line="380" w:lineRule="exact"/>
        <w:ind w:firstLine="755" w:firstLineChars="342"/>
        <w:rPr>
          <w:rFonts w:ascii="宋体" w:hAnsi="宋体" w:cs="宋体"/>
          <w:b/>
          <w:color w:val="auto"/>
          <w:sz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14:paraId="2B448854">
      <w:pPr>
        <w:pStyle w:val="6"/>
        <w:rPr>
          <w:rFonts w:hint="eastAsia"/>
        </w:rPr>
      </w:pPr>
    </w:p>
    <w:p w14:paraId="6051C027">
      <w:pPr>
        <w:spacing w:line="380" w:lineRule="exact"/>
        <w:rPr>
          <w:rFonts w:hint="eastAsia" w:ascii="新宋体" w:hAnsi="新宋体" w:eastAsia="新宋体" w:cs="新宋体"/>
          <w:sz w:val="22"/>
          <w:szCs w:val="22"/>
        </w:rPr>
      </w:pPr>
    </w:p>
    <w:p w14:paraId="0D3B7ACF">
      <w:pPr>
        <w:spacing w:line="360" w:lineRule="auto"/>
        <w:jc w:val="right"/>
        <w:rPr>
          <w:rFonts w:ascii="新宋体" w:hAnsi="新宋体" w:eastAsia="新宋体"/>
          <w:sz w:val="24"/>
          <w:szCs w:val="24"/>
        </w:rPr>
      </w:pPr>
      <w:r>
        <w:rPr>
          <w:rFonts w:hint="eastAsia" w:ascii="新宋体" w:hAnsi="新宋体" w:eastAsia="新宋体"/>
          <w:sz w:val="24"/>
          <w:szCs w:val="24"/>
        </w:rPr>
        <w:t>法定代表人(签字或盖章)：</w:t>
      </w:r>
    </w:p>
    <w:p w14:paraId="2CF744D5">
      <w:pPr>
        <w:wordWrap w:val="0"/>
        <w:spacing w:line="360" w:lineRule="auto"/>
        <w:jc w:val="right"/>
        <w:rPr>
          <w:rFonts w:hint="default" w:ascii="新宋体" w:hAnsi="新宋体" w:eastAsia="新宋体"/>
          <w:sz w:val="24"/>
          <w:szCs w:val="24"/>
          <w:lang w:val="en-US" w:eastAsia="zh-CN"/>
        </w:rPr>
      </w:pPr>
      <w:r>
        <w:rPr>
          <w:rFonts w:hint="eastAsia" w:ascii="新宋体" w:hAnsi="新宋体" w:eastAsia="新宋体"/>
          <w:sz w:val="24"/>
          <w:szCs w:val="24"/>
        </w:rPr>
        <w:t>投标人全称（公章）：</w:t>
      </w:r>
      <w:r>
        <w:rPr>
          <w:rFonts w:hint="eastAsia" w:ascii="新宋体" w:hAnsi="新宋体" w:eastAsia="新宋体"/>
          <w:sz w:val="24"/>
          <w:szCs w:val="24"/>
          <w:lang w:val="en-US" w:eastAsia="zh-CN"/>
        </w:rPr>
        <w:t xml:space="preserve">     </w:t>
      </w:r>
    </w:p>
    <w:p w14:paraId="372ED585">
      <w:pPr>
        <w:widowControl/>
        <w:wordWrap w:val="0"/>
        <w:spacing w:line="360" w:lineRule="auto"/>
        <w:jc w:val="right"/>
        <w:rPr>
          <w:rFonts w:hint="default" w:eastAsia="新宋体"/>
          <w:sz w:val="24"/>
          <w:szCs w:val="24"/>
          <w:lang w:val="en-US" w:eastAsia="zh-CN"/>
        </w:rPr>
      </w:pPr>
      <w:r>
        <w:rPr>
          <w:rFonts w:hint="eastAsia" w:ascii="新宋体" w:hAnsi="新宋体" w:eastAsia="新宋体"/>
          <w:sz w:val="24"/>
          <w:szCs w:val="24"/>
        </w:rPr>
        <w:t>日   期：</w:t>
      </w:r>
      <w:r>
        <w:rPr>
          <w:rFonts w:hint="eastAsia" w:ascii="新宋体" w:hAnsi="新宋体" w:eastAsia="新宋体"/>
          <w:sz w:val="24"/>
          <w:szCs w:val="24"/>
          <w:lang w:val="en-US" w:eastAsia="zh-CN"/>
        </w:rPr>
        <w:t xml:space="preserve">               </w:t>
      </w:r>
    </w:p>
    <w:p w14:paraId="0E35B2BC">
      <w:pPr>
        <w:rPr>
          <w:rFonts w:hint="eastAsia" w:ascii="新宋体" w:hAnsi="新宋体" w:eastAsia="新宋体" w:cs="新宋体"/>
          <w:sz w:val="22"/>
          <w:szCs w:val="22"/>
        </w:rPr>
      </w:pPr>
    </w:p>
    <w:p w14:paraId="00227B72">
      <w:pPr>
        <w:spacing w:line="380" w:lineRule="exact"/>
        <w:rPr>
          <w:rFonts w:hint="eastAsia" w:ascii="新宋体" w:hAnsi="新宋体" w:eastAsia="新宋体" w:cs="新宋体"/>
          <w:sz w:val="22"/>
          <w:szCs w:val="22"/>
        </w:rPr>
      </w:pPr>
    </w:p>
    <w:p w14:paraId="5B26FB87">
      <w:pPr>
        <w:spacing w:line="380" w:lineRule="exact"/>
        <w:rPr>
          <w:rFonts w:hint="eastAsia" w:ascii="新宋体" w:hAnsi="新宋体" w:eastAsia="新宋体" w:cs="新宋体"/>
          <w:sz w:val="22"/>
          <w:szCs w:val="22"/>
        </w:rPr>
      </w:pPr>
    </w:p>
    <w:p w14:paraId="6877423B">
      <w:pPr>
        <w:spacing w:line="380" w:lineRule="exact"/>
        <w:rPr>
          <w:rFonts w:hint="eastAsia" w:ascii="新宋体" w:hAnsi="新宋体" w:eastAsia="新宋体" w:cs="新宋体"/>
          <w:sz w:val="22"/>
          <w:szCs w:val="22"/>
        </w:rPr>
      </w:pPr>
    </w:p>
    <w:p w14:paraId="2FA47060">
      <w:pPr>
        <w:spacing w:line="380" w:lineRule="exact"/>
        <w:rPr>
          <w:rFonts w:hint="eastAsia" w:ascii="新宋体" w:hAnsi="新宋体" w:eastAsia="新宋体" w:cs="新宋体"/>
          <w:sz w:val="22"/>
          <w:szCs w:val="22"/>
        </w:rPr>
      </w:pPr>
    </w:p>
    <w:p w14:paraId="05CC201F">
      <w:pPr>
        <w:widowControl/>
        <w:jc w:val="left"/>
        <w:rPr>
          <w:sz w:val="32"/>
          <w:szCs w:val="32"/>
        </w:rPr>
      </w:pPr>
      <w:r>
        <w:rPr>
          <w:rFonts w:hint="eastAsia"/>
          <w:sz w:val="32"/>
          <w:szCs w:val="32"/>
        </w:rPr>
        <w:t>附件</w:t>
      </w:r>
      <w:r>
        <w:rPr>
          <w:rFonts w:hint="eastAsia"/>
          <w:sz w:val="32"/>
          <w:szCs w:val="32"/>
          <w:lang w:eastAsia="zh-CN"/>
        </w:rPr>
        <w:t>三</w:t>
      </w:r>
      <w:r>
        <w:rPr>
          <w:rFonts w:hint="eastAsia"/>
          <w:sz w:val="32"/>
          <w:szCs w:val="32"/>
        </w:rPr>
        <w:t>：</w:t>
      </w:r>
    </w:p>
    <w:p w14:paraId="6F91EC8B">
      <w:pPr>
        <w:widowControl/>
        <w:jc w:val="center"/>
        <w:rPr>
          <w:b/>
          <w:sz w:val="36"/>
          <w:szCs w:val="36"/>
        </w:rPr>
      </w:pPr>
      <w:r>
        <w:rPr>
          <w:rFonts w:hint="eastAsia"/>
          <w:b/>
          <w:sz w:val="36"/>
          <w:szCs w:val="36"/>
        </w:rPr>
        <w:t>法定代表人授权书</w:t>
      </w:r>
    </w:p>
    <w:p w14:paraId="579367F1">
      <w:pPr>
        <w:spacing w:line="360" w:lineRule="auto"/>
        <w:rPr>
          <w:rFonts w:ascii="新宋体" w:hAnsi="新宋体" w:eastAsia="新宋体"/>
          <w:sz w:val="24"/>
          <w:szCs w:val="24"/>
        </w:rPr>
      </w:pPr>
      <w:r>
        <w:rPr>
          <w:rFonts w:hint="eastAsia" w:ascii="新宋体" w:hAnsi="新宋体" w:eastAsia="新宋体"/>
          <w:sz w:val="24"/>
          <w:szCs w:val="24"/>
        </w:rPr>
        <w:t>温州市第七人民医院：</w:t>
      </w:r>
    </w:p>
    <w:p w14:paraId="728C00A3">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u w:val="single"/>
        </w:rPr>
        <w:t xml:space="preserve">             </w:t>
      </w:r>
      <w:r>
        <w:rPr>
          <w:rFonts w:hint="eastAsia" w:ascii="新宋体" w:hAnsi="新宋体" w:eastAsia="新宋体"/>
          <w:sz w:val="24"/>
          <w:szCs w:val="24"/>
        </w:rPr>
        <w:t>（投标人全称）法定代表人</w:t>
      </w:r>
      <w:r>
        <w:rPr>
          <w:rFonts w:hint="eastAsia" w:ascii="新宋体" w:hAnsi="新宋体" w:eastAsia="新宋体"/>
          <w:sz w:val="24"/>
          <w:szCs w:val="24"/>
          <w:u w:val="single"/>
        </w:rPr>
        <w:t xml:space="preserve">          （</w:t>
      </w:r>
      <w:r>
        <w:rPr>
          <w:rFonts w:hint="eastAsia" w:ascii="新宋体" w:hAnsi="新宋体" w:eastAsia="新宋体"/>
          <w:sz w:val="24"/>
          <w:szCs w:val="24"/>
        </w:rPr>
        <w:t>法定代表人姓名），身份证号：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 xml:space="preserve"> 授权</w:t>
      </w:r>
      <w:r>
        <w:rPr>
          <w:rFonts w:hint="eastAsia" w:ascii="新宋体" w:hAnsi="新宋体" w:eastAsia="新宋体"/>
          <w:sz w:val="24"/>
          <w:szCs w:val="24"/>
          <w:u w:val="single"/>
        </w:rPr>
        <w:t xml:space="preserve">         </w:t>
      </w:r>
      <w:r>
        <w:rPr>
          <w:rFonts w:hint="eastAsia" w:ascii="新宋体" w:hAnsi="新宋体" w:eastAsia="新宋体"/>
          <w:sz w:val="24"/>
          <w:szCs w:val="24"/>
        </w:rPr>
        <w:t>（全权代表姓名），身份证号：</w:t>
      </w:r>
      <w:r>
        <w:rPr>
          <w:rFonts w:hint="eastAsia" w:ascii="新宋体" w:hAnsi="新宋体" w:eastAsia="新宋体"/>
          <w:sz w:val="24"/>
          <w:szCs w:val="24"/>
          <w:u w:val="single"/>
        </w:rPr>
        <w:t xml:space="preserve">        </w:t>
      </w:r>
      <w:r>
        <w:rPr>
          <w:rFonts w:hint="eastAsia" w:ascii="新宋体" w:hAnsi="新宋体" w:eastAsia="新宋体"/>
          <w:sz w:val="24"/>
          <w:szCs w:val="24"/>
        </w:rPr>
        <w:t>为全权代表，参加贵单位组织的（</w:t>
      </w:r>
      <w:r>
        <w:rPr>
          <w:rFonts w:hint="eastAsia" w:ascii="新宋体" w:hAnsi="新宋体" w:eastAsia="新宋体"/>
          <w:sz w:val="24"/>
          <w:szCs w:val="24"/>
          <w:u w:val="single"/>
        </w:rPr>
        <w:t xml:space="preserve">                    </w:t>
      </w:r>
      <w:r>
        <w:rPr>
          <w:rFonts w:hint="eastAsia" w:ascii="新宋体" w:hAnsi="新宋体" w:eastAsia="新宋体"/>
          <w:sz w:val="24"/>
          <w:szCs w:val="24"/>
        </w:rPr>
        <w:t>项目名称）的比选采购活动，全权代表我方处理比选采购活动中的一切事宜。</w:t>
      </w:r>
    </w:p>
    <w:p w14:paraId="6ED29D32">
      <w:pPr>
        <w:spacing w:line="360" w:lineRule="auto"/>
        <w:ind w:firstLine="600" w:firstLineChars="250"/>
        <w:rPr>
          <w:rFonts w:ascii="新宋体" w:hAnsi="新宋体" w:eastAsia="新宋体"/>
          <w:sz w:val="24"/>
          <w:szCs w:val="24"/>
        </w:rPr>
      </w:pPr>
      <w:r>
        <w:rPr>
          <w:rFonts w:hint="eastAsia" w:ascii="新宋体" w:hAnsi="新宋体" w:eastAsia="新宋体"/>
          <w:sz w:val="24"/>
          <w:szCs w:val="24"/>
        </w:rPr>
        <w:t xml:space="preserve"> </w:t>
      </w:r>
    </w:p>
    <w:p w14:paraId="289D77B0">
      <w:pPr>
        <w:spacing w:line="360" w:lineRule="auto"/>
        <w:rPr>
          <w:rFonts w:ascii="新宋体" w:hAnsi="新宋体" w:eastAsia="新宋体"/>
          <w:sz w:val="24"/>
          <w:szCs w:val="24"/>
        </w:rPr>
      </w:pPr>
      <w:r>
        <w:rPr>
          <w:rFonts w:hint="eastAsia" w:ascii="新宋体" w:hAnsi="新宋体" w:eastAsia="新宋体"/>
          <w:sz w:val="24"/>
          <w:szCs w:val="24"/>
        </w:rPr>
        <w:t>法定代表人(签字或盖章)：</w:t>
      </w:r>
    </w:p>
    <w:p w14:paraId="2CA87624">
      <w:pPr>
        <w:spacing w:line="360" w:lineRule="auto"/>
        <w:rPr>
          <w:rFonts w:ascii="新宋体" w:hAnsi="新宋体" w:eastAsia="新宋体"/>
          <w:sz w:val="24"/>
          <w:szCs w:val="24"/>
        </w:rPr>
      </w:pPr>
      <w:r>
        <w:rPr>
          <w:rFonts w:hint="eastAsia" w:ascii="新宋体" w:hAnsi="新宋体" w:eastAsia="新宋体"/>
          <w:sz w:val="24"/>
          <w:szCs w:val="24"/>
        </w:rPr>
        <w:t>投标人全称（公章）：</w:t>
      </w:r>
    </w:p>
    <w:p w14:paraId="704628C3">
      <w:pPr>
        <w:widowControl/>
        <w:spacing w:line="360" w:lineRule="auto"/>
        <w:jc w:val="left"/>
        <w:rPr>
          <w:sz w:val="24"/>
          <w:szCs w:val="24"/>
        </w:rPr>
      </w:pPr>
      <w:r>
        <w:rPr>
          <w:rFonts w:hint="eastAsia" w:ascii="新宋体" w:hAnsi="新宋体" w:eastAsia="新宋体"/>
          <w:sz w:val="24"/>
          <w:szCs w:val="24"/>
        </w:rPr>
        <w:t>日   期：</w:t>
      </w:r>
    </w:p>
    <w:p w14:paraId="1DEABAEE">
      <w:pPr>
        <w:rPr>
          <w:rFonts w:ascii="新宋体" w:hAnsi="新宋体" w:eastAsia="新宋体"/>
          <w:sz w:val="22"/>
        </w:rPr>
      </w:pPr>
    </w:p>
    <w:p w14:paraId="0C3CA9E4">
      <w:pPr>
        <w:rPr>
          <w:rFonts w:ascii="新宋体" w:hAnsi="新宋体" w:eastAsia="新宋体"/>
          <w:sz w:val="24"/>
          <w:szCs w:val="24"/>
        </w:rPr>
      </w:pPr>
      <w:r>
        <w:rPr>
          <w:rFonts w:hint="eastAsia" w:ascii="新宋体" w:hAnsi="新宋体" w:eastAsia="新宋体"/>
          <w:sz w:val="24"/>
          <w:szCs w:val="24"/>
        </w:rPr>
        <w:t>法定代表人身份证复印件或扫描件（正反面）：</w:t>
      </w:r>
    </w:p>
    <w:p w14:paraId="5368E8A7">
      <w:pPr>
        <w:rPr>
          <w:rFonts w:ascii="新宋体" w:hAnsi="新宋体" w:eastAsia="新宋体"/>
          <w:sz w:val="24"/>
          <w:szCs w:val="24"/>
        </w:rPr>
      </w:pPr>
    </w:p>
    <w:p w14:paraId="2108FE3C">
      <w:pPr>
        <w:rPr>
          <w:rFonts w:ascii="新宋体" w:hAnsi="新宋体" w:eastAsia="新宋体"/>
          <w:sz w:val="24"/>
          <w:szCs w:val="24"/>
        </w:rPr>
      </w:pPr>
    </w:p>
    <w:p w14:paraId="2F677520">
      <w:pPr>
        <w:rPr>
          <w:rFonts w:ascii="新宋体" w:hAnsi="新宋体" w:eastAsia="新宋体"/>
          <w:sz w:val="24"/>
          <w:szCs w:val="24"/>
        </w:rPr>
      </w:pPr>
    </w:p>
    <w:p w14:paraId="4EC3BBAE">
      <w:pPr>
        <w:rPr>
          <w:rFonts w:ascii="新宋体" w:hAnsi="新宋体" w:eastAsia="新宋体"/>
          <w:sz w:val="24"/>
          <w:szCs w:val="24"/>
        </w:rPr>
      </w:pPr>
    </w:p>
    <w:p w14:paraId="64F146AE">
      <w:pPr>
        <w:rPr>
          <w:rFonts w:ascii="新宋体" w:hAnsi="新宋体" w:eastAsia="新宋体"/>
          <w:sz w:val="24"/>
          <w:szCs w:val="24"/>
        </w:rPr>
      </w:pPr>
    </w:p>
    <w:p w14:paraId="70B37794">
      <w:pPr>
        <w:rPr>
          <w:rFonts w:ascii="新宋体" w:hAnsi="新宋体" w:eastAsia="新宋体"/>
          <w:sz w:val="24"/>
          <w:szCs w:val="24"/>
        </w:rPr>
      </w:pPr>
    </w:p>
    <w:p w14:paraId="7C357A84">
      <w:pPr>
        <w:rPr>
          <w:rFonts w:ascii="新宋体" w:hAnsi="新宋体" w:eastAsia="新宋体"/>
          <w:sz w:val="24"/>
          <w:szCs w:val="24"/>
        </w:rPr>
      </w:pPr>
    </w:p>
    <w:p w14:paraId="3F7DCDD4">
      <w:pPr>
        <w:rPr>
          <w:rFonts w:ascii="新宋体" w:hAnsi="新宋体" w:eastAsia="新宋体"/>
          <w:sz w:val="24"/>
          <w:szCs w:val="24"/>
        </w:rPr>
      </w:pPr>
    </w:p>
    <w:p w14:paraId="19DE3966">
      <w:pPr>
        <w:rPr>
          <w:rFonts w:ascii="新宋体" w:hAnsi="新宋体" w:eastAsia="新宋体"/>
          <w:sz w:val="24"/>
          <w:szCs w:val="24"/>
        </w:rPr>
      </w:pPr>
    </w:p>
    <w:p w14:paraId="60715783">
      <w:pPr>
        <w:rPr>
          <w:rFonts w:ascii="新宋体" w:hAnsi="新宋体" w:eastAsia="新宋体"/>
          <w:sz w:val="24"/>
          <w:szCs w:val="24"/>
        </w:rPr>
      </w:pPr>
    </w:p>
    <w:p w14:paraId="30107E4A">
      <w:pPr>
        <w:rPr>
          <w:sz w:val="24"/>
          <w:szCs w:val="24"/>
        </w:rPr>
      </w:pPr>
      <w:r>
        <w:rPr>
          <w:rFonts w:hint="eastAsia" w:ascii="新宋体" w:hAnsi="新宋体" w:eastAsia="新宋体"/>
          <w:sz w:val="24"/>
          <w:szCs w:val="24"/>
        </w:rPr>
        <w:t>授权代表身份证复印件或扫描件（正反面）：</w:t>
      </w:r>
    </w:p>
    <w:p w14:paraId="435E3DAA">
      <w:pPr>
        <w:widowControl/>
        <w:jc w:val="left"/>
      </w:pPr>
    </w:p>
    <w:p w14:paraId="17EFF097">
      <w:pPr>
        <w:widowControl/>
        <w:jc w:val="left"/>
      </w:pPr>
    </w:p>
    <w:p w14:paraId="35129370">
      <w:pPr>
        <w:widowControl/>
        <w:jc w:val="left"/>
      </w:pPr>
    </w:p>
    <w:p w14:paraId="79B0E42A">
      <w:pPr>
        <w:widowControl/>
        <w:jc w:val="left"/>
      </w:pPr>
    </w:p>
    <w:p w14:paraId="2285E4C3">
      <w:r>
        <w:br w:type="page"/>
      </w:r>
    </w:p>
    <w:p w14:paraId="5007BB22">
      <w:pPr>
        <w:pStyle w:val="6"/>
        <w:ind w:left="0" w:leftChars="0" w:firstLine="0" w:firstLineChars="0"/>
      </w:pPr>
    </w:p>
    <w:p w14:paraId="30132484">
      <w:pPr>
        <w:widowControl/>
        <w:jc w:val="left"/>
      </w:pPr>
    </w:p>
    <w:p w14:paraId="1C005748">
      <w:pPr>
        <w:rPr>
          <w:sz w:val="32"/>
          <w:szCs w:val="32"/>
        </w:rPr>
      </w:pPr>
      <w:r>
        <w:rPr>
          <w:rFonts w:hint="eastAsia"/>
          <w:sz w:val="32"/>
          <w:szCs w:val="32"/>
        </w:rPr>
        <w:t>附件</w:t>
      </w:r>
      <w:r>
        <w:rPr>
          <w:rFonts w:hint="eastAsia"/>
          <w:sz w:val="32"/>
          <w:szCs w:val="32"/>
          <w:lang w:eastAsia="zh-CN"/>
        </w:rPr>
        <w:t>四</w:t>
      </w:r>
      <w:r>
        <w:rPr>
          <w:rFonts w:hint="eastAsia"/>
          <w:sz w:val="32"/>
          <w:szCs w:val="32"/>
        </w:rPr>
        <w:t>：</w:t>
      </w:r>
    </w:p>
    <w:p w14:paraId="79C1737C">
      <w:pPr>
        <w:jc w:val="center"/>
        <w:rPr>
          <w:b/>
          <w:sz w:val="44"/>
          <w:szCs w:val="44"/>
        </w:rPr>
      </w:pPr>
      <w:r>
        <w:rPr>
          <w:rFonts w:hint="eastAsia"/>
          <w:b/>
          <w:sz w:val="44"/>
          <w:szCs w:val="44"/>
        </w:rPr>
        <w:t>投标承诺函</w:t>
      </w:r>
    </w:p>
    <w:p w14:paraId="3A7EAB2B">
      <w:pPr>
        <w:rPr>
          <w:sz w:val="28"/>
          <w:szCs w:val="28"/>
        </w:rPr>
      </w:pPr>
    </w:p>
    <w:p w14:paraId="08DEFE3E">
      <w:pPr>
        <w:rPr>
          <w:sz w:val="28"/>
          <w:szCs w:val="28"/>
        </w:rPr>
      </w:pPr>
      <w:r>
        <w:rPr>
          <w:rFonts w:hint="eastAsia"/>
          <w:sz w:val="28"/>
          <w:szCs w:val="28"/>
        </w:rPr>
        <w:t>项目名称：</w:t>
      </w:r>
      <w:r>
        <w:rPr>
          <w:rFonts w:hint="eastAsia"/>
          <w:sz w:val="28"/>
          <w:szCs w:val="28"/>
          <w:u w:val="single"/>
        </w:rPr>
        <w:t xml:space="preserve">                     </w:t>
      </w:r>
    </w:p>
    <w:p w14:paraId="789A44FA">
      <w:pPr>
        <w:rPr>
          <w:sz w:val="28"/>
          <w:szCs w:val="28"/>
        </w:rPr>
      </w:pPr>
      <w:r>
        <w:rPr>
          <w:rFonts w:hint="eastAsia"/>
          <w:sz w:val="28"/>
          <w:szCs w:val="28"/>
        </w:rPr>
        <w:t>日期：</w:t>
      </w:r>
      <w:r>
        <w:rPr>
          <w:rFonts w:hint="eastAsia"/>
          <w:sz w:val="28"/>
          <w:szCs w:val="28"/>
          <w:u w:val="single"/>
        </w:rPr>
        <w:t xml:space="preserve">                    </w:t>
      </w:r>
    </w:p>
    <w:p w14:paraId="272A9018">
      <w:pPr>
        <w:rPr>
          <w:sz w:val="28"/>
          <w:szCs w:val="28"/>
        </w:rPr>
      </w:pPr>
      <w:r>
        <w:rPr>
          <w:rFonts w:hint="eastAsia"/>
          <w:sz w:val="28"/>
          <w:szCs w:val="28"/>
        </w:rPr>
        <w:t>致：温州市第七人民医院</w:t>
      </w:r>
    </w:p>
    <w:p w14:paraId="1741F9DF">
      <w:pPr>
        <w:rPr>
          <w:sz w:val="28"/>
          <w:szCs w:val="28"/>
        </w:rPr>
      </w:pPr>
      <w:r>
        <w:rPr>
          <w:rFonts w:hint="eastAsia"/>
          <w:sz w:val="28"/>
          <w:szCs w:val="28"/>
        </w:rPr>
        <w:tab/>
      </w:r>
      <w:r>
        <w:rPr>
          <w:rFonts w:hint="eastAsia"/>
          <w:sz w:val="28"/>
          <w:szCs w:val="28"/>
        </w:rPr>
        <w:t xml:space="preserve">  </w:t>
      </w:r>
      <w:r>
        <w:rPr>
          <w:rFonts w:hint="eastAsia"/>
          <w:sz w:val="28"/>
          <w:szCs w:val="28"/>
          <w:u w:val="single"/>
        </w:rPr>
        <w:t xml:space="preserve">             </w:t>
      </w:r>
      <w:r>
        <w:rPr>
          <w:rFonts w:hint="eastAsia"/>
          <w:sz w:val="28"/>
          <w:szCs w:val="28"/>
        </w:rPr>
        <w:t>公司很荣幸能参与上述项目的投标。若我单位中标，在此作如下承诺：</w:t>
      </w:r>
    </w:p>
    <w:p w14:paraId="5A518299">
      <w:pPr>
        <w:rPr>
          <w:bCs/>
          <w:sz w:val="28"/>
          <w:szCs w:val="28"/>
        </w:rPr>
      </w:pPr>
      <w:r>
        <w:rPr>
          <w:rFonts w:hint="eastAsia"/>
          <w:sz w:val="28"/>
          <w:szCs w:val="28"/>
        </w:rPr>
        <w:tab/>
      </w:r>
      <w:r>
        <w:rPr>
          <w:rFonts w:hint="eastAsia"/>
          <w:sz w:val="28"/>
          <w:szCs w:val="28"/>
        </w:rPr>
        <w:t>1、我方已详细审核全部招标文件，承诺</w:t>
      </w:r>
      <w:r>
        <w:rPr>
          <w:bCs/>
          <w:sz w:val="28"/>
          <w:szCs w:val="28"/>
        </w:rPr>
        <w:t>所选投标产品的技术配置及技术性能相当于或高于招标文件要求，并满足采购需求</w:t>
      </w:r>
      <w:r>
        <w:rPr>
          <w:rFonts w:hint="eastAsia"/>
          <w:bCs/>
          <w:sz w:val="28"/>
          <w:szCs w:val="28"/>
        </w:rPr>
        <w:t>，否则将承担由此引起的一切后果和相应的法律责任。</w:t>
      </w:r>
    </w:p>
    <w:p w14:paraId="30B0CD99">
      <w:pPr>
        <w:rPr>
          <w:bCs/>
          <w:sz w:val="28"/>
          <w:szCs w:val="28"/>
        </w:rPr>
      </w:pPr>
      <w:r>
        <w:rPr>
          <w:rFonts w:hint="eastAsia"/>
          <w:bCs/>
          <w:sz w:val="28"/>
          <w:szCs w:val="28"/>
        </w:rPr>
        <w:tab/>
      </w:r>
      <w:r>
        <w:rPr>
          <w:rFonts w:hint="eastAsia"/>
          <w:bCs/>
          <w:sz w:val="28"/>
          <w:szCs w:val="28"/>
        </w:rPr>
        <w:t>2、若中标，我方将按照院方相关规定和要求签订合同，并且严格履行合同义务。</w:t>
      </w:r>
    </w:p>
    <w:p w14:paraId="77EB8F04">
      <w:pPr>
        <w:rPr>
          <w:bCs/>
          <w:sz w:val="28"/>
          <w:szCs w:val="28"/>
        </w:rPr>
      </w:pPr>
      <w:r>
        <w:rPr>
          <w:rFonts w:hint="eastAsia"/>
          <w:bCs/>
          <w:sz w:val="28"/>
          <w:szCs w:val="28"/>
        </w:rPr>
        <w:tab/>
      </w:r>
      <w:r>
        <w:rPr>
          <w:rFonts w:hint="eastAsia"/>
          <w:bCs/>
          <w:sz w:val="28"/>
          <w:szCs w:val="28"/>
        </w:rPr>
        <w:t>3、我方承认此承诺函是我方投标文件的组成部分。</w:t>
      </w:r>
    </w:p>
    <w:p w14:paraId="31E552EB">
      <w:pPr>
        <w:rPr>
          <w:bCs/>
          <w:sz w:val="28"/>
          <w:szCs w:val="28"/>
        </w:rPr>
      </w:pPr>
    </w:p>
    <w:p w14:paraId="7AE081EB">
      <w:pPr>
        <w:rPr>
          <w:bCs/>
          <w:sz w:val="28"/>
          <w:szCs w:val="28"/>
        </w:rPr>
      </w:pPr>
    </w:p>
    <w:p w14:paraId="145D27BE">
      <w:pPr>
        <w:rPr>
          <w:sz w:val="28"/>
          <w:szCs w:val="28"/>
          <w:u w:val="single"/>
        </w:rPr>
      </w:pPr>
      <w:r>
        <w:rPr>
          <w:rFonts w:hint="eastAsia"/>
          <w:sz w:val="28"/>
          <w:szCs w:val="28"/>
        </w:rPr>
        <w:t>投标</w:t>
      </w:r>
      <w:r>
        <w:rPr>
          <w:rFonts w:hint="eastAsia"/>
          <w:sz w:val="28"/>
          <w:szCs w:val="28"/>
          <w:lang w:eastAsia="zh-CN"/>
        </w:rPr>
        <w:t>人</w:t>
      </w:r>
      <w:r>
        <w:rPr>
          <w:rFonts w:hint="eastAsia"/>
          <w:sz w:val="28"/>
          <w:szCs w:val="28"/>
        </w:rPr>
        <w:t>全称（盖公章）：</w:t>
      </w:r>
      <w:r>
        <w:rPr>
          <w:rFonts w:hint="eastAsia"/>
          <w:sz w:val="28"/>
          <w:szCs w:val="28"/>
          <w:u w:val="single"/>
        </w:rPr>
        <w:t xml:space="preserve">              </w:t>
      </w:r>
    </w:p>
    <w:p w14:paraId="378807D0">
      <w:pPr>
        <w:rPr>
          <w:sz w:val="24"/>
          <w:szCs w:val="24"/>
          <w:u w:val="single"/>
        </w:rPr>
      </w:pPr>
      <w:r>
        <w:rPr>
          <w:rFonts w:hint="eastAsia"/>
          <w:sz w:val="28"/>
          <w:szCs w:val="28"/>
        </w:rPr>
        <w:t>法定代表人或其委托代理人签名：</w:t>
      </w:r>
      <w:r>
        <w:rPr>
          <w:rFonts w:hint="eastAsia"/>
          <w:sz w:val="24"/>
          <w:szCs w:val="24"/>
          <w:u w:val="single"/>
        </w:rPr>
        <w:t xml:space="preserve">                </w:t>
      </w:r>
    </w:p>
    <w:p w14:paraId="08F1CB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2" w:leftChars="0" w:firstLine="480" w:firstLineChars="200"/>
        <w:textAlignment w:val="auto"/>
        <w:rPr>
          <w:rFonts w:hint="eastAsia" w:asciiTheme="minorEastAsia" w:hAnsiTheme="minorEastAsia"/>
          <w:b w:val="0"/>
          <w:bCs/>
          <w:sz w:val="24"/>
          <w:szCs w:val="24"/>
          <w:lang w:val="en-US" w:eastAsia="zh-CN"/>
        </w:rPr>
      </w:pPr>
    </w:p>
    <w:p w14:paraId="55770D9D">
      <w:pPr>
        <w:numPr>
          <w:ilvl w:val="0"/>
          <w:numId w:val="0"/>
        </w:numPr>
        <w:spacing w:line="240" w:lineRule="auto"/>
        <w:ind w:firstLine="720" w:firstLineChars="300"/>
        <w:rPr>
          <w:rFonts w:hint="default" w:asciiTheme="minorEastAsia" w:hAnsiTheme="minorEastAsia" w:cstheme="minorBidi"/>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F76F5"/>
    <w:multiLevelType w:val="singleLevel"/>
    <w:tmpl w:val="37FF76F5"/>
    <w:lvl w:ilvl="0" w:tentative="0">
      <w:start w:val="1"/>
      <w:numFmt w:val="decimal"/>
      <w:suff w:val="nothing"/>
      <w:lvlText w:val="%1、"/>
      <w:lvlJc w:val="left"/>
      <w:pPr>
        <w:ind w:left="524"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MzEyYTlkZGYzZWI5MTc5Y2M3OTAyNzY2N2E5MTYifQ=="/>
  </w:docVars>
  <w:rsids>
    <w:rsidRoot w:val="00000000"/>
    <w:rsid w:val="06701ABF"/>
    <w:rsid w:val="0A49733D"/>
    <w:rsid w:val="14385B7E"/>
    <w:rsid w:val="146B51CE"/>
    <w:rsid w:val="15A47768"/>
    <w:rsid w:val="178D35C8"/>
    <w:rsid w:val="17B144DC"/>
    <w:rsid w:val="18635825"/>
    <w:rsid w:val="1A202E4D"/>
    <w:rsid w:val="1B007FF8"/>
    <w:rsid w:val="1B9F2530"/>
    <w:rsid w:val="1C472BA9"/>
    <w:rsid w:val="1C97548A"/>
    <w:rsid w:val="1E534E56"/>
    <w:rsid w:val="2ADC41F2"/>
    <w:rsid w:val="2F2820FC"/>
    <w:rsid w:val="3104732E"/>
    <w:rsid w:val="34CB2661"/>
    <w:rsid w:val="3622753F"/>
    <w:rsid w:val="416801EE"/>
    <w:rsid w:val="4D70364E"/>
    <w:rsid w:val="4E9C0BC5"/>
    <w:rsid w:val="516B5D29"/>
    <w:rsid w:val="53D77AC9"/>
    <w:rsid w:val="57802226"/>
    <w:rsid w:val="5B71185A"/>
    <w:rsid w:val="6D10190B"/>
    <w:rsid w:val="771E1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6"/>
    <w:qFormat/>
    <w:uiPriority w:val="99"/>
    <w:pPr>
      <w:keepNext/>
      <w:keepLines/>
      <w:widowControl w:val="0"/>
      <w:spacing w:before="340" w:beforeLines="0" w:after="330" w:afterLines="0" w:line="240" w:lineRule="auto"/>
      <w:jc w:val="center"/>
      <w:outlineLvl w:val="0"/>
    </w:pPr>
    <w:rPr>
      <w:rFonts w:ascii="Times New Roman" w:hAnsi="Times New Roman" w:eastAsia="宋体" w:cs="Times New Roman"/>
      <w:b/>
      <w:bCs/>
      <w:kern w:val="2"/>
      <w:sz w:val="5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0" w:leftChars="0" w:firstLine="880" w:firstLineChars="200"/>
    </w:pPr>
    <w:rPr>
      <w:rFonts w:eastAsia="仿宋_GB2312"/>
      <w:szCs w:val="22"/>
    </w:rPr>
  </w:style>
  <w:style w:type="paragraph" w:styleId="3">
    <w:name w:val="Body Text Indent"/>
    <w:basedOn w:val="1"/>
    <w:next w:val="4"/>
    <w:qFormat/>
    <w:uiPriority w:val="0"/>
    <w:pPr>
      <w:ind w:left="480" w:hanging="480" w:hangingChars="200"/>
    </w:pPr>
    <w:rPr>
      <w:sz w:val="24"/>
    </w:rPr>
  </w:style>
  <w:style w:type="paragraph" w:styleId="4">
    <w:name w:val="envelope return"/>
    <w:basedOn w:val="1"/>
    <w:qFormat/>
    <w:uiPriority w:val="0"/>
    <w:pPr>
      <w:snapToGrid w:val="0"/>
    </w:pPr>
    <w:rPr>
      <w:rFonts w:ascii="Arial" w:hAnsi="Arial"/>
    </w:rPr>
  </w:style>
  <w:style w:type="paragraph" w:customStyle="1" w:styleId="6">
    <w:name w:val="文档正文"/>
    <w:qFormat/>
    <w:uiPriority w:val="0"/>
    <w:pPr>
      <w:widowControl w:val="0"/>
      <w:ind w:firstLine="567"/>
      <w:jc w:val="both"/>
    </w:pPr>
    <w:rPr>
      <w:rFonts w:ascii="长城仿宋" w:hAnsi="Times New Roman" w:eastAsia="长城仿宋" w:cs="Times New Roman"/>
      <w:kern w:val="2"/>
      <w:sz w:val="28"/>
      <w:szCs w:val="24"/>
      <w:lang w:val="en-US" w:eastAsia="zh-CN" w:bidi="ar-SA"/>
    </w:rPr>
  </w:style>
  <w:style w:type="paragraph" w:styleId="7">
    <w:name w:val="Body Text Indent 2"/>
    <w:basedOn w:val="1"/>
    <w:qFormat/>
    <w:uiPriority w:val="0"/>
    <w:pPr>
      <w:tabs>
        <w:tab w:val="left" w:pos="540"/>
      </w:tabs>
      <w:spacing w:line="360" w:lineRule="auto"/>
      <w:ind w:left="540" w:leftChars="257" w:firstLine="518" w:firstLineChars="185"/>
    </w:pPr>
    <w:rPr>
      <w:sz w:val="28"/>
      <w:szCs w:val="20"/>
    </w:rPr>
  </w:style>
  <w:style w:type="character" w:customStyle="1" w:styleId="10">
    <w:name w:val="font01"/>
    <w:basedOn w:val="9"/>
    <w:uiPriority w:val="0"/>
    <w:rPr>
      <w:rFonts w:hint="eastAsia" w:ascii="宋体" w:hAnsi="宋体" w:eastAsia="宋体" w:cs="宋体"/>
      <w:color w:val="000000"/>
      <w:sz w:val="22"/>
      <w:szCs w:val="22"/>
      <w:u w:val="none"/>
    </w:rPr>
  </w:style>
  <w:style w:type="character" w:customStyle="1" w:styleId="11">
    <w:name w:val="font21"/>
    <w:basedOn w:val="9"/>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3542</Words>
  <Characters>3581</Characters>
  <Lines>0</Lines>
  <Paragraphs>0</Paragraphs>
  <TotalTime>3</TotalTime>
  <ScaleCrop>false</ScaleCrop>
  <LinksUpToDate>false</LinksUpToDate>
  <CharactersWithSpaces>4097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2022-11-01T06:05:00Z</dcterms:created>
  <dc:creator>Administrator</dc:creator>
  <cp:lastModifiedBy>丶梦里寻她千百度ミ</cp:lastModifiedBy>
  <dcterms:modified xsi:type="dcterms:W3CDTF">2025-12-03T01:50:52Z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FD742C60652F41DDA71C089DAC4EF265</vt:lpwstr>
  </property>
  <property fmtid="{D5CDD505-2E9C-101B-9397-08002B2CF9AE}" pid="4" name="KSOTemplateDocerSaveRecord">
    <vt:lpwstr>eyJoZGlkIjoiMGFmMzEyYTlkZGYzZWI5MTc5Y2M3OTAyNzY2N2E5MTYiLCJ1c2VySWQiOiIyNDQ1NTcxNTQifQ==</vt:lpwstr>
  </property>
</Properties>
</file>