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C1A10">
      <w:pPr>
        <w:jc w:val="center"/>
        <w:rPr>
          <w:rFonts w:hint="eastAsia" w:ascii="新宋体" w:hAnsi="新宋体" w:eastAsia="新宋体"/>
          <w:b/>
          <w:bCs/>
          <w:sz w:val="52"/>
          <w:szCs w:val="52"/>
        </w:rPr>
      </w:pPr>
      <w:r>
        <w:rPr>
          <w:rFonts w:hint="eastAsia" w:ascii="新宋体" w:hAnsi="新宋体" w:eastAsia="新宋体" w:cs="新宋体"/>
          <w:b/>
          <w:bCs/>
          <w:spacing w:val="30"/>
          <w:sz w:val="84"/>
          <w:szCs w:val="84"/>
        </w:rPr>
        <w:t>温 州 市 第 七 人 民 医 院</w:t>
      </w:r>
    </w:p>
    <w:p w14:paraId="08EE856C">
      <w:pPr>
        <w:jc w:val="center"/>
        <w:rPr>
          <w:rFonts w:hint="eastAsia" w:ascii="新宋体" w:hAnsi="新宋体" w:eastAsia="新宋体"/>
          <w:b/>
          <w:bCs/>
          <w:spacing w:val="26"/>
          <w:sz w:val="52"/>
        </w:rPr>
      </w:pPr>
    </w:p>
    <w:p w14:paraId="2DD86490">
      <w:pPr>
        <w:ind w:firstLine="2357" w:firstLineChars="235"/>
        <w:rPr>
          <w:rFonts w:hint="eastAsia" w:ascii="新宋体" w:hAnsi="新宋体" w:eastAsia="新宋体"/>
          <w:b/>
          <w:bCs/>
          <w:spacing w:val="140"/>
          <w:sz w:val="72"/>
        </w:rPr>
      </w:pPr>
    </w:p>
    <w:p w14:paraId="6C5124DC">
      <w:pPr>
        <w:jc w:val="center"/>
        <w:rPr>
          <w:rFonts w:hint="eastAsia" w:ascii="新宋体" w:hAnsi="新宋体" w:eastAsia="新宋体"/>
          <w:b/>
          <w:bCs/>
          <w:spacing w:val="140"/>
          <w:sz w:val="72"/>
        </w:rPr>
      </w:pPr>
    </w:p>
    <w:p w14:paraId="04919688">
      <w:pPr>
        <w:adjustRightInd w:val="0"/>
        <w:snapToGrid w:val="0"/>
        <w:spacing w:line="480" w:lineRule="auto"/>
        <w:ind w:right="361"/>
        <w:jc w:val="center"/>
        <w:rPr>
          <w:rFonts w:hint="eastAsia" w:ascii="新宋体" w:hAnsi="新宋体" w:eastAsia="新宋体"/>
          <w:sz w:val="84"/>
          <w:szCs w:val="84"/>
        </w:rPr>
      </w:pPr>
      <w:r>
        <w:rPr>
          <w:rFonts w:hint="eastAsia" w:ascii="新宋体" w:hAnsi="新宋体" w:eastAsia="新宋体"/>
          <w:b/>
          <w:bCs/>
          <w:sz w:val="84"/>
          <w:szCs w:val="84"/>
        </w:rPr>
        <w:t>比 选 文 件</w:t>
      </w:r>
    </w:p>
    <w:p w14:paraId="28A4666D">
      <w:pPr>
        <w:ind w:firstLine="1140" w:firstLineChars="300"/>
        <w:rPr>
          <w:rFonts w:hint="eastAsia" w:ascii="新宋体" w:hAnsi="新宋体" w:eastAsia="新宋体"/>
          <w:spacing w:val="40"/>
          <w:sz w:val="30"/>
          <w:szCs w:val="30"/>
        </w:rPr>
      </w:pPr>
    </w:p>
    <w:p w14:paraId="2FFF9E35">
      <w:pPr>
        <w:ind w:firstLine="1140" w:firstLineChars="300"/>
        <w:rPr>
          <w:rFonts w:hint="default" w:ascii="新宋体" w:hAnsi="新宋体" w:eastAsia="新宋体"/>
          <w:b/>
          <w:sz w:val="30"/>
          <w:szCs w:val="30"/>
          <w:lang w:val="en-US" w:eastAsia="zh-CN"/>
        </w:rPr>
      </w:pPr>
      <w:r>
        <w:rPr>
          <w:rFonts w:hint="eastAsia" w:ascii="新宋体" w:hAnsi="新宋体" w:eastAsia="新宋体"/>
          <w:spacing w:val="40"/>
          <w:sz w:val="30"/>
          <w:szCs w:val="30"/>
        </w:rPr>
        <w:t>项目编号</w:t>
      </w:r>
      <w:r>
        <w:rPr>
          <w:rFonts w:hint="eastAsia" w:ascii="新宋体" w:hAnsi="新宋体" w:eastAsia="新宋体"/>
          <w:spacing w:val="40"/>
          <w:sz w:val="28"/>
        </w:rPr>
        <w:t>：</w:t>
      </w:r>
      <w:r>
        <w:rPr>
          <w:rFonts w:hint="eastAsia" w:ascii="新宋体" w:hAnsi="新宋体" w:eastAsia="新宋体"/>
          <w:b/>
          <w:spacing w:val="40"/>
          <w:sz w:val="30"/>
          <w:szCs w:val="30"/>
        </w:rPr>
        <w:t>WQYZ-202</w:t>
      </w:r>
      <w:r>
        <w:rPr>
          <w:rFonts w:hint="eastAsia" w:ascii="新宋体" w:hAnsi="新宋体" w:eastAsia="新宋体"/>
          <w:b/>
          <w:spacing w:val="40"/>
          <w:sz w:val="30"/>
          <w:szCs w:val="30"/>
          <w:lang w:val="en-US" w:eastAsia="zh-CN"/>
        </w:rPr>
        <w:t>6</w:t>
      </w:r>
      <w:r>
        <w:rPr>
          <w:rFonts w:hint="eastAsia" w:ascii="新宋体" w:hAnsi="新宋体" w:eastAsia="新宋体"/>
          <w:b/>
          <w:spacing w:val="40"/>
          <w:sz w:val="30"/>
          <w:szCs w:val="30"/>
        </w:rPr>
        <w:t>04</w:t>
      </w:r>
      <w:r>
        <w:rPr>
          <w:rFonts w:hint="eastAsia" w:ascii="新宋体" w:hAnsi="新宋体" w:eastAsia="新宋体"/>
          <w:b/>
          <w:spacing w:val="40"/>
          <w:sz w:val="30"/>
          <w:szCs w:val="30"/>
          <w:lang w:val="en-US" w:eastAsia="zh-CN"/>
        </w:rPr>
        <w:t>03</w:t>
      </w:r>
    </w:p>
    <w:p w14:paraId="4D6B1F30">
      <w:pPr>
        <w:spacing w:line="800" w:lineRule="exact"/>
        <w:ind w:left="1134" w:leftChars="540"/>
        <w:rPr>
          <w:rFonts w:hint="eastAsia" w:ascii="新宋体" w:hAnsi="新宋体" w:eastAsia="新宋体"/>
          <w:b/>
          <w:spacing w:val="40"/>
          <w:sz w:val="30"/>
          <w:szCs w:val="30"/>
        </w:rPr>
      </w:pPr>
      <w:r>
        <w:rPr>
          <w:rFonts w:hint="eastAsia" w:ascii="新宋体" w:hAnsi="新宋体" w:eastAsia="新宋体"/>
          <w:spacing w:val="40"/>
          <w:sz w:val="30"/>
          <w:szCs w:val="30"/>
        </w:rPr>
        <w:t>项目名称：</w:t>
      </w:r>
      <w:r>
        <w:rPr>
          <w:rFonts w:hint="eastAsia" w:ascii="新宋体" w:hAnsi="新宋体" w:eastAsia="新宋体"/>
          <w:b/>
          <w:spacing w:val="40"/>
          <w:sz w:val="30"/>
          <w:szCs w:val="30"/>
        </w:rPr>
        <w:t>生物病媒防治消杀</w:t>
      </w:r>
    </w:p>
    <w:p w14:paraId="4A6C0513">
      <w:pPr>
        <w:spacing w:line="800" w:lineRule="exact"/>
        <w:ind w:left="3794" w:leftChars="540" w:hanging="2660" w:hangingChars="700"/>
        <w:rPr>
          <w:rFonts w:ascii="新宋体" w:hAnsi="新宋体" w:eastAsia="新宋体"/>
          <w:b/>
          <w:spacing w:val="40"/>
          <w:sz w:val="30"/>
          <w:szCs w:val="30"/>
        </w:rPr>
      </w:pPr>
      <w:r>
        <w:rPr>
          <w:rFonts w:hint="eastAsia" w:ascii="新宋体" w:hAnsi="新宋体" w:eastAsia="新宋体"/>
          <w:spacing w:val="40"/>
          <w:sz w:val="30"/>
          <w:szCs w:val="30"/>
        </w:rPr>
        <w:t>采购方式：</w:t>
      </w:r>
      <w:r>
        <w:rPr>
          <w:rFonts w:hint="eastAsia" w:ascii="新宋体" w:hAnsi="新宋体" w:eastAsia="新宋体"/>
          <w:b/>
          <w:spacing w:val="40"/>
          <w:sz w:val="30"/>
          <w:szCs w:val="30"/>
        </w:rPr>
        <w:t>公开比选</w:t>
      </w:r>
    </w:p>
    <w:p w14:paraId="03CF5FE7">
      <w:pPr>
        <w:spacing w:line="600" w:lineRule="exact"/>
        <w:jc w:val="center"/>
        <w:rPr>
          <w:rFonts w:hint="eastAsia" w:ascii="新宋体" w:hAnsi="新宋体" w:eastAsia="新宋体"/>
          <w:spacing w:val="30"/>
          <w:sz w:val="30"/>
        </w:rPr>
      </w:pPr>
    </w:p>
    <w:p w14:paraId="06298735">
      <w:pPr>
        <w:spacing w:line="600" w:lineRule="exact"/>
        <w:jc w:val="center"/>
        <w:rPr>
          <w:rFonts w:hint="eastAsia" w:ascii="新宋体" w:hAnsi="新宋体" w:eastAsia="新宋体"/>
          <w:spacing w:val="30"/>
          <w:sz w:val="30"/>
        </w:rPr>
      </w:pPr>
    </w:p>
    <w:p w14:paraId="4B53EAB9">
      <w:pPr>
        <w:spacing w:line="600" w:lineRule="exact"/>
        <w:ind w:firstLine="1080" w:firstLineChars="300"/>
        <w:jc w:val="both"/>
        <w:rPr>
          <w:rFonts w:hint="eastAsia" w:ascii="新宋体" w:hAnsi="新宋体" w:eastAsia="新宋体"/>
          <w:spacing w:val="30"/>
          <w:sz w:val="30"/>
        </w:rPr>
      </w:pPr>
      <w:r>
        <w:rPr>
          <w:rFonts w:hint="eastAsia" w:ascii="新宋体" w:hAnsi="新宋体" w:eastAsia="新宋体"/>
          <w:spacing w:val="30"/>
          <w:sz w:val="30"/>
        </w:rPr>
        <w:t>招 标 人:</w:t>
      </w:r>
      <w:r>
        <w:rPr>
          <w:rFonts w:hint="eastAsia" w:ascii="新宋体" w:hAnsi="新宋体" w:eastAsia="新宋体"/>
          <w:b/>
          <w:sz w:val="22"/>
          <w:szCs w:val="22"/>
        </w:rPr>
        <w:t xml:space="preserve"> </w:t>
      </w:r>
      <w:r>
        <w:rPr>
          <w:rFonts w:hint="eastAsia" w:ascii="新宋体" w:hAnsi="新宋体" w:eastAsia="新宋体"/>
          <w:spacing w:val="30"/>
          <w:sz w:val="30"/>
        </w:rPr>
        <w:t>温州市第七人民医院</w:t>
      </w:r>
    </w:p>
    <w:p w14:paraId="7EF6B64C">
      <w:pPr>
        <w:spacing w:line="600" w:lineRule="exact"/>
        <w:jc w:val="center"/>
        <w:rPr>
          <w:rFonts w:hint="eastAsia" w:ascii="新宋体" w:hAnsi="新宋体" w:eastAsia="新宋体"/>
          <w:spacing w:val="40"/>
          <w:sz w:val="28"/>
        </w:rPr>
      </w:pPr>
      <w:r>
        <w:rPr>
          <w:rFonts w:hint="eastAsia" w:ascii="新宋体" w:hAnsi="新宋体" w:eastAsia="新宋体"/>
          <w:spacing w:val="30"/>
          <w:sz w:val="30"/>
        </w:rPr>
        <w:t xml:space="preserve"> </w:t>
      </w:r>
    </w:p>
    <w:p w14:paraId="3A0D031C">
      <w:pPr>
        <w:ind w:firstLine="3060" w:firstLineChars="850"/>
        <w:rPr>
          <w:rFonts w:hint="eastAsia" w:ascii="新宋体" w:hAnsi="新宋体" w:eastAsia="新宋体"/>
          <w:spacing w:val="40"/>
          <w:sz w:val="28"/>
        </w:rPr>
      </w:pPr>
    </w:p>
    <w:p w14:paraId="7A67A54B">
      <w:pPr>
        <w:ind w:firstLine="3060" w:firstLineChars="850"/>
        <w:rPr>
          <w:rFonts w:hint="eastAsia" w:ascii="新宋体" w:hAnsi="新宋体" w:eastAsia="新宋体"/>
          <w:spacing w:val="40"/>
          <w:sz w:val="28"/>
        </w:rPr>
      </w:pPr>
      <w:r>
        <w:rPr>
          <w:rFonts w:hint="eastAsia" w:ascii="新宋体" w:hAnsi="新宋体" w:eastAsia="新宋体"/>
          <w:spacing w:val="40"/>
          <w:sz w:val="28"/>
        </w:rPr>
        <w:t>二〇二</w:t>
      </w:r>
      <w:r>
        <w:rPr>
          <w:rFonts w:hint="eastAsia" w:ascii="新宋体" w:hAnsi="新宋体" w:eastAsia="新宋体"/>
          <w:spacing w:val="40"/>
          <w:sz w:val="28"/>
          <w:lang w:eastAsia="zh-CN"/>
        </w:rPr>
        <w:t>六</w:t>
      </w:r>
      <w:r>
        <w:rPr>
          <w:rFonts w:hint="eastAsia" w:ascii="新宋体" w:hAnsi="新宋体" w:eastAsia="新宋体"/>
          <w:spacing w:val="40"/>
          <w:sz w:val="28"/>
        </w:rPr>
        <w:t>年四月</w:t>
      </w:r>
    </w:p>
    <w:p w14:paraId="35FA9EBB">
      <w:pPr>
        <w:pStyle w:val="5"/>
        <w:spacing w:line="460" w:lineRule="exact"/>
        <w:ind w:left="437" w:leftChars="208" w:firstLine="0" w:firstLineChars="0"/>
        <w:jc w:val="center"/>
        <w:outlineLvl w:val="0"/>
        <w:rPr>
          <w:rFonts w:hint="eastAsia" w:ascii="新宋体" w:hAnsi="新宋体" w:eastAsia="新宋体"/>
          <w:b/>
          <w:sz w:val="30"/>
        </w:rPr>
      </w:pPr>
      <w:r>
        <w:rPr>
          <w:rFonts w:hint="eastAsia" w:ascii="新宋体" w:hAnsi="新宋体" w:eastAsia="新宋体"/>
          <w:b/>
          <w:sz w:val="30"/>
          <w:lang w:eastAsia="zh-CN"/>
        </w:rPr>
        <w:t>比选</w:t>
      </w:r>
      <w:r>
        <w:rPr>
          <w:rFonts w:hint="eastAsia" w:ascii="新宋体" w:hAnsi="新宋体" w:eastAsia="新宋体"/>
          <w:b/>
          <w:sz w:val="30"/>
        </w:rPr>
        <w:t>公告</w:t>
      </w:r>
    </w:p>
    <w:p w14:paraId="29556CFC">
      <w:pPr>
        <w:spacing w:line="460" w:lineRule="exact"/>
        <w:ind w:firstLine="539" w:firstLineChars="245"/>
        <w:rPr>
          <w:rFonts w:hint="eastAsia" w:ascii="新宋体" w:hAnsi="新宋体" w:eastAsia="新宋体"/>
          <w:sz w:val="22"/>
        </w:rPr>
      </w:pPr>
    </w:p>
    <w:p w14:paraId="591C5001">
      <w:pPr>
        <w:spacing w:line="460" w:lineRule="exact"/>
        <w:ind w:firstLine="539" w:firstLineChars="245"/>
        <w:rPr>
          <w:rFonts w:hint="eastAsia" w:ascii="新宋体" w:hAnsi="新宋体" w:eastAsia="新宋体" w:cs="新宋体"/>
          <w:sz w:val="22"/>
        </w:rPr>
      </w:pPr>
    </w:p>
    <w:p w14:paraId="1FD655B6">
      <w:pPr>
        <w:pStyle w:val="9"/>
        <w:keepNext w:val="0"/>
        <w:keepLines w:val="0"/>
        <w:pageBreakBefore w:val="0"/>
        <w:shd w:val="clear" w:color="auto" w:fill="FFFFFF"/>
        <w:kinsoku/>
        <w:wordWrap/>
        <w:overflowPunct/>
        <w:topLinePunct w:val="0"/>
        <w:autoSpaceDE/>
        <w:autoSpaceDN/>
        <w:bidi w:val="0"/>
        <w:adjustRightInd/>
        <w:snapToGrid/>
        <w:spacing w:line="360" w:lineRule="auto"/>
        <w:ind w:firstLine="460" w:firstLineChars="200"/>
        <w:rPr>
          <w:rFonts w:ascii="Verdana" w:hAnsi="Verdana"/>
          <w:color w:val="5A5A5A"/>
          <w:sz w:val="21"/>
          <w:szCs w:val="21"/>
        </w:rPr>
      </w:pPr>
      <w:r>
        <w:rPr>
          <w:rFonts w:hint="eastAsia" w:ascii="新宋体" w:hAnsi="新宋体" w:eastAsia="新宋体"/>
          <w:color w:val="5A5A5A"/>
          <w:sz w:val="23"/>
          <w:szCs w:val="23"/>
        </w:rPr>
        <w:t>温州市第七人民医院就有生物病媒防治消杀公开比选，我们诚恳地邀请有资质的单位参加投标，并请按招标文件的要求认真准备按时前来投标。</w:t>
      </w:r>
    </w:p>
    <w:p w14:paraId="69EDD9F7">
      <w:pPr>
        <w:pStyle w:val="9"/>
        <w:keepNext w:val="0"/>
        <w:keepLines w:val="0"/>
        <w:pageBreakBefore w:val="0"/>
        <w:shd w:val="clear" w:color="auto" w:fill="FFFFFF"/>
        <w:kinsoku/>
        <w:wordWrap/>
        <w:overflowPunct/>
        <w:topLinePunct w:val="0"/>
        <w:autoSpaceDE/>
        <w:autoSpaceDN/>
        <w:bidi w:val="0"/>
        <w:adjustRightInd/>
        <w:snapToGrid/>
        <w:spacing w:line="360" w:lineRule="auto"/>
        <w:ind w:firstLine="460" w:firstLineChars="200"/>
        <w:rPr>
          <w:rFonts w:hint="default" w:ascii="Verdana" w:hAnsi="Verdana" w:eastAsia="新宋体"/>
          <w:color w:val="5A5A5A"/>
          <w:sz w:val="21"/>
          <w:szCs w:val="21"/>
          <w:lang w:val="en-US" w:eastAsia="zh-CN"/>
        </w:rPr>
      </w:pPr>
      <w:r>
        <w:rPr>
          <w:rFonts w:hint="eastAsia" w:ascii="新宋体" w:hAnsi="新宋体" w:eastAsia="新宋体"/>
          <w:color w:val="5A5A5A"/>
          <w:sz w:val="23"/>
          <w:szCs w:val="23"/>
        </w:rPr>
        <w:t>1、项目编号： WQYZ-202</w:t>
      </w:r>
      <w:r>
        <w:rPr>
          <w:rFonts w:hint="eastAsia" w:ascii="新宋体" w:hAnsi="新宋体" w:eastAsia="新宋体"/>
          <w:color w:val="5A5A5A"/>
          <w:sz w:val="23"/>
          <w:szCs w:val="23"/>
          <w:lang w:val="en-US" w:eastAsia="zh-CN"/>
        </w:rPr>
        <w:t>60403</w:t>
      </w:r>
    </w:p>
    <w:p w14:paraId="339A5E0F">
      <w:pPr>
        <w:pStyle w:val="9"/>
        <w:keepNext w:val="0"/>
        <w:keepLines w:val="0"/>
        <w:pageBreakBefore w:val="0"/>
        <w:shd w:val="clear" w:color="auto" w:fill="FFFFFF"/>
        <w:kinsoku/>
        <w:wordWrap/>
        <w:overflowPunct/>
        <w:topLinePunct w:val="0"/>
        <w:autoSpaceDE/>
        <w:autoSpaceDN/>
        <w:bidi w:val="0"/>
        <w:adjustRightInd/>
        <w:snapToGrid/>
        <w:spacing w:line="360" w:lineRule="auto"/>
        <w:ind w:firstLine="460" w:firstLineChars="200"/>
        <w:rPr>
          <w:rFonts w:ascii="Verdana" w:hAnsi="Verdana"/>
          <w:color w:val="5A5A5A"/>
          <w:sz w:val="21"/>
          <w:szCs w:val="21"/>
        </w:rPr>
      </w:pPr>
      <w:r>
        <w:rPr>
          <w:rFonts w:hint="eastAsia" w:ascii="新宋体" w:hAnsi="新宋体" w:eastAsia="新宋体"/>
          <w:color w:val="5A5A5A"/>
          <w:sz w:val="23"/>
          <w:szCs w:val="23"/>
        </w:rPr>
        <w:t>2、项目名称：生物病媒防治消杀</w:t>
      </w:r>
    </w:p>
    <w:p w14:paraId="35E4DE0D">
      <w:pPr>
        <w:pStyle w:val="9"/>
        <w:keepNext w:val="0"/>
        <w:keepLines w:val="0"/>
        <w:pageBreakBefore w:val="0"/>
        <w:shd w:val="clear" w:color="auto" w:fill="FFFFFF"/>
        <w:kinsoku/>
        <w:wordWrap/>
        <w:overflowPunct/>
        <w:topLinePunct w:val="0"/>
        <w:autoSpaceDE/>
        <w:autoSpaceDN/>
        <w:bidi w:val="0"/>
        <w:adjustRightInd/>
        <w:snapToGrid/>
        <w:spacing w:line="360" w:lineRule="auto"/>
        <w:ind w:firstLine="460" w:firstLineChars="200"/>
        <w:rPr>
          <w:rFonts w:ascii="新宋体" w:hAnsi="新宋体" w:eastAsia="新宋体"/>
          <w:color w:val="5A5A5A"/>
          <w:sz w:val="23"/>
          <w:szCs w:val="23"/>
        </w:rPr>
      </w:pPr>
      <w:r>
        <w:rPr>
          <w:rFonts w:hint="eastAsia" w:ascii="新宋体" w:hAnsi="新宋体" w:eastAsia="新宋体"/>
          <w:color w:val="5A5A5A"/>
          <w:sz w:val="23"/>
          <w:szCs w:val="23"/>
        </w:rPr>
        <w:t>3、比选内容：温州市第七人民院区潘桥院区、西山院区、龙湾院区有害生物消杀服务（详细内容见招标内容及要求）。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199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4C776AF2">
            <w:pPr>
              <w:pStyle w:val="9"/>
              <w:keepNext w:val="0"/>
              <w:keepLines w:val="0"/>
              <w:pageBreakBefore w:val="0"/>
              <w:kinsoku/>
              <w:wordWrap/>
              <w:overflowPunct/>
              <w:topLinePunct w:val="0"/>
              <w:autoSpaceDE/>
              <w:autoSpaceDN/>
              <w:bidi w:val="0"/>
              <w:adjustRightInd/>
              <w:snapToGrid/>
              <w:spacing w:line="360" w:lineRule="auto"/>
              <w:ind w:firstLine="420" w:firstLineChars="200"/>
              <w:rPr>
                <w:rFonts w:ascii="Verdana" w:hAnsi="Verdana"/>
                <w:color w:val="5A5A5A"/>
                <w:sz w:val="21"/>
                <w:szCs w:val="21"/>
              </w:rPr>
            </w:pPr>
            <w:r>
              <w:rPr>
                <w:rFonts w:hint="eastAsia" w:ascii="Verdana" w:hAnsi="Verdana"/>
                <w:color w:val="5A5A5A"/>
                <w:sz w:val="21"/>
                <w:szCs w:val="21"/>
              </w:rPr>
              <w:t>项目</w:t>
            </w:r>
          </w:p>
        </w:tc>
        <w:tc>
          <w:tcPr>
            <w:tcW w:w="2841" w:type="dxa"/>
            <w:noWrap w:val="0"/>
            <w:vAlign w:val="top"/>
          </w:tcPr>
          <w:p w14:paraId="494F8722">
            <w:pPr>
              <w:pStyle w:val="9"/>
              <w:keepNext w:val="0"/>
              <w:keepLines w:val="0"/>
              <w:pageBreakBefore w:val="0"/>
              <w:kinsoku/>
              <w:wordWrap/>
              <w:overflowPunct/>
              <w:topLinePunct w:val="0"/>
              <w:autoSpaceDE/>
              <w:autoSpaceDN/>
              <w:bidi w:val="0"/>
              <w:adjustRightInd/>
              <w:snapToGrid/>
              <w:spacing w:line="360" w:lineRule="auto"/>
              <w:ind w:firstLine="420" w:firstLineChars="200"/>
              <w:rPr>
                <w:rFonts w:ascii="Verdana" w:hAnsi="Verdana"/>
                <w:color w:val="5A5A5A"/>
                <w:sz w:val="21"/>
                <w:szCs w:val="21"/>
              </w:rPr>
            </w:pPr>
            <w:r>
              <w:rPr>
                <w:rFonts w:hint="eastAsia" w:ascii="Verdana" w:hAnsi="Verdana"/>
                <w:color w:val="5A5A5A"/>
                <w:sz w:val="21"/>
                <w:szCs w:val="21"/>
              </w:rPr>
              <w:t>预算金额</w:t>
            </w:r>
          </w:p>
        </w:tc>
        <w:tc>
          <w:tcPr>
            <w:tcW w:w="2841" w:type="dxa"/>
            <w:noWrap w:val="0"/>
            <w:vAlign w:val="top"/>
          </w:tcPr>
          <w:p w14:paraId="4CE27B0C">
            <w:pPr>
              <w:pStyle w:val="9"/>
              <w:keepNext w:val="0"/>
              <w:keepLines w:val="0"/>
              <w:pageBreakBefore w:val="0"/>
              <w:kinsoku/>
              <w:wordWrap/>
              <w:overflowPunct/>
              <w:topLinePunct w:val="0"/>
              <w:autoSpaceDE/>
              <w:autoSpaceDN/>
              <w:bidi w:val="0"/>
              <w:adjustRightInd/>
              <w:snapToGrid/>
              <w:spacing w:line="360" w:lineRule="auto"/>
              <w:ind w:firstLine="420" w:firstLineChars="200"/>
              <w:rPr>
                <w:rFonts w:ascii="Verdana" w:hAnsi="Verdana"/>
                <w:color w:val="5A5A5A"/>
                <w:sz w:val="21"/>
                <w:szCs w:val="21"/>
              </w:rPr>
            </w:pPr>
            <w:r>
              <w:rPr>
                <w:rFonts w:hint="eastAsia" w:ascii="Verdana" w:hAnsi="Verdana"/>
                <w:color w:val="5A5A5A"/>
                <w:sz w:val="21"/>
                <w:szCs w:val="21"/>
              </w:rPr>
              <w:t>备注</w:t>
            </w:r>
          </w:p>
        </w:tc>
      </w:tr>
      <w:tr w14:paraId="3F56A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2DAB8A74">
            <w:pPr>
              <w:pStyle w:val="9"/>
              <w:keepNext w:val="0"/>
              <w:keepLines w:val="0"/>
              <w:pageBreakBefore w:val="0"/>
              <w:kinsoku/>
              <w:wordWrap/>
              <w:overflowPunct/>
              <w:topLinePunct w:val="0"/>
              <w:autoSpaceDE/>
              <w:autoSpaceDN/>
              <w:bidi w:val="0"/>
              <w:adjustRightInd/>
              <w:snapToGrid/>
              <w:spacing w:line="360" w:lineRule="auto"/>
              <w:ind w:firstLine="420" w:firstLineChars="200"/>
              <w:rPr>
                <w:rFonts w:ascii="Verdana" w:hAnsi="Verdana"/>
                <w:color w:val="5A5A5A"/>
                <w:sz w:val="21"/>
                <w:szCs w:val="21"/>
              </w:rPr>
            </w:pPr>
            <w:r>
              <w:rPr>
                <w:rFonts w:hint="eastAsia" w:ascii="Verdana" w:hAnsi="Verdana"/>
                <w:color w:val="5A5A5A"/>
                <w:sz w:val="21"/>
                <w:szCs w:val="21"/>
              </w:rPr>
              <w:t>生物病媒防治消杀</w:t>
            </w:r>
          </w:p>
        </w:tc>
        <w:tc>
          <w:tcPr>
            <w:tcW w:w="2841" w:type="dxa"/>
            <w:noWrap w:val="0"/>
            <w:vAlign w:val="top"/>
          </w:tcPr>
          <w:p w14:paraId="5EDE85EE">
            <w:pPr>
              <w:pStyle w:val="9"/>
              <w:keepNext w:val="0"/>
              <w:keepLines w:val="0"/>
              <w:pageBreakBefore w:val="0"/>
              <w:kinsoku/>
              <w:wordWrap/>
              <w:overflowPunct/>
              <w:topLinePunct w:val="0"/>
              <w:autoSpaceDE/>
              <w:autoSpaceDN/>
              <w:bidi w:val="0"/>
              <w:adjustRightInd/>
              <w:snapToGrid/>
              <w:spacing w:line="360" w:lineRule="auto"/>
              <w:ind w:firstLine="420" w:firstLineChars="200"/>
              <w:rPr>
                <w:rFonts w:ascii="Verdana" w:hAnsi="Verdana"/>
                <w:color w:val="5A5A5A"/>
                <w:sz w:val="21"/>
                <w:szCs w:val="21"/>
              </w:rPr>
            </w:pPr>
            <w:r>
              <w:rPr>
                <w:rFonts w:hint="eastAsia" w:ascii="Verdana" w:hAnsi="Verdana"/>
                <w:color w:val="5A5A5A"/>
                <w:sz w:val="21"/>
                <w:szCs w:val="21"/>
                <w:lang w:val="en-US" w:eastAsia="zh-CN"/>
              </w:rPr>
              <w:t>9.5</w:t>
            </w:r>
            <w:r>
              <w:rPr>
                <w:rFonts w:hint="eastAsia" w:ascii="Verdana" w:hAnsi="Verdana"/>
                <w:color w:val="5A5A5A"/>
                <w:sz w:val="21"/>
                <w:szCs w:val="21"/>
              </w:rPr>
              <w:t>万¥</w:t>
            </w:r>
          </w:p>
        </w:tc>
        <w:tc>
          <w:tcPr>
            <w:tcW w:w="2841" w:type="dxa"/>
            <w:noWrap w:val="0"/>
            <w:vAlign w:val="top"/>
          </w:tcPr>
          <w:p w14:paraId="61472AC2">
            <w:pPr>
              <w:pStyle w:val="9"/>
              <w:keepNext w:val="0"/>
              <w:keepLines w:val="0"/>
              <w:pageBreakBefore w:val="0"/>
              <w:kinsoku/>
              <w:wordWrap/>
              <w:overflowPunct/>
              <w:topLinePunct w:val="0"/>
              <w:autoSpaceDE/>
              <w:autoSpaceDN/>
              <w:bidi w:val="0"/>
              <w:adjustRightInd/>
              <w:snapToGrid/>
              <w:spacing w:line="360" w:lineRule="auto"/>
              <w:ind w:firstLine="420" w:firstLineChars="200"/>
              <w:rPr>
                <w:rFonts w:ascii="Verdana" w:hAnsi="Verdana"/>
                <w:color w:val="5A5A5A"/>
                <w:sz w:val="21"/>
                <w:szCs w:val="21"/>
              </w:rPr>
            </w:pPr>
            <w:r>
              <w:rPr>
                <w:rFonts w:hint="eastAsia" w:ascii="Verdana" w:hAnsi="Verdana"/>
                <w:color w:val="5A5A5A"/>
                <w:sz w:val="21"/>
                <w:szCs w:val="21"/>
              </w:rPr>
              <w:t>其他详细请见招标文件</w:t>
            </w:r>
          </w:p>
        </w:tc>
      </w:tr>
    </w:tbl>
    <w:p w14:paraId="08C89DE0">
      <w:pPr>
        <w:pStyle w:val="9"/>
        <w:keepNext w:val="0"/>
        <w:keepLines w:val="0"/>
        <w:pageBreakBefore w:val="0"/>
        <w:shd w:val="clear" w:color="auto" w:fill="FFFFFF"/>
        <w:kinsoku/>
        <w:wordWrap/>
        <w:overflowPunct/>
        <w:topLinePunct w:val="0"/>
        <w:autoSpaceDE/>
        <w:autoSpaceDN/>
        <w:bidi w:val="0"/>
        <w:adjustRightInd/>
        <w:snapToGrid/>
        <w:spacing w:line="360" w:lineRule="auto"/>
        <w:ind w:firstLine="482" w:firstLineChars="200"/>
        <w:rPr>
          <w:rFonts w:hint="eastAsia"/>
          <w:color w:val="5A5A5A"/>
          <w:sz w:val="21"/>
          <w:szCs w:val="21"/>
        </w:rPr>
      </w:pPr>
      <w:r>
        <w:rPr>
          <w:rStyle w:val="13"/>
          <w:rFonts w:hint="eastAsia"/>
          <w:color w:val="333333"/>
          <w:shd w:val="clear" w:color="auto" w:fill="FFFFFF"/>
        </w:rPr>
        <w:t>本项目预算金额</w:t>
      </w:r>
      <w:r>
        <w:rPr>
          <w:rStyle w:val="13"/>
          <w:rFonts w:hint="eastAsia" w:cs="Calibri"/>
          <w:color w:val="333333"/>
          <w:shd w:val="clear" w:color="auto" w:fill="FFFFFF"/>
          <w:lang w:val="en-US" w:eastAsia="zh-CN"/>
        </w:rPr>
        <w:t>9.5</w:t>
      </w:r>
      <w:r>
        <w:rPr>
          <w:rStyle w:val="13"/>
          <w:rFonts w:hint="eastAsia" w:cs="Calibri"/>
          <w:color w:val="333333"/>
          <w:shd w:val="clear" w:color="auto" w:fill="FFFFFF"/>
        </w:rPr>
        <w:t>万</w:t>
      </w:r>
      <w:r>
        <w:rPr>
          <w:rStyle w:val="13"/>
          <w:rFonts w:hint="eastAsia"/>
          <w:color w:val="333333"/>
          <w:shd w:val="clear" w:color="auto" w:fill="FFFFFF"/>
        </w:rPr>
        <w:t>元，投标人所报总价不得超过预算金额，否则当无效标处理。</w:t>
      </w:r>
    </w:p>
    <w:p w14:paraId="24F63EA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rPr>
          <w:rFonts w:hint="eastAsia" w:ascii="新宋体" w:hAnsi="新宋体" w:eastAsia="新宋体" w:cs="宋体"/>
          <w:color w:val="5A5A5A"/>
          <w:kern w:val="0"/>
          <w:sz w:val="23"/>
          <w:szCs w:val="23"/>
          <w:lang w:val="en-US" w:eastAsia="zh-CN" w:bidi="ar-SA"/>
        </w:rPr>
      </w:pPr>
      <w:r>
        <w:rPr>
          <w:rFonts w:hint="eastAsia" w:ascii="新宋体" w:hAnsi="新宋体" w:eastAsia="新宋体" w:cs="宋体"/>
          <w:color w:val="5A5A5A"/>
          <w:kern w:val="0"/>
          <w:sz w:val="23"/>
          <w:szCs w:val="23"/>
          <w:lang w:val="en-US" w:eastAsia="zh-CN" w:bidi="ar-SA"/>
        </w:rPr>
        <w:t>4、服务面积</w:t>
      </w:r>
    </w:p>
    <w:p w14:paraId="2096F014">
      <w:pPr>
        <w:keepNext w:val="0"/>
        <w:keepLines w:val="0"/>
        <w:pageBreakBefore w:val="0"/>
        <w:tabs>
          <w:tab w:val="left" w:pos="360"/>
        </w:tabs>
        <w:kinsoku/>
        <w:wordWrap/>
        <w:overflowPunct/>
        <w:topLinePunct w:val="0"/>
        <w:autoSpaceDE/>
        <w:autoSpaceDN/>
        <w:bidi w:val="0"/>
        <w:adjustRightInd/>
        <w:snapToGrid/>
        <w:spacing w:line="360" w:lineRule="auto"/>
        <w:ind w:firstLine="460" w:firstLineChars="200"/>
        <w:rPr>
          <w:rFonts w:hint="eastAsia" w:ascii="新宋体" w:hAnsi="新宋体" w:eastAsia="新宋体" w:cs="宋体"/>
          <w:color w:val="5A5A5A"/>
          <w:kern w:val="0"/>
          <w:sz w:val="23"/>
          <w:szCs w:val="23"/>
        </w:rPr>
      </w:pPr>
      <w:r>
        <w:rPr>
          <w:rFonts w:hint="eastAsia" w:ascii="新宋体" w:hAnsi="新宋体" w:eastAsia="新宋体" w:cs="宋体"/>
          <w:color w:val="5A5A5A"/>
          <w:kern w:val="0"/>
          <w:sz w:val="23"/>
          <w:szCs w:val="23"/>
        </w:rPr>
        <w:t>（1）潘桥院区：约90079.35㎡。</w:t>
      </w:r>
    </w:p>
    <w:p w14:paraId="2314B783">
      <w:pPr>
        <w:keepNext w:val="0"/>
        <w:keepLines w:val="0"/>
        <w:pageBreakBefore w:val="0"/>
        <w:tabs>
          <w:tab w:val="left" w:pos="360"/>
        </w:tabs>
        <w:kinsoku/>
        <w:wordWrap/>
        <w:overflowPunct/>
        <w:topLinePunct w:val="0"/>
        <w:autoSpaceDE/>
        <w:autoSpaceDN/>
        <w:bidi w:val="0"/>
        <w:adjustRightInd/>
        <w:snapToGrid/>
        <w:spacing w:line="360" w:lineRule="auto"/>
        <w:ind w:firstLine="460" w:firstLineChars="200"/>
        <w:rPr>
          <w:rFonts w:hint="eastAsia" w:ascii="新宋体" w:hAnsi="新宋体" w:eastAsia="新宋体" w:cs="宋体"/>
          <w:color w:val="5A5A5A"/>
          <w:kern w:val="0"/>
          <w:sz w:val="23"/>
          <w:szCs w:val="23"/>
        </w:rPr>
      </w:pPr>
      <w:r>
        <w:rPr>
          <w:rFonts w:hint="eastAsia" w:ascii="新宋体" w:hAnsi="新宋体" w:eastAsia="新宋体" w:cs="宋体"/>
          <w:color w:val="5A5A5A"/>
          <w:kern w:val="0"/>
          <w:sz w:val="23"/>
          <w:szCs w:val="23"/>
        </w:rPr>
        <w:t>（2）西山院区：约18812.07㎡。</w:t>
      </w:r>
    </w:p>
    <w:p w14:paraId="62B50B6E">
      <w:pPr>
        <w:keepNext w:val="0"/>
        <w:keepLines w:val="0"/>
        <w:pageBreakBefore w:val="0"/>
        <w:tabs>
          <w:tab w:val="left" w:pos="360"/>
        </w:tabs>
        <w:kinsoku/>
        <w:wordWrap/>
        <w:overflowPunct/>
        <w:topLinePunct w:val="0"/>
        <w:autoSpaceDE/>
        <w:autoSpaceDN/>
        <w:bidi w:val="0"/>
        <w:adjustRightInd/>
        <w:snapToGrid/>
        <w:spacing w:line="360" w:lineRule="auto"/>
        <w:ind w:firstLine="460" w:firstLineChars="200"/>
        <w:rPr>
          <w:rFonts w:hint="eastAsia" w:ascii="新宋体" w:hAnsi="新宋体" w:eastAsia="新宋体" w:cs="宋体"/>
          <w:color w:val="5A5A5A"/>
          <w:kern w:val="0"/>
          <w:sz w:val="23"/>
          <w:szCs w:val="23"/>
        </w:rPr>
      </w:pPr>
      <w:r>
        <w:rPr>
          <w:rFonts w:hint="eastAsia" w:ascii="新宋体" w:hAnsi="新宋体" w:eastAsia="新宋体" w:cs="宋体"/>
          <w:color w:val="5A5A5A"/>
          <w:kern w:val="0"/>
          <w:sz w:val="23"/>
          <w:szCs w:val="23"/>
        </w:rPr>
        <w:t>（3）龙湾院区：约16682.54㎡。</w:t>
      </w:r>
    </w:p>
    <w:p w14:paraId="27D56756">
      <w:pPr>
        <w:keepNext w:val="0"/>
        <w:keepLines w:val="0"/>
        <w:pageBreakBefore w:val="0"/>
        <w:tabs>
          <w:tab w:val="left" w:pos="360"/>
        </w:tabs>
        <w:kinsoku/>
        <w:wordWrap/>
        <w:overflowPunct/>
        <w:topLinePunct w:val="0"/>
        <w:autoSpaceDE/>
        <w:autoSpaceDN/>
        <w:bidi w:val="0"/>
        <w:adjustRightInd/>
        <w:snapToGrid/>
        <w:spacing w:line="360" w:lineRule="auto"/>
        <w:ind w:firstLine="460" w:firstLineChars="200"/>
        <w:rPr>
          <w:rFonts w:hint="eastAsia" w:ascii="新宋体" w:hAnsi="新宋体" w:eastAsia="新宋体" w:cs="宋体"/>
          <w:color w:val="5A5A5A"/>
          <w:kern w:val="0"/>
          <w:sz w:val="23"/>
          <w:szCs w:val="23"/>
        </w:rPr>
      </w:pPr>
      <w:r>
        <w:rPr>
          <w:rFonts w:hint="eastAsia" w:ascii="新宋体" w:hAnsi="新宋体" w:eastAsia="新宋体" w:cs="宋体"/>
          <w:color w:val="5A5A5A"/>
          <w:kern w:val="0"/>
          <w:sz w:val="23"/>
          <w:szCs w:val="23"/>
        </w:rPr>
        <w:t>（4）潘桥院区西侧边坡区域：约10000㎡，该位置主要涉及白蚁防治。</w:t>
      </w:r>
    </w:p>
    <w:p w14:paraId="0D5FC2EC">
      <w:pPr>
        <w:keepNext w:val="0"/>
        <w:keepLines w:val="0"/>
        <w:pageBreakBefore w:val="0"/>
        <w:tabs>
          <w:tab w:val="left" w:pos="360"/>
        </w:tabs>
        <w:kinsoku/>
        <w:wordWrap/>
        <w:overflowPunct/>
        <w:topLinePunct w:val="0"/>
        <w:autoSpaceDE/>
        <w:autoSpaceDN/>
        <w:bidi w:val="0"/>
        <w:adjustRightInd/>
        <w:snapToGrid/>
        <w:spacing w:line="360" w:lineRule="auto"/>
        <w:ind w:firstLine="460" w:firstLineChars="200"/>
        <w:rPr>
          <w:rFonts w:ascii="新宋体" w:hAnsi="新宋体" w:eastAsia="新宋体" w:cs="宋体"/>
          <w:color w:val="5A5A5A"/>
          <w:kern w:val="0"/>
          <w:sz w:val="23"/>
          <w:szCs w:val="23"/>
        </w:rPr>
      </w:pPr>
      <w:r>
        <w:rPr>
          <w:rFonts w:hint="eastAsia" w:ascii="新宋体" w:hAnsi="新宋体" w:eastAsia="新宋体" w:cs="宋体"/>
          <w:color w:val="5A5A5A"/>
          <w:kern w:val="0"/>
          <w:sz w:val="23"/>
          <w:szCs w:val="23"/>
        </w:rPr>
        <w:t>以上建筑面积为约计，具体以实地为准（可自行实地勘察）。</w:t>
      </w:r>
    </w:p>
    <w:p w14:paraId="1962C44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rPr>
          <w:rFonts w:hint="eastAsia" w:ascii="新宋体" w:hAnsi="新宋体" w:eastAsia="新宋体" w:cs="宋体"/>
          <w:color w:val="5A5A5A"/>
          <w:kern w:val="0"/>
          <w:sz w:val="23"/>
          <w:szCs w:val="23"/>
          <w:lang w:val="en-US" w:eastAsia="zh-CN" w:bidi="ar-SA"/>
        </w:rPr>
      </w:pPr>
      <w:r>
        <w:rPr>
          <w:rFonts w:hint="eastAsia" w:ascii="新宋体" w:hAnsi="新宋体" w:eastAsia="新宋体" w:cs="宋体"/>
          <w:color w:val="5A5A5A"/>
          <w:kern w:val="0"/>
          <w:sz w:val="23"/>
          <w:szCs w:val="23"/>
          <w:lang w:val="en-US" w:eastAsia="zh-CN" w:bidi="ar-SA"/>
        </w:rPr>
        <w:t>5、申请人资格要求：</w:t>
      </w:r>
    </w:p>
    <w:p w14:paraId="5E80B29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rPr>
          <w:rFonts w:hint="eastAsia" w:ascii="新宋体" w:hAnsi="新宋体" w:eastAsia="新宋体" w:cs="宋体"/>
          <w:color w:val="5A5A5A"/>
          <w:kern w:val="0"/>
          <w:sz w:val="23"/>
          <w:szCs w:val="23"/>
          <w:lang w:val="en-US" w:eastAsia="zh-CN" w:bidi="ar-SA"/>
        </w:rPr>
      </w:pPr>
      <w:r>
        <w:rPr>
          <w:rFonts w:hint="eastAsia" w:ascii="新宋体" w:hAnsi="新宋体" w:eastAsia="新宋体" w:cs="宋体"/>
          <w:color w:val="5A5A5A"/>
          <w:kern w:val="0"/>
          <w:sz w:val="23"/>
          <w:szCs w:val="23"/>
          <w:lang w:val="en-US" w:eastAsia="zh-CN" w:bidi="ar-SA"/>
        </w:rPr>
        <w:t>5.1、符合《中华人民共和国政府采购法》第二十二条的规定：</w:t>
      </w:r>
    </w:p>
    <w:p w14:paraId="3B8B9EE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rPr>
          <w:rFonts w:hint="eastAsia" w:ascii="新宋体" w:hAnsi="新宋体" w:eastAsia="新宋体" w:cs="宋体"/>
          <w:color w:val="5A5A5A"/>
          <w:kern w:val="0"/>
          <w:sz w:val="23"/>
          <w:szCs w:val="23"/>
          <w:lang w:val="en-US" w:eastAsia="zh-CN" w:bidi="ar-SA"/>
        </w:rPr>
      </w:pPr>
      <w:r>
        <w:rPr>
          <w:rFonts w:hint="eastAsia" w:ascii="新宋体" w:hAnsi="新宋体" w:eastAsia="新宋体" w:cs="宋体"/>
          <w:color w:val="5A5A5A"/>
          <w:kern w:val="0"/>
          <w:sz w:val="23"/>
          <w:szCs w:val="23"/>
          <w:lang w:val="en-US" w:eastAsia="zh-CN" w:bidi="ar-SA"/>
        </w:rPr>
        <w:t>（1）具有独立承担民事责任的能力；</w:t>
      </w:r>
    </w:p>
    <w:p w14:paraId="4F203C7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rPr>
          <w:rFonts w:hint="eastAsia" w:ascii="新宋体" w:hAnsi="新宋体" w:eastAsia="新宋体" w:cs="宋体"/>
          <w:color w:val="5A5A5A"/>
          <w:kern w:val="0"/>
          <w:sz w:val="23"/>
          <w:szCs w:val="23"/>
          <w:lang w:val="en-US" w:eastAsia="zh-CN" w:bidi="ar-SA"/>
        </w:rPr>
      </w:pPr>
      <w:r>
        <w:rPr>
          <w:rFonts w:hint="eastAsia" w:ascii="新宋体" w:hAnsi="新宋体" w:eastAsia="新宋体" w:cs="宋体"/>
          <w:color w:val="5A5A5A"/>
          <w:kern w:val="0"/>
          <w:sz w:val="23"/>
          <w:szCs w:val="23"/>
          <w:lang w:val="en-US" w:eastAsia="zh-CN" w:bidi="ar-SA"/>
        </w:rPr>
        <w:t>（2）法定代表人授权书及身份证复印件、投标人代表有效身份证件原件及复印件、企业营业执照复印件（以上均需加盖公章）；（投标文件递交时提供）</w:t>
      </w:r>
    </w:p>
    <w:p w14:paraId="7E1B632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rPr>
          <w:rFonts w:hint="eastAsia" w:ascii="新宋体" w:hAnsi="新宋体" w:eastAsia="新宋体" w:cs="宋体"/>
          <w:color w:val="5A5A5A"/>
          <w:kern w:val="0"/>
          <w:sz w:val="23"/>
          <w:szCs w:val="23"/>
          <w:lang w:val="en-US" w:eastAsia="zh-CN" w:bidi="ar-SA"/>
        </w:rPr>
      </w:pPr>
      <w:r>
        <w:rPr>
          <w:rFonts w:hint="eastAsia" w:ascii="新宋体" w:hAnsi="新宋体" w:eastAsia="新宋体" w:cs="宋体"/>
          <w:color w:val="5A5A5A"/>
          <w:kern w:val="0"/>
          <w:sz w:val="23"/>
          <w:szCs w:val="23"/>
          <w:lang w:val="en-US" w:eastAsia="zh-CN" w:bidi="ar-SA"/>
        </w:rPr>
        <w:t>5.2.投标供应商必须是在中华人民共和国境内注册的具有法人资格的机构或其它组织，具有从事本项目的经营范围、资质和能力；</w:t>
      </w:r>
    </w:p>
    <w:p w14:paraId="6AD706C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80"/>
        <w:rPr>
          <w:rFonts w:hint="eastAsia" w:ascii="新宋体" w:hAnsi="新宋体" w:eastAsia="新宋体" w:cs="宋体"/>
          <w:color w:val="5A5A5A"/>
          <w:kern w:val="0"/>
          <w:sz w:val="23"/>
          <w:szCs w:val="23"/>
          <w:lang w:val="en-US" w:eastAsia="zh-CN" w:bidi="ar-SA"/>
        </w:rPr>
      </w:pPr>
      <w:r>
        <w:rPr>
          <w:rFonts w:hint="eastAsia" w:ascii="新宋体" w:hAnsi="新宋体" w:eastAsia="新宋体" w:cs="宋体"/>
          <w:color w:val="5A5A5A"/>
          <w:kern w:val="0"/>
          <w:sz w:val="23"/>
          <w:szCs w:val="23"/>
          <w:lang w:val="en-US" w:eastAsia="zh-CN" w:bidi="ar-SA"/>
        </w:rPr>
        <w:t>5.3.本项目不接受联合体投标，不允许转包和分包；</w:t>
      </w:r>
    </w:p>
    <w:p w14:paraId="1D3CECA6">
      <w:pPr>
        <w:pStyle w:val="9"/>
        <w:keepNext w:val="0"/>
        <w:keepLines w:val="0"/>
        <w:pageBreakBefore w:val="0"/>
        <w:shd w:val="clear" w:color="auto" w:fill="FFFFFF"/>
        <w:kinsoku/>
        <w:wordWrap/>
        <w:overflowPunct/>
        <w:topLinePunct w:val="0"/>
        <w:autoSpaceDE/>
        <w:autoSpaceDN/>
        <w:bidi w:val="0"/>
        <w:adjustRightInd/>
        <w:snapToGrid/>
        <w:spacing w:line="360" w:lineRule="auto"/>
        <w:ind w:firstLine="460" w:firstLineChars="200"/>
        <w:rPr>
          <w:rFonts w:hint="eastAsia" w:ascii="新宋体" w:hAnsi="新宋体" w:eastAsia="新宋体"/>
          <w:color w:val="5A5A5A"/>
          <w:sz w:val="23"/>
          <w:szCs w:val="23"/>
        </w:rPr>
      </w:pPr>
    </w:p>
    <w:p w14:paraId="5FC144F9">
      <w:pPr>
        <w:pStyle w:val="9"/>
        <w:keepNext w:val="0"/>
        <w:keepLines w:val="0"/>
        <w:pageBreakBefore w:val="0"/>
        <w:shd w:val="clear" w:color="auto" w:fill="FFFFFF"/>
        <w:kinsoku/>
        <w:wordWrap/>
        <w:overflowPunct/>
        <w:topLinePunct w:val="0"/>
        <w:autoSpaceDE/>
        <w:autoSpaceDN/>
        <w:bidi w:val="0"/>
        <w:adjustRightInd/>
        <w:snapToGrid/>
        <w:spacing w:line="360" w:lineRule="auto"/>
        <w:ind w:firstLine="460" w:firstLineChars="200"/>
        <w:rPr>
          <w:rFonts w:ascii="Verdana" w:hAnsi="Verdana"/>
          <w:color w:val="5A5A5A"/>
          <w:sz w:val="21"/>
          <w:szCs w:val="21"/>
        </w:rPr>
      </w:pPr>
      <w:r>
        <w:rPr>
          <w:rFonts w:hint="eastAsia" w:ascii="新宋体" w:hAnsi="新宋体" w:eastAsia="新宋体"/>
          <w:color w:val="5A5A5A"/>
          <w:sz w:val="23"/>
          <w:szCs w:val="23"/>
          <w:lang w:val="en-US" w:eastAsia="zh-CN"/>
        </w:rPr>
        <w:t>6</w:t>
      </w:r>
      <w:r>
        <w:rPr>
          <w:rFonts w:hint="eastAsia" w:ascii="新宋体" w:hAnsi="新宋体" w:eastAsia="新宋体"/>
          <w:color w:val="5A5A5A"/>
          <w:sz w:val="23"/>
          <w:szCs w:val="23"/>
        </w:rPr>
        <w:t>、招标文件获取时间：202</w:t>
      </w:r>
      <w:r>
        <w:rPr>
          <w:rFonts w:hint="eastAsia" w:ascii="新宋体" w:hAnsi="新宋体" w:eastAsia="新宋体"/>
          <w:color w:val="5A5A5A"/>
          <w:sz w:val="23"/>
          <w:szCs w:val="23"/>
          <w:lang w:val="en-US" w:eastAsia="zh-CN"/>
        </w:rPr>
        <w:t>6</w:t>
      </w:r>
      <w:r>
        <w:rPr>
          <w:rFonts w:hint="eastAsia" w:ascii="新宋体" w:hAnsi="新宋体" w:eastAsia="新宋体"/>
          <w:color w:val="5A5A5A"/>
          <w:sz w:val="23"/>
          <w:szCs w:val="23"/>
        </w:rPr>
        <w:t>年</w:t>
      </w:r>
      <w:r>
        <w:rPr>
          <w:rFonts w:hint="eastAsia" w:ascii="新宋体" w:hAnsi="新宋体" w:eastAsia="新宋体"/>
          <w:color w:val="5A5A5A"/>
          <w:sz w:val="23"/>
          <w:szCs w:val="23"/>
          <w:lang w:val="en-US" w:eastAsia="zh-CN"/>
        </w:rPr>
        <w:t>4</w:t>
      </w:r>
      <w:r>
        <w:rPr>
          <w:rFonts w:hint="eastAsia" w:ascii="新宋体" w:hAnsi="新宋体" w:eastAsia="新宋体"/>
          <w:color w:val="5A5A5A"/>
          <w:sz w:val="23"/>
          <w:szCs w:val="23"/>
        </w:rPr>
        <w:t>月</w:t>
      </w:r>
      <w:r>
        <w:rPr>
          <w:rFonts w:hint="eastAsia" w:ascii="新宋体" w:hAnsi="新宋体" w:eastAsia="新宋体"/>
          <w:color w:val="5A5A5A"/>
          <w:sz w:val="23"/>
          <w:szCs w:val="23"/>
          <w:lang w:val="en-US" w:eastAsia="zh-CN"/>
        </w:rPr>
        <w:t>3</w:t>
      </w:r>
      <w:r>
        <w:rPr>
          <w:rFonts w:hint="eastAsia" w:ascii="新宋体" w:hAnsi="新宋体" w:eastAsia="新宋体"/>
          <w:color w:val="5A5A5A"/>
          <w:sz w:val="23"/>
          <w:szCs w:val="23"/>
        </w:rPr>
        <w:t>日至202</w:t>
      </w:r>
      <w:r>
        <w:rPr>
          <w:rFonts w:hint="eastAsia" w:ascii="新宋体" w:hAnsi="新宋体" w:eastAsia="新宋体"/>
          <w:color w:val="5A5A5A"/>
          <w:sz w:val="23"/>
          <w:szCs w:val="23"/>
          <w:lang w:val="en-US" w:eastAsia="zh-CN"/>
        </w:rPr>
        <w:t>5</w:t>
      </w:r>
      <w:r>
        <w:rPr>
          <w:rFonts w:hint="eastAsia" w:ascii="新宋体" w:hAnsi="新宋体" w:eastAsia="新宋体"/>
          <w:color w:val="5A5A5A"/>
          <w:sz w:val="23"/>
          <w:szCs w:val="23"/>
        </w:rPr>
        <w:t>年</w:t>
      </w:r>
      <w:r>
        <w:rPr>
          <w:rFonts w:hint="eastAsia" w:ascii="新宋体" w:hAnsi="新宋体" w:eastAsia="新宋体"/>
          <w:color w:val="5A5A5A"/>
          <w:sz w:val="23"/>
          <w:szCs w:val="23"/>
          <w:lang w:val="en-US" w:eastAsia="zh-CN"/>
        </w:rPr>
        <w:t>4</w:t>
      </w:r>
      <w:r>
        <w:rPr>
          <w:rFonts w:hint="eastAsia" w:ascii="新宋体" w:hAnsi="新宋体" w:eastAsia="新宋体"/>
          <w:color w:val="5A5A5A"/>
          <w:sz w:val="23"/>
          <w:szCs w:val="23"/>
        </w:rPr>
        <w:t>月</w:t>
      </w:r>
      <w:r>
        <w:rPr>
          <w:rFonts w:hint="eastAsia" w:ascii="新宋体" w:hAnsi="新宋体" w:eastAsia="新宋体"/>
          <w:color w:val="5A5A5A"/>
          <w:sz w:val="23"/>
          <w:szCs w:val="23"/>
          <w:lang w:val="en-US" w:eastAsia="zh-CN"/>
        </w:rPr>
        <w:t>9</w:t>
      </w:r>
      <w:r>
        <w:rPr>
          <w:rFonts w:hint="eastAsia" w:ascii="新宋体" w:hAnsi="新宋体" w:eastAsia="新宋体"/>
          <w:color w:val="5A5A5A"/>
          <w:sz w:val="23"/>
          <w:szCs w:val="23"/>
        </w:rPr>
        <w:t>日止（上午8：10-11：40，下午1：00-4：30，法定休息日除外）</w:t>
      </w:r>
    </w:p>
    <w:p w14:paraId="4B813119">
      <w:pPr>
        <w:pStyle w:val="9"/>
        <w:keepNext w:val="0"/>
        <w:keepLines w:val="0"/>
        <w:pageBreakBefore w:val="0"/>
        <w:shd w:val="clear" w:color="auto" w:fill="FFFFFF"/>
        <w:kinsoku/>
        <w:wordWrap/>
        <w:overflowPunct/>
        <w:topLinePunct w:val="0"/>
        <w:autoSpaceDE/>
        <w:autoSpaceDN/>
        <w:bidi w:val="0"/>
        <w:adjustRightInd/>
        <w:snapToGrid/>
        <w:spacing w:line="360" w:lineRule="auto"/>
        <w:ind w:firstLine="460" w:firstLineChars="200"/>
        <w:textAlignment w:val="bottom"/>
        <w:rPr>
          <w:rFonts w:ascii="Verdana" w:hAnsi="Verdana"/>
          <w:color w:val="5A5A5A"/>
          <w:sz w:val="21"/>
          <w:szCs w:val="21"/>
        </w:rPr>
      </w:pPr>
      <w:r>
        <w:rPr>
          <w:rFonts w:hint="eastAsia" w:ascii="新宋体" w:hAnsi="新宋体" w:eastAsia="新宋体"/>
          <w:color w:val="5A5A5A"/>
          <w:sz w:val="23"/>
          <w:szCs w:val="23"/>
        </w:rPr>
        <w:t> </w:t>
      </w:r>
      <w:r>
        <w:rPr>
          <w:rFonts w:hint="eastAsia" w:ascii="新宋体" w:hAnsi="新宋体" w:eastAsia="新宋体"/>
          <w:color w:val="5A5A5A"/>
          <w:sz w:val="23"/>
          <w:szCs w:val="23"/>
          <w:lang w:val="en-US" w:eastAsia="zh-CN"/>
        </w:rPr>
        <w:t xml:space="preserve">    </w:t>
      </w:r>
      <w:r>
        <w:rPr>
          <w:rFonts w:hint="eastAsia" w:ascii="新宋体" w:hAnsi="新宋体" w:eastAsia="新宋体"/>
          <w:color w:val="5A5A5A"/>
          <w:sz w:val="23"/>
          <w:szCs w:val="23"/>
        </w:rPr>
        <w:t>招标文件获取地点：温州市第七人民医院潘桥院区学士前路158号（可向招标人获取电子稿）</w:t>
      </w:r>
    </w:p>
    <w:p w14:paraId="713A3075">
      <w:pPr>
        <w:pStyle w:val="9"/>
        <w:keepNext w:val="0"/>
        <w:keepLines w:val="0"/>
        <w:pageBreakBefore w:val="0"/>
        <w:shd w:val="clear" w:color="auto" w:fill="FFFFFF"/>
        <w:kinsoku/>
        <w:wordWrap/>
        <w:overflowPunct/>
        <w:topLinePunct w:val="0"/>
        <w:autoSpaceDE/>
        <w:autoSpaceDN/>
        <w:bidi w:val="0"/>
        <w:adjustRightInd/>
        <w:snapToGrid/>
        <w:spacing w:line="360" w:lineRule="auto"/>
        <w:ind w:firstLine="460" w:firstLineChars="200"/>
        <w:rPr>
          <w:rFonts w:ascii="Verdana" w:hAnsi="Verdana"/>
          <w:color w:val="5A5A5A"/>
          <w:sz w:val="21"/>
          <w:szCs w:val="21"/>
        </w:rPr>
      </w:pPr>
      <w:r>
        <w:rPr>
          <w:rFonts w:hint="eastAsia" w:ascii="新宋体" w:hAnsi="新宋体" w:eastAsia="新宋体"/>
          <w:color w:val="5A5A5A"/>
          <w:sz w:val="23"/>
          <w:szCs w:val="23"/>
          <w:lang w:val="en-US" w:eastAsia="zh-CN"/>
        </w:rPr>
        <w:t>7</w:t>
      </w:r>
      <w:r>
        <w:rPr>
          <w:rFonts w:hint="eastAsia" w:ascii="新宋体" w:hAnsi="新宋体" w:eastAsia="新宋体"/>
          <w:color w:val="5A5A5A"/>
          <w:sz w:val="23"/>
          <w:szCs w:val="23"/>
        </w:rPr>
        <w:t>、投标文件递交截止时间：202</w:t>
      </w:r>
      <w:r>
        <w:rPr>
          <w:rFonts w:hint="eastAsia" w:ascii="新宋体" w:hAnsi="新宋体" w:eastAsia="新宋体"/>
          <w:color w:val="5A5A5A"/>
          <w:sz w:val="23"/>
          <w:szCs w:val="23"/>
          <w:lang w:val="en-US" w:eastAsia="zh-CN"/>
        </w:rPr>
        <w:t>6</w:t>
      </w:r>
      <w:r>
        <w:rPr>
          <w:rFonts w:hint="eastAsia" w:ascii="新宋体" w:hAnsi="新宋体" w:eastAsia="新宋体"/>
          <w:color w:val="5A5A5A"/>
          <w:sz w:val="23"/>
          <w:szCs w:val="23"/>
        </w:rPr>
        <w:t>年</w:t>
      </w:r>
      <w:r>
        <w:rPr>
          <w:rFonts w:hint="eastAsia" w:ascii="新宋体" w:hAnsi="新宋体" w:eastAsia="新宋体"/>
          <w:color w:val="5A5A5A"/>
          <w:sz w:val="23"/>
          <w:szCs w:val="23"/>
          <w:lang w:val="en-US" w:eastAsia="zh-CN"/>
        </w:rPr>
        <w:t>4</w:t>
      </w:r>
      <w:r>
        <w:rPr>
          <w:rFonts w:hint="eastAsia" w:ascii="新宋体" w:hAnsi="新宋体" w:eastAsia="新宋体"/>
          <w:color w:val="5A5A5A"/>
          <w:sz w:val="23"/>
          <w:szCs w:val="23"/>
        </w:rPr>
        <w:t>月</w:t>
      </w:r>
      <w:r>
        <w:rPr>
          <w:rFonts w:hint="eastAsia" w:ascii="新宋体" w:hAnsi="新宋体" w:eastAsia="新宋体"/>
          <w:color w:val="5A5A5A"/>
          <w:sz w:val="23"/>
          <w:szCs w:val="23"/>
          <w:lang w:val="en-US" w:eastAsia="zh-CN"/>
        </w:rPr>
        <w:t>9</w:t>
      </w:r>
      <w:r>
        <w:rPr>
          <w:rFonts w:hint="eastAsia" w:ascii="新宋体" w:hAnsi="新宋体" w:eastAsia="新宋体"/>
          <w:color w:val="5A5A5A"/>
          <w:sz w:val="23"/>
          <w:szCs w:val="23"/>
        </w:rPr>
        <w:t>日1</w:t>
      </w:r>
      <w:r>
        <w:rPr>
          <w:rFonts w:hint="eastAsia" w:ascii="新宋体" w:hAnsi="新宋体" w:eastAsia="新宋体"/>
          <w:color w:val="5A5A5A"/>
          <w:sz w:val="23"/>
          <w:szCs w:val="23"/>
          <w:lang w:val="en-US" w:eastAsia="zh-CN"/>
        </w:rPr>
        <w:t>6</w:t>
      </w:r>
      <w:r>
        <w:rPr>
          <w:rFonts w:hint="eastAsia" w:ascii="新宋体" w:hAnsi="新宋体" w:eastAsia="新宋体"/>
          <w:color w:val="5A5A5A"/>
          <w:sz w:val="23"/>
          <w:szCs w:val="23"/>
        </w:rPr>
        <w:t>：30分整；</w:t>
      </w:r>
    </w:p>
    <w:p w14:paraId="71FF6F57">
      <w:pPr>
        <w:pStyle w:val="9"/>
        <w:keepNext w:val="0"/>
        <w:keepLines w:val="0"/>
        <w:pageBreakBefore w:val="0"/>
        <w:shd w:val="clear" w:color="auto" w:fill="FFFFFF"/>
        <w:kinsoku/>
        <w:wordWrap/>
        <w:overflowPunct/>
        <w:topLinePunct w:val="0"/>
        <w:autoSpaceDE/>
        <w:autoSpaceDN/>
        <w:bidi w:val="0"/>
        <w:adjustRightInd/>
        <w:snapToGrid/>
        <w:spacing w:line="360" w:lineRule="auto"/>
        <w:ind w:firstLine="460" w:firstLineChars="200"/>
        <w:textAlignment w:val="bottom"/>
        <w:rPr>
          <w:rFonts w:ascii="Verdana" w:hAnsi="Verdana"/>
          <w:color w:val="5A5A5A"/>
          <w:sz w:val="21"/>
          <w:szCs w:val="21"/>
        </w:rPr>
      </w:pPr>
      <w:r>
        <w:rPr>
          <w:rFonts w:hint="eastAsia" w:ascii="新宋体" w:hAnsi="新宋体" w:eastAsia="新宋体"/>
          <w:color w:val="5A5A5A"/>
          <w:sz w:val="23"/>
          <w:szCs w:val="23"/>
        </w:rPr>
        <w:t>   递交地点：温州市第七人民医院潘桥院区学士前路158号</w:t>
      </w:r>
      <w:r>
        <w:rPr>
          <w:rFonts w:ascii="新宋体" w:hAnsi="新宋体" w:eastAsia="新宋体" w:cs="新宋体"/>
          <w:i w:val="0"/>
          <w:iCs w:val="0"/>
          <w:caps w:val="0"/>
          <w:color w:val="5A5A5A"/>
          <w:spacing w:val="0"/>
          <w:sz w:val="22"/>
          <w:szCs w:val="22"/>
          <w:shd w:val="clear" w:fill="FFFFFF"/>
        </w:rPr>
        <w:t>后勤楼三楼总务科办公室</w:t>
      </w:r>
    </w:p>
    <w:p w14:paraId="1B8C621F">
      <w:pPr>
        <w:pStyle w:val="9"/>
        <w:keepNext w:val="0"/>
        <w:keepLines w:val="0"/>
        <w:pageBreakBefore w:val="0"/>
        <w:shd w:val="clear" w:color="auto" w:fill="FFFFFF"/>
        <w:kinsoku/>
        <w:wordWrap/>
        <w:overflowPunct/>
        <w:topLinePunct w:val="0"/>
        <w:autoSpaceDE/>
        <w:autoSpaceDN/>
        <w:bidi w:val="0"/>
        <w:adjustRightInd/>
        <w:snapToGrid/>
        <w:spacing w:line="360" w:lineRule="auto"/>
        <w:ind w:firstLine="460" w:firstLineChars="200"/>
        <w:rPr>
          <w:rFonts w:ascii="Verdana" w:hAnsi="Verdana"/>
          <w:color w:val="5A5A5A"/>
          <w:sz w:val="21"/>
          <w:szCs w:val="21"/>
        </w:rPr>
      </w:pPr>
      <w:r>
        <w:rPr>
          <w:rFonts w:hint="eastAsia" w:ascii="新宋体" w:hAnsi="新宋体" w:eastAsia="新宋体"/>
          <w:color w:val="5A5A5A"/>
          <w:sz w:val="23"/>
          <w:szCs w:val="23"/>
          <w:lang w:val="en-US" w:eastAsia="zh-CN"/>
        </w:rPr>
        <w:t>8</w:t>
      </w:r>
      <w:r>
        <w:rPr>
          <w:rFonts w:hint="eastAsia" w:ascii="新宋体" w:hAnsi="新宋体" w:eastAsia="新宋体"/>
          <w:color w:val="5A5A5A"/>
          <w:sz w:val="23"/>
          <w:szCs w:val="23"/>
        </w:rPr>
        <w:t>、开标时间：202</w:t>
      </w:r>
      <w:r>
        <w:rPr>
          <w:rFonts w:hint="eastAsia" w:ascii="新宋体" w:hAnsi="新宋体" w:eastAsia="新宋体"/>
          <w:color w:val="5A5A5A"/>
          <w:sz w:val="23"/>
          <w:szCs w:val="23"/>
          <w:lang w:val="en-US" w:eastAsia="zh-CN"/>
        </w:rPr>
        <w:t>5</w:t>
      </w:r>
      <w:r>
        <w:rPr>
          <w:rFonts w:hint="eastAsia" w:ascii="新宋体" w:hAnsi="新宋体" w:eastAsia="新宋体"/>
          <w:color w:val="5A5A5A"/>
          <w:sz w:val="23"/>
          <w:szCs w:val="23"/>
        </w:rPr>
        <w:t>年</w:t>
      </w:r>
      <w:r>
        <w:rPr>
          <w:rFonts w:hint="eastAsia" w:ascii="新宋体" w:hAnsi="新宋体" w:eastAsia="新宋体"/>
          <w:color w:val="5A5A5A"/>
          <w:sz w:val="23"/>
          <w:szCs w:val="23"/>
          <w:lang w:val="en-US" w:eastAsia="zh-CN"/>
        </w:rPr>
        <w:t>4</w:t>
      </w:r>
      <w:r>
        <w:rPr>
          <w:rFonts w:hint="eastAsia" w:ascii="新宋体" w:hAnsi="新宋体" w:eastAsia="新宋体"/>
          <w:color w:val="5A5A5A"/>
          <w:sz w:val="23"/>
          <w:szCs w:val="23"/>
        </w:rPr>
        <w:t>月</w:t>
      </w:r>
      <w:r>
        <w:rPr>
          <w:rFonts w:hint="eastAsia" w:ascii="新宋体" w:hAnsi="新宋体" w:eastAsia="新宋体"/>
          <w:color w:val="5A5A5A"/>
          <w:sz w:val="23"/>
          <w:szCs w:val="23"/>
          <w:lang w:val="en-US" w:eastAsia="zh-CN"/>
        </w:rPr>
        <w:t>10</w:t>
      </w:r>
      <w:r>
        <w:rPr>
          <w:rFonts w:hint="eastAsia" w:ascii="新宋体" w:hAnsi="新宋体" w:eastAsia="新宋体"/>
          <w:color w:val="5A5A5A"/>
          <w:sz w:val="23"/>
          <w:szCs w:val="23"/>
        </w:rPr>
        <w:t>日</w:t>
      </w:r>
      <w:r>
        <w:rPr>
          <w:rFonts w:hint="eastAsia" w:ascii="新宋体" w:hAnsi="新宋体" w:eastAsia="新宋体"/>
          <w:color w:val="5A5A5A"/>
          <w:sz w:val="23"/>
          <w:szCs w:val="23"/>
          <w:lang w:val="en-US" w:eastAsia="zh-CN"/>
        </w:rPr>
        <w:t>9</w:t>
      </w:r>
      <w:r>
        <w:rPr>
          <w:rFonts w:hint="eastAsia" w:ascii="新宋体" w:hAnsi="新宋体" w:eastAsia="新宋体"/>
          <w:color w:val="5A5A5A"/>
          <w:sz w:val="23"/>
          <w:szCs w:val="23"/>
        </w:rPr>
        <w:t>：30分整；</w:t>
      </w:r>
    </w:p>
    <w:p w14:paraId="7DFD8D13">
      <w:pPr>
        <w:pStyle w:val="9"/>
        <w:keepNext w:val="0"/>
        <w:keepLines w:val="0"/>
        <w:pageBreakBefore w:val="0"/>
        <w:shd w:val="clear" w:color="auto" w:fill="FFFFFF"/>
        <w:kinsoku/>
        <w:wordWrap/>
        <w:overflowPunct/>
        <w:topLinePunct w:val="0"/>
        <w:autoSpaceDE/>
        <w:autoSpaceDN/>
        <w:bidi w:val="0"/>
        <w:adjustRightInd/>
        <w:snapToGrid/>
        <w:spacing w:line="360" w:lineRule="auto"/>
        <w:ind w:firstLine="460" w:firstLineChars="200"/>
        <w:rPr>
          <w:rFonts w:ascii="Verdana" w:hAnsi="Verdana"/>
          <w:color w:val="5A5A5A"/>
          <w:sz w:val="21"/>
          <w:szCs w:val="21"/>
        </w:rPr>
      </w:pPr>
      <w:r>
        <w:rPr>
          <w:rFonts w:hint="eastAsia" w:ascii="新宋体" w:hAnsi="新宋体" w:eastAsia="新宋体"/>
          <w:color w:val="5A5A5A"/>
          <w:sz w:val="23"/>
          <w:szCs w:val="23"/>
        </w:rPr>
        <w:t>开标地点：温州市第七人民医院潘桥院区学士前路158号门诊楼4楼三号会议室</w:t>
      </w:r>
    </w:p>
    <w:p w14:paraId="0EF1C8B0">
      <w:pPr>
        <w:pStyle w:val="9"/>
        <w:keepNext w:val="0"/>
        <w:keepLines w:val="0"/>
        <w:pageBreakBefore w:val="0"/>
        <w:shd w:val="clear" w:color="auto" w:fill="FFFFFF"/>
        <w:kinsoku/>
        <w:wordWrap/>
        <w:overflowPunct/>
        <w:topLinePunct w:val="0"/>
        <w:autoSpaceDE/>
        <w:autoSpaceDN/>
        <w:bidi w:val="0"/>
        <w:adjustRightInd/>
        <w:snapToGrid/>
        <w:spacing w:line="360" w:lineRule="auto"/>
        <w:ind w:firstLine="460" w:firstLineChars="200"/>
        <w:rPr>
          <w:rFonts w:ascii="Verdana" w:hAnsi="Verdana"/>
          <w:color w:val="5A5A5A"/>
          <w:sz w:val="21"/>
          <w:szCs w:val="21"/>
        </w:rPr>
      </w:pPr>
      <w:r>
        <w:rPr>
          <w:rFonts w:hint="eastAsia" w:ascii="新宋体" w:hAnsi="新宋体" w:eastAsia="新宋体"/>
          <w:color w:val="5A5A5A"/>
          <w:sz w:val="23"/>
          <w:szCs w:val="23"/>
          <w:lang w:val="en-US" w:eastAsia="zh-CN"/>
        </w:rPr>
        <w:t>9</w:t>
      </w:r>
      <w:r>
        <w:rPr>
          <w:rFonts w:hint="eastAsia" w:ascii="新宋体" w:hAnsi="新宋体" w:eastAsia="新宋体"/>
          <w:color w:val="5A5A5A"/>
          <w:sz w:val="23"/>
          <w:szCs w:val="23"/>
        </w:rPr>
        <w:t>、招标人：温州市第七人民医院</w:t>
      </w:r>
    </w:p>
    <w:p w14:paraId="3209A729">
      <w:pPr>
        <w:pStyle w:val="9"/>
        <w:keepNext w:val="0"/>
        <w:keepLines w:val="0"/>
        <w:pageBreakBefore w:val="0"/>
        <w:shd w:val="clear" w:color="auto" w:fill="FFFFFF"/>
        <w:kinsoku/>
        <w:wordWrap/>
        <w:overflowPunct/>
        <w:topLinePunct w:val="0"/>
        <w:autoSpaceDE/>
        <w:autoSpaceDN/>
        <w:bidi w:val="0"/>
        <w:adjustRightInd/>
        <w:snapToGrid/>
        <w:spacing w:line="360" w:lineRule="auto"/>
        <w:ind w:firstLine="460" w:firstLineChars="200"/>
        <w:rPr>
          <w:rFonts w:ascii="Verdana" w:hAnsi="Verdana"/>
          <w:color w:val="5A5A5A"/>
          <w:sz w:val="21"/>
          <w:szCs w:val="21"/>
        </w:rPr>
      </w:pPr>
      <w:r>
        <w:rPr>
          <w:rFonts w:hint="eastAsia" w:ascii="新宋体" w:hAnsi="新宋体" w:eastAsia="新宋体"/>
          <w:color w:val="5A5A5A"/>
          <w:sz w:val="23"/>
          <w:szCs w:val="23"/>
        </w:rPr>
        <w:t>联系人： 刘先生</w:t>
      </w:r>
    </w:p>
    <w:p w14:paraId="0783F5E3">
      <w:pPr>
        <w:pStyle w:val="9"/>
        <w:keepNext w:val="0"/>
        <w:keepLines w:val="0"/>
        <w:pageBreakBefore w:val="0"/>
        <w:shd w:val="clear" w:color="auto" w:fill="FFFFFF"/>
        <w:kinsoku/>
        <w:wordWrap/>
        <w:overflowPunct/>
        <w:topLinePunct w:val="0"/>
        <w:autoSpaceDE/>
        <w:autoSpaceDN/>
        <w:bidi w:val="0"/>
        <w:adjustRightInd/>
        <w:snapToGrid/>
        <w:spacing w:line="360" w:lineRule="auto"/>
        <w:ind w:firstLine="460" w:firstLineChars="200"/>
        <w:rPr>
          <w:rFonts w:ascii="Verdana" w:hAnsi="Verdana"/>
          <w:color w:val="5A5A5A"/>
          <w:sz w:val="21"/>
          <w:szCs w:val="21"/>
        </w:rPr>
      </w:pPr>
      <w:r>
        <w:rPr>
          <w:rFonts w:hint="eastAsia" w:ascii="新宋体" w:hAnsi="新宋体" w:eastAsia="新宋体"/>
          <w:color w:val="5A5A5A"/>
          <w:sz w:val="23"/>
          <w:szCs w:val="23"/>
        </w:rPr>
        <w:t>电话：  13</w:t>
      </w:r>
      <w:r>
        <w:rPr>
          <w:rFonts w:hint="eastAsia" w:ascii="新宋体" w:hAnsi="新宋体" w:eastAsia="新宋体"/>
          <w:color w:val="5A5A5A"/>
          <w:sz w:val="23"/>
          <w:szCs w:val="23"/>
          <w:lang w:val="en-US" w:eastAsia="zh-CN"/>
        </w:rPr>
        <w:t>857735427</w:t>
      </w:r>
      <w:r>
        <w:rPr>
          <w:rFonts w:hint="eastAsia" w:ascii="新宋体" w:hAnsi="新宋体" w:eastAsia="新宋体"/>
          <w:color w:val="5A5A5A"/>
          <w:sz w:val="23"/>
          <w:szCs w:val="23"/>
        </w:rPr>
        <w:t>（项目业务咨询）</w:t>
      </w:r>
    </w:p>
    <w:p w14:paraId="67160C89">
      <w:pPr>
        <w:pStyle w:val="9"/>
        <w:keepNext w:val="0"/>
        <w:keepLines w:val="0"/>
        <w:pageBreakBefore w:val="0"/>
        <w:shd w:val="clear" w:color="auto" w:fill="FFFFFF"/>
        <w:kinsoku/>
        <w:wordWrap/>
        <w:overflowPunct/>
        <w:topLinePunct w:val="0"/>
        <w:autoSpaceDE/>
        <w:autoSpaceDN/>
        <w:bidi w:val="0"/>
        <w:adjustRightInd/>
        <w:snapToGrid/>
        <w:spacing w:line="360" w:lineRule="auto"/>
        <w:ind w:firstLine="460" w:firstLineChars="200"/>
        <w:rPr>
          <w:rFonts w:ascii="Verdana" w:hAnsi="Verdana"/>
          <w:color w:val="5A5A5A"/>
          <w:sz w:val="21"/>
          <w:szCs w:val="21"/>
        </w:rPr>
      </w:pPr>
      <w:r>
        <w:rPr>
          <w:rFonts w:hint="eastAsia" w:ascii="新宋体" w:hAnsi="新宋体" w:eastAsia="新宋体"/>
          <w:color w:val="5A5A5A"/>
          <w:sz w:val="23"/>
          <w:szCs w:val="23"/>
        </w:rPr>
        <w:t>监督管理部门：温州市第七人民医院纪检监察室</w:t>
      </w:r>
    </w:p>
    <w:p w14:paraId="223EB615">
      <w:pPr>
        <w:pStyle w:val="9"/>
        <w:keepNext w:val="0"/>
        <w:keepLines w:val="0"/>
        <w:pageBreakBefore w:val="0"/>
        <w:shd w:val="clear" w:color="auto" w:fill="FFFFFF"/>
        <w:kinsoku/>
        <w:wordWrap/>
        <w:overflowPunct/>
        <w:topLinePunct w:val="0"/>
        <w:autoSpaceDE/>
        <w:autoSpaceDN/>
        <w:bidi w:val="0"/>
        <w:adjustRightInd/>
        <w:snapToGrid/>
        <w:spacing w:line="360" w:lineRule="auto"/>
        <w:ind w:firstLine="420" w:firstLineChars="200"/>
        <w:rPr>
          <w:rFonts w:hint="eastAsia" w:ascii="新宋体" w:hAnsi="新宋体" w:eastAsia="新宋体"/>
          <w:color w:val="5A5A5A"/>
          <w:sz w:val="23"/>
          <w:szCs w:val="23"/>
        </w:rPr>
      </w:pPr>
      <w:r>
        <w:rPr>
          <w:rFonts w:ascii="Verdana" w:hAnsi="Verdana"/>
          <w:color w:val="5A5A5A"/>
          <w:sz w:val="21"/>
          <w:szCs w:val="21"/>
        </w:rPr>
        <w:t> </w:t>
      </w:r>
      <w:r>
        <w:rPr>
          <w:rFonts w:hint="eastAsia" w:ascii="新宋体" w:hAnsi="新宋体" w:eastAsia="新宋体"/>
          <w:color w:val="5A5A5A"/>
          <w:sz w:val="23"/>
          <w:szCs w:val="23"/>
        </w:rPr>
        <w:t>联系电话：0577-</w:t>
      </w:r>
      <w:r>
        <w:rPr>
          <w:rFonts w:hint="eastAsia" w:ascii="新宋体" w:hAnsi="新宋体" w:eastAsia="新宋体"/>
          <w:color w:val="5A5A5A"/>
          <w:sz w:val="23"/>
          <w:szCs w:val="23"/>
          <w:lang w:val="en-US" w:eastAsia="zh-CN"/>
        </w:rPr>
        <w:t>89870113</w:t>
      </w:r>
      <w:r>
        <w:rPr>
          <w:rFonts w:hint="eastAsia" w:ascii="新宋体" w:hAnsi="新宋体" w:eastAsia="新宋体"/>
          <w:color w:val="5A5A5A"/>
          <w:sz w:val="23"/>
          <w:szCs w:val="23"/>
        </w:rPr>
        <w:t>                         </w:t>
      </w:r>
    </w:p>
    <w:p w14:paraId="5A769298">
      <w:pPr>
        <w:pStyle w:val="9"/>
        <w:keepNext w:val="0"/>
        <w:keepLines w:val="0"/>
        <w:pageBreakBefore w:val="0"/>
        <w:shd w:val="clear" w:color="auto" w:fill="FFFFFF"/>
        <w:kinsoku/>
        <w:wordWrap/>
        <w:overflowPunct/>
        <w:topLinePunct w:val="0"/>
        <w:autoSpaceDE/>
        <w:autoSpaceDN/>
        <w:bidi w:val="0"/>
        <w:adjustRightInd/>
        <w:snapToGrid/>
        <w:spacing w:line="360" w:lineRule="auto"/>
        <w:ind w:firstLine="460" w:firstLineChars="200"/>
        <w:jc w:val="right"/>
        <w:rPr>
          <w:rFonts w:hint="eastAsia" w:ascii="新宋体" w:hAnsi="新宋体" w:eastAsia="新宋体"/>
          <w:color w:val="5A5A5A"/>
          <w:sz w:val="23"/>
          <w:szCs w:val="23"/>
        </w:rPr>
      </w:pPr>
      <w:r>
        <w:rPr>
          <w:rFonts w:hint="eastAsia" w:ascii="新宋体" w:hAnsi="新宋体" w:eastAsia="新宋体"/>
          <w:color w:val="5A5A5A"/>
          <w:sz w:val="23"/>
          <w:szCs w:val="23"/>
        </w:rPr>
        <w:t>           </w:t>
      </w:r>
    </w:p>
    <w:p w14:paraId="690994B5">
      <w:pPr>
        <w:pStyle w:val="9"/>
        <w:keepNext w:val="0"/>
        <w:keepLines w:val="0"/>
        <w:pageBreakBefore w:val="0"/>
        <w:shd w:val="clear" w:color="auto" w:fill="FFFFFF"/>
        <w:kinsoku/>
        <w:wordWrap/>
        <w:overflowPunct/>
        <w:topLinePunct w:val="0"/>
        <w:autoSpaceDE/>
        <w:autoSpaceDN/>
        <w:bidi w:val="0"/>
        <w:adjustRightInd/>
        <w:snapToGrid/>
        <w:spacing w:line="360" w:lineRule="auto"/>
        <w:jc w:val="both"/>
        <w:rPr>
          <w:rFonts w:hint="eastAsia" w:ascii="新宋体" w:hAnsi="新宋体" w:eastAsia="新宋体"/>
          <w:color w:val="5A5A5A"/>
          <w:sz w:val="23"/>
          <w:szCs w:val="23"/>
        </w:rPr>
      </w:pPr>
    </w:p>
    <w:p w14:paraId="136796DE">
      <w:pPr>
        <w:pStyle w:val="9"/>
        <w:keepNext w:val="0"/>
        <w:keepLines w:val="0"/>
        <w:pageBreakBefore w:val="0"/>
        <w:shd w:val="clear" w:color="auto" w:fill="FFFFFF"/>
        <w:kinsoku/>
        <w:wordWrap/>
        <w:overflowPunct/>
        <w:topLinePunct w:val="0"/>
        <w:autoSpaceDE/>
        <w:autoSpaceDN/>
        <w:bidi w:val="0"/>
        <w:adjustRightInd/>
        <w:snapToGrid/>
        <w:spacing w:line="360" w:lineRule="auto"/>
        <w:ind w:firstLine="460" w:firstLineChars="200"/>
        <w:jc w:val="right"/>
        <w:rPr>
          <w:rFonts w:hint="eastAsia" w:ascii="新宋体" w:hAnsi="新宋体" w:eastAsia="新宋体"/>
          <w:color w:val="5A5A5A"/>
          <w:sz w:val="23"/>
          <w:szCs w:val="23"/>
        </w:rPr>
      </w:pPr>
    </w:p>
    <w:p w14:paraId="3C988C21">
      <w:pPr>
        <w:pStyle w:val="9"/>
        <w:keepNext w:val="0"/>
        <w:keepLines w:val="0"/>
        <w:pageBreakBefore w:val="0"/>
        <w:shd w:val="clear" w:color="auto" w:fill="FFFFFF"/>
        <w:kinsoku/>
        <w:wordWrap/>
        <w:overflowPunct/>
        <w:topLinePunct w:val="0"/>
        <w:autoSpaceDE/>
        <w:autoSpaceDN/>
        <w:bidi w:val="0"/>
        <w:adjustRightInd/>
        <w:snapToGrid/>
        <w:spacing w:line="360" w:lineRule="auto"/>
        <w:ind w:firstLine="460" w:firstLineChars="200"/>
        <w:jc w:val="right"/>
        <w:rPr>
          <w:rFonts w:ascii="Verdana" w:hAnsi="Verdana"/>
          <w:color w:val="5A5A5A"/>
          <w:sz w:val="21"/>
          <w:szCs w:val="21"/>
        </w:rPr>
      </w:pPr>
      <w:r>
        <w:rPr>
          <w:rFonts w:hint="eastAsia" w:ascii="新宋体" w:hAnsi="新宋体" w:eastAsia="新宋体"/>
          <w:color w:val="5A5A5A"/>
          <w:sz w:val="23"/>
          <w:szCs w:val="23"/>
        </w:rPr>
        <w:t xml:space="preserve">                              </w:t>
      </w:r>
      <w:r>
        <w:rPr>
          <w:rFonts w:hint="eastAsia" w:ascii="新宋体" w:hAnsi="新宋体" w:eastAsia="新宋体"/>
          <w:color w:val="5A5A5A"/>
          <w:sz w:val="23"/>
          <w:szCs w:val="23"/>
          <w:lang w:val="en-US" w:eastAsia="zh-CN"/>
        </w:rPr>
        <w:t xml:space="preserve">       </w:t>
      </w:r>
      <w:r>
        <w:rPr>
          <w:rFonts w:hint="eastAsia" w:ascii="新宋体" w:hAnsi="新宋体" w:eastAsia="新宋体"/>
          <w:color w:val="5A5A5A"/>
          <w:sz w:val="23"/>
          <w:szCs w:val="23"/>
        </w:rPr>
        <w:t>温州市第七人民医院</w:t>
      </w:r>
      <w:r>
        <w:rPr>
          <w:rFonts w:hint="eastAsia" w:ascii="新宋体" w:hAnsi="新宋体" w:eastAsia="新宋体"/>
          <w:color w:val="5A5A5A"/>
          <w:sz w:val="23"/>
          <w:szCs w:val="23"/>
          <w:lang w:val="en-US" w:eastAsia="zh-CN"/>
        </w:rPr>
        <w:t xml:space="preserve">       </w:t>
      </w:r>
      <w:r>
        <w:rPr>
          <w:rFonts w:hint="eastAsia" w:ascii="新宋体" w:hAnsi="新宋体" w:eastAsia="新宋体"/>
          <w:color w:val="5A5A5A"/>
          <w:sz w:val="23"/>
          <w:szCs w:val="23"/>
        </w:rPr>
        <w:t> </w:t>
      </w:r>
    </w:p>
    <w:p w14:paraId="474FCC4C">
      <w:pPr>
        <w:pStyle w:val="9"/>
        <w:keepNext w:val="0"/>
        <w:keepLines w:val="0"/>
        <w:pageBreakBefore w:val="0"/>
        <w:shd w:val="clear" w:color="auto" w:fill="FFFFFF"/>
        <w:kinsoku/>
        <w:wordWrap/>
        <w:overflowPunct/>
        <w:topLinePunct w:val="0"/>
        <w:autoSpaceDE/>
        <w:autoSpaceDN/>
        <w:bidi w:val="0"/>
        <w:adjustRightInd/>
        <w:snapToGrid/>
        <w:spacing w:line="360" w:lineRule="auto"/>
        <w:ind w:firstLine="460" w:firstLineChars="200"/>
        <w:jc w:val="center"/>
        <w:rPr>
          <w:rFonts w:hint="eastAsia" w:ascii="新宋体" w:hAnsi="新宋体" w:eastAsia="新宋体"/>
          <w:color w:val="5A5A5A"/>
          <w:sz w:val="23"/>
          <w:szCs w:val="23"/>
        </w:rPr>
        <w:sectPr>
          <w:pgSz w:w="11906" w:h="16838"/>
          <w:pgMar w:top="1440" w:right="1286" w:bottom="1440" w:left="1380" w:header="851" w:footer="992" w:gutter="0"/>
          <w:cols w:space="425" w:num="1"/>
          <w:docGrid w:type="lines" w:linePitch="312" w:charSpace="0"/>
        </w:sectPr>
      </w:pPr>
      <w:r>
        <w:rPr>
          <w:rFonts w:hint="eastAsia" w:ascii="新宋体" w:hAnsi="新宋体" w:eastAsia="新宋体"/>
          <w:color w:val="5A5A5A"/>
          <w:sz w:val="23"/>
          <w:szCs w:val="23"/>
        </w:rPr>
        <w:t>                           202</w:t>
      </w:r>
      <w:r>
        <w:rPr>
          <w:rFonts w:hint="eastAsia" w:ascii="新宋体" w:hAnsi="新宋体" w:eastAsia="新宋体"/>
          <w:color w:val="5A5A5A"/>
          <w:sz w:val="23"/>
          <w:szCs w:val="23"/>
          <w:lang w:val="en-US" w:eastAsia="zh-CN"/>
        </w:rPr>
        <w:t>6</w:t>
      </w:r>
      <w:r>
        <w:rPr>
          <w:rFonts w:hint="eastAsia" w:ascii="新宋体" w:hAnsi="新宋体" w:eastAsia="新宋体"/>
          <w:color w:val="5A5A5A"/>
          <w:sz w:val="23"/>
          <w:szCs w:val="23"/>
        </w:rPr>
        <w:t>年</w:t>
      </w:r>
      <w:r>
        <w:rPr>
          <w:rFonts w:hint="eastAsia" w:ascii="新宋体" w:hAnsi="新宋体" w:eastAsia="新宋体"/>
          <w:color w:val="5A5A5A"/>
          <w:sz w:val="23"/>
          <w:szCs w:val="23"/>
          <w:lang w:val="en-US" w:eastAsia="zh-CN"/>
        </w:rPr>
        <w:t>4</w:t>
      </w:r>
      <w:r>
        <w:rPr>
          <w:rFonts w:hint="eastAsia" w:ascii="新宋体" w:hAnsi="新宋体" w:eastAsia="新宋体"/>
          <w:color w:val="5A5A5A"/>
          <w:sz w:val="23"/>
          <w:szCs w:val="23"/>
        </w:rPr>
        <w:t>月</w:t>
      </w:r>
      <w:r>
        <w:rPr>
          <w:rFonts w:hint="eastAsia" w:ascii="新宋体" w:hAnsi="新宋体" w:eastAsia="新宋体"/>
          <w:color w:val="5A5A5A"/>
          <w:sz w:val="23"/>
          <w:szCs w:val="23"/>
          <w:lang w:val="en-US" w:eastAsia="zh-CN"/>
        </w:rPr>
        <w:t>3</w:t>
      </w:r>
      <w:r>
        <w:rPr>
          <w:rFonts w:hint="eastAsia" w:ascii="新宋体" w:hAnsi="新宋体" w:eastAsia="新宋体"/>
          <w:color w:val="5A5A5A"/>
          <w:sz w:val="23"/>
          <w:szCs w:val="23"/>
        </w:rPr>
        <w:t>日</w:t>
      </w:r>
    </w:p>
    <w:p w14:paraId="066FAE83">
      <w:pPr>
        <w:pStyle w:val="2"/>
        <w:numPr>
          <w:ilvl w:val="0"/>
          <w:numId w:val="0"/>
        </w:numPr>
        <w:rPr>
          <w:rFonts w:hint="eastAsia" w:ascii="宋体" w:hAnsi="宋体" w:eastAsia="宋体" w:cs="宋体"/>
          <w:b w:val="0"/>
          <w:color w:val="auto"/>
        </w:rPr>
      </w:pPr>
      <w:r>
        <w:rPr>
          <w:rFonts w:hint="eastAsia" w:ascii="宋体" w:hAnsi="宋体" w:eastAsia="宋体" w:cs="宋体"/>
          <w:color w:val="auto"/>
        </w:rPr>
        <w:t>合同主要条款</w:t>
      </w:r>
    </w:p>
    <w:p w14:paraId="0AB7CEBE">
      <w:pPr>
        <w:spacing w:line="440" w:lineRule="exact"/>
        <w:ind w:firstLine="541" w:firstLineChars="245"/>
        <w:rPr>
          <w:rFonts w:hint="eastAsia" w:ascii="新宋体" w:hAnsi="新宋体" w:eastAsia="新宋体" w:cs="新宋体"/>
          <w:bCs/>
          <w:sz w:val="22"/>
          <w:szCs w:val="22"/>
          <w:highlight w:val="none"/>
        </w:rPr>
      </w:pPr>
      <w:r>
        <w:rPr>
          <w:rFonts w:hint="eastAsia" w:ascii="新宋体" w:hAnsi="新宋体" w:eastAsia="新宋体" w:cs="新宋体"/>
          <w:b/>
          <w:sz w:val="22"/>
          <w:highlight w:val="none"/>
        </w:rPr>
        <w:t>注：如甲、乙双方同意，合同格式也可以按照其他形式, 具体条款以甲方为主协商确定。但合同条款的基本内容应与以下要求的内容相一致。</w:t>
      </w:r>
    </w:p>
    <w:p w14:paraId="70AC4A5D">
      <w:pPr>
        <w:spacing w:line="460" w:lineRule="exact"/>
        <w:rPr>
          <w:rFonts w:hint="eastAsia" w:ascii="新宋体" w:hAnsi="新宋体" w:eastAsia="新宋体" w:cs="新宋体"/>
          <w:bCs/>
          <w:sz w:val="22"/>
          <w:szCs w:val="22"/>
          <w:highlight w:val="none"/>
        </w:rPr>
      </w:pPr>
      <w:r>
        <w:rPr>
          <w:rFonts w:hint="eastAsia" w:ascii="新宋体" w:hAnsi="新宋体" w:eastAsia="新宋体" w:cs="新宋体"/>
          <w:bCs/>
          <w:sz w:val="22"/>
          <w:szCs w:val="22"/>
          <w:highlight w:val="none"/>
        </w:rPr>
        <w:t>招标人：温州市</w:t>
      </w:r>
      <w:r>
        <w:rPr>
          <w:rFonts w:hint="eastAsia" w:ascii="新宋体" w:hAnsi="新宋体" w:eastAsia="新宋体" w:cs="新宋体"/>
          <w:bCs/>
          <w:sz w:val="22"/>
          <w:szCs w:val="22"/>
          <w:highlight w:val="none"/>
          <w:lang w:eastAsia="zh-CN"/>
        </w:rPr>
        <w:t>第七</w:t>
      </w:r>
      <w:r>
        <w:rPr>
          <w:rFonts w:hint="eastAsia" w:ascii="新宋体" w:hAnsi="新宋体" w:eastAsia="新宋体" w:cs="新宋体"/>
          <w:bCs/>
          <w:sz w:val="22"/>
          <w:szCs w:val="22"/>
          <w:highlight w:val="none"/>
        </w:rPr>
        <w:t>人民医院（以下简称甲方）</w:t>
      </w:r>
    </w:p>
    <w:p w14:paraId="1D8A1BEA">
      <w:pPr>
        <w:spacing w:line="460" w:lineRule="exact"/>
        <w:rPr>
          <w:rFonts w:hint="eastAsia" w:ascii="新宋体" w:hAnsi="新宋体" w:eastAsia="新宋体" w:cs="新宋体"/>
          <w:bCs/>
          <w:sz w:val="22"/>
          <w:szCs w:val="22"/>
          <w:highlight w:val="none"/>
        </w:rPr>
      </w:pPr>
      <w:r>
        <w:rPr>
          <w:rFonts w:hint="eastAsia" w:ascii="新宋体" w:hAnsi="新宋体" w:eastAsia="新宋体" w:cs="新宋体"/>
          <w:bCs/>
          <w:sz w:val="22"/>
          <w:szCs w:val="22"/>
          <w:highlight w:val="none"/>
        </w:rPr>
        <w:t>中标人：</w:t>
      </w:r>
      <w:r>
        <w:rPr>
          <w:rFonts w:hint="eastAsia" w:ascii="新宋体" w:hAnsi="新宋体" w:eastAsia="新宋体" w:cs="新宋体"/>
          <w:bCs/>
          <w:sz w:val="22"/>
          <w:szCs w:val="22"/>
          <w:highlight w:val="none"/>
          <w:u w:val="single"/>
        </w:rPr>
        <w:t xml:space="preserve">                         </w:t>
      </w:r>
      <w:r>
        <w:rPr>
          <w:rFonts w:hint="eastAsia" w:ascii="新宋体" w:hAnsi="新宋体" w:eastAsia="新宋体" w:cs="新宋体"/>
          <w:bCs/>
          <w:sz w:val="22"/>
          <w:szCs w:val="22"/>
          <w:highlight w:val="none"/>
        </w:rPr>
        <w:t>（以下简称乙方）</w:t>
      </w:r>
    </w:p>
    <w:p w14:paraId="542BD848">
      <w:pPr>
        <w:spacing w:line="460" w:lineRule="exact"/>
        <w:ind w:firstLine="539" w:firstLineChars="245"/>
        <w:rPr>
          <w:rFonts w:hint="eastAsia" w:ascii="新宋体" w:hAnsi="新宋体" w:eastAsia="新宋体" w:cs="新宋体"/>
          <w:bCs/>
          <w:sz w:val="22"/>
          <w:szCs w:val="22"/>
          <w:highlight w:val="none"/>
        </w:rPr>
      </w:pPr>
      <w:r>
        <w:rPr>
          <w:rFonts w:hint="eastAsia" w:ascii="新宋体" w:hAnsi="新宋体" w:eastAsia="新宋体" w:cs="新宋体"/>
          <w:bCs/>
          <w:sz w:val="22"/>
          <w:szCs w:val="22"/>
          <w:highlight w:val="none"/>
        </w:rPr>
        <w:t>温州市</w:t>
      </w:r>
      <w:r>
        <w:rPr>
          <w:rFonts w:hint="eastAsia" w:ascii="新宋体" w:hAnsi="新宋体" w:eastAsia="新宋体" w:cs="新宋体"/>
          <w:bCs/>
          <w:sz w:val="22"/>
          <w:szCs w:val="22"/>
          <w:highlight w:val="none"/>
          <w:lang w:eastAsia="zh-CN"/>
        </w:rPr>
        <w:t>第七</w:t>
      </w:r>
      <w:r>
        <w:rPr>
          <w:rFonts w:hint="eastAsia" w:ascii="新宋体" w:hAnsi="新宋体" w:eastAsia="新宋体" w:cs="新宋体"/>
          <w:bCs/>
          <w:sz w:val="22"/>
          <w:szCs w:val="22"/>
          <w:highlight w:val="none"/>
        </w:rPr>
        <w:t>人民医院的</w:t>
      </w:r>
      <w:r>
        <w:rPr>
          <w:rFonts w:hint="eastAsia" w:ascii="新宋体" w:hAnsi="新宋体" w:eastAsia="新宋体" w:cs="新宋体"/>
          <w:bCs/>
          <w:sz w:val="22"/>
          <w:szCs w:val="22"/>
          <w:highlight w:val="none"/>
          <w:u w:val="single"/>
        </w:rPr>
        <w:t xml:space="preserve">               </w:t>
      </w:r>
      <w:r>
        <w:rPr>
          <w:rFonts w:hint="eastAsia" w:ascii="新宋体" w:hAnsi="新宋体" w:eastAsia="新宋体" w:cs="新宋体"/>
          <w:bCs/>
          <w:sz w:val="22"/>
          <w:szCs w:val="22"/>
          <w:highlight w:val="none"/>
        </w:rPr>
        <w:t>（项目名称、编号）在公开</w:t>
      </w:r>
      <w:r>
        <w:rPr>
          <w:rFonts w:hint="eastAsia" w:ascii="新宋体" w:hAnsi="新宋体" w:eastAsia="新宋体" w:cs="新宋体"/>
          <w:bCs/>
          <w:sz w:val="22"/>
          <w:szCs w:val="22"/>
          <w:highlight w:val="none"/>
          <w:lang w:eastAsia="zh-CN"/>
        </w:rPr>
        <w:t>比选</w:t>
      </w:r>
      <w:r>
        <w:rPr>
          <w:rFonts w:hint="eastAsia" w:ascii="新宋体" w:hAnsi="新宋体" w:eastAsia="新宋体" w:cs="新宋体"/>
          <w:bCs/>
          <w:sz w:val="22"/>
          <w:szCs w:val="22"/>
          <w:highlight w:val="none"/>
        </w:rPr>
        <w:t>式进行招标，经评标委员会评定</w:t>
      </w:r>
      <w:r>
        <w:rPr>
          <w:rFonts w:hint="eastAsia" w:ascii="新宋体" w:hAnsi="新宋体" w:eastAsia="新宋体" w:cs="新宋体"/>
          <w:bCs/>
          <w:sz w:val="22"/>
          <w:szCs w:val="22"/>
          <w:highlight w:val="none"/>
          <w:u w:val="single"/>
        </w:rPr>
        <w:t xml:space="preserve">                 </w:t>
      </w:r>
      <w:r>
        <w:rPr>
          <w:rFonts w:hint="eastAsia" w:ascii="新宋体" w:hAnsi="新宋体" w:eastAsia="新宋体" w:cs="新宋体"/>
          <w:bCs/>
          <w:sz w:val="22"/>
          <w:szCs w:val="22"/>
          <w:highlight w:val="none"/>
        </w:rPr>
        <w:t>（中标人名称）为中标人。甲、乙双方本着诚信及互利互惠的原则，同意按照下面条款和条件，签署本合同。</w:t>
      </w:r>
    </w:p>
    <w:p w14:paraId="719455DE">
      <w:pPr>
        <w:spacing w:line="460" w:lineRule="exact"/>
        <w:ind w:firstLine="541" w:firstLineChars="245"/>
        <w:outlineLvl w:val="1"/>
        <w:rPr>
          <w:rFonts w:hint="eastAsia" w:ascii="新宋体" w:hAnsi="新宋体" w:eastAsia="新宋体" w:cs="新宋体"/>
          <w:b/>
          <w:sz w:val="22"/>
          <w:szCs w:val="22"/>
          <w:highlight w:val="none"/>
        </w:rPr>
      </w:pPr>
      <w:r>
        <w:rPr>
          <w:rFonts w:hint="eastAsia" w:ascii="新宋体" w:hAnsi="新宋体" w:eastAsia="新宋体" w:cs="新宋体"/>
          <w:b/>
          <w:sz w:val="22"/>
          <w:szCs w:val="22"/>
          <w:highlight w:val="none"/>
        </w:rPr>
        <w:t>一、本合同签订依据</w:t>
      </w:r>
    </w:p>
    <w:p w14:paraId="49678451">
      <w:pPr>
        <w:spacing w:line="460" w:lineRule="exact"/>
        <w:ind w:firstLine="539" w:firstLineChars="245"/>
        <w:rPr>
          <w:rFonts w:hint="eastAsia" w:ascii="新宋体" w:hAnsi="新宋体" w:eastAsia="新宋体" w:cs="新宋体"/>
          <w:bCs/>
          <w:sz w:val="22"/>
          <w:szCs w:val="22"/>
          <w:highlight w:val="none"/>
        </w:rPr>
      </w:pPr>
      <w:r>
        <w:rPr>
          <w:rFonts w:hint="eastAsia" w:ascii="新宋体" w:hAnsi="新宋体" w:eastAsia="新宋体" w:cs="新宋体"/>
          <w:bCs/>
          <w:sz w:val="22"/>
          <w:szCs w:val="22"/>
          <w:highlight w:val="none"/>
        </w:rPr>
        <w:t>《中华人民共和国民法典》</w:t>
      </w:r>
    </w:p>
    <w:p w14:paraId="04163610">
      <w:pPr>
        <w:spacing w:line="460" w:lineRule="exact"/>
        <w:ind w:firstLine="541" w:firstLineChars="245"/>
        <w:outlineLvl w:val="1"/>
        <w:rPr>
          <w:rFonts w:hint="eastAsia" w:ascii="新宋体" w:hAnsi="新宋体" w:eastAsia="新宋体" w:cs="新宋体"/>
          <w:b/>
          <w:sz w:val="22"/>
          <w:szCs w:val="22"/>
          <w:highlight w:val="none"/>
        </w:rPr>
      </w:pPr>
      <w:r>
        <w:rPr>
          <w:rFonts w:hint="eastAsia" w:ascii="新宋体" w:hAnsi="新宋体" w:eastAsia="新宋体" w:cs="新宋体"/>
          <w:b/>
          <w:sz w:val="22"/>
          <w:szCs w:val="22"/>
          <w:highlight w:val="none"/>
        </w:rPr>
        <w:t>二、合同文件的优先次序</w:t>
      </w:r>
    </w:p>
    <w:p w14:paraId="522641D4">
      <w:pPr>
        <w:spacing w:line="460" w:lineRule="exact"/>
        <w:ind w:firstLine="539" w:firstLineChars="245"/>
        <w:rPr>
          <w:rFonts w:hint="eastAsia" w:ascii="新宋体" w:hAnsi="新宋体" w:eastAsia="新宋体" w:cs="新宋体"/>
          <w:bCs/>
          <w:sz w:val="22"/>
          <w:szCs w:val="22"/>
          <w:highlight w:val="none"/>
        </w:rPr>
      </w:pPr>
      <w:r>
        <w:rPr>
          <w:rFonts w:hint="eastAsia" w:ascii="新宋体" w:hAnsi="新宋体" w:eastAsia="新宋体" w:cs="新宋体"/>
          <w:bCs/>
          <w:sz w:val="22"/>
          <w:szCs w:val="22"/>
          <w:highlight w:val="none"/>
        </w:rPr>
        <w:t>合同文件如存在歧义或不一致则根据以下优先次序来判断：</w:t>
      </w:r>
    </w:p>
    <w:p w14:paraId="483459D2">
      <w:pPr>
        <w:spacing w:line="460" w:lineRule="exact"/>
        <w:ind w:firstLine="539" w:firstLineChars="245"/>
        <w:rPr>
          <w:rFonts w:hint="eastAsia" w:ascii="新宋体" w:hAnsi="新宋体" w:eastAsia="新宋体" w:cs="新宋体"/>
          <w:bCs/>
          <w:sz w:val="22"/>
          <w:szCs w:val="22"/>
          <w:highlight w:val="none"/>
        </w:rPr>
      </w:pPr>
      <w:r>
        <w:rPr>
          <w:rFonts w:hint="eastAsia" w:ascii="新宋体" w:hAnsi="新宋体" w:eastAsia="新宋体" w:cs="新宋体"/>
          <w:bCs/>
          <w:sz w:val="22"/>
          <w:szCs w:val="22"/>
          <w:highlight w:val="none"/>
        </w:rPr>
        <w:t xml:space="preserve">1、合同书及合同补充条款或说明 </w:t>
      </w:r>
    </w:p>
    <w:p w14:paraId="31AC03F9">
      <w:pPr>
        <w:spacing w:line="460" w:lineRule="exact"/>
        <w:ind w:firstLine="539" w:firstLineChars="245"/>
        <w:rPr>
          <w:rFonts w:hint="eastAsia" w:ascii="新宋体" w:hAnsi="新宋体" w:eastAsia="新宋体" w:cs="新宋体"/>
          <w:bCs/>
          <w:sz w:val="22"/>
          <w:szCs w:val="22"/>
          <w:highlight w:val="none"/>
        </w:rPr>
      </w:pPr>
      <w:r>
        <w:rPr>
          <w:rFonts w:hint="eastAsia" w:ascii="新宋体" w:hAnsi="新宋体" w:eastAsia="新宋体" w:cs="新宋体"/>
          <w:bCs/>
          <w:sz w:val="22"/>
          <w:szCs w:val="22"/>
          <w:highlight w:val="none"/>
        </w:rPr>
        <w:t>2、中标通知书</w:t>
      </w:r>
    </w:p>
    <w:p w14:paraId="75912C17">
      <w:pPr>
        <w:spacing w:line="460" w:lineRule="exact"/>
        <w:ind w:firstLine="539" w:firstLineChars="245"/>
        <w:rPr>
          <w:rFonts w:hint="eastAsia" w:ascii="新宋体" w:hAnsi="新宋体" w:eastAsia="新宋体" w:cs="新宋体"/>
          <w:bCs/>
          <w:sz w:val="22"/>
          <w:szCs w:val="22"/>
          <w:highlight w:val="none"/>
        </w:rPr>
      </w:pPr>
      <w:r>
        <w:rPr>
          <w:rFonts w:hint="eastAsia" w:ascii="新宋体" w:hAnsi="新宋体" w:eastAsia="新宋体" w:cs="新宋体"/>
          <w:bCs/>
          <w:sz w:val="22"/>
          <w:szCs w:val="22"/>
          <w:highlight w:val="none"/>
        </w:rPr>
        <w:t>3、承诺书（含询标记录和优惠条款）</w:t>
      </w:r>
    </w:p>
    <w:p w14:paraId="31A09DC3">
      <w:pPr>
        <w:spacing w:line="460" w:lineRule="exact"/>
        <w:ind w:firstLine="539" w:firstLineChars="245"/>
        <w:rPr>
          <w:rFonts w:hint="eastAsia" w:ascii="新宋体" w:hAnsi="新宋体" w:eastAsia="新宋体" w:cs="新宋体"/>
          <w:bCs/>
          <w:sz w:val="22"/>
          <w:szCs w:val="22"/>
          <w:highlight w:val="none"/>
        </w:rPr>
      </w:pPr>
      <w:r>
        <w:rPr>
          <w:rFonts w:hint="eastAsia" w:ascii="新宋体" w:hAnsi="新宋体" w:eastAsia="新宋体" w:cs="新宋体"/>
          <w:bCs/>
          <w:sz w:val="22"/>
          <w:szCs w:val="22"/>
          <w:highlight w:val="none"/>
        </w:rPr>
        <w:t>4、投标文件</w:t>
      </w:r>
    </w:p>
    <w:p w14:paraId="61A80C14">
      <w:pPr>
        <w:spacing w:line="460" w:lineRule="exact"/>
        <w:ind w:firstLine="539" w:firstLineChars="245"/>
        <w:rPr>
          <w:rFonts w:hint="eastAsia" w:ascii="新宋体" w:hAnsi="新宋体" w:eastAsia="新宋体" w:cs="新宋体"/>
          <w:highlight w:val="none"/>
        </w:rPr>
      </w:pPr>
      <w:r>
        <w:rPr>
          <w:rFonts w:hint="eastAsia" w:ascii="新宋体" w:hAnsi="新宋体" w:eastAsia="新宋体" w:cs="新宋体"/>
          <w:bCs/>
          <w:sz w:val="22"/>
          <w:szCs w:val="22"/>
          <w:highlight w:val="none"/>
        </w:rPr>
        <w:t>5、招标文件</w:t>
      </w:r>
    </w:p>
    <w:p w14:paraId="71421278">
      <w:pPr>
        <w:tabs>
          <w:tab w:val="left" w:pos="360"/>
        </w:tabs>
        <w:spacing w:line="460" w:lineRule="exact"/>
        <w:ind w:firstLine="552" w:firstLineChars="250"/>
        <w:rPr>
          <w:rFonts w:hint="eastAsia" w:ascii="新宋体" w:hAnsi="新宋体" w:eastAsia="新宋体" w:cs="新宋体"/>
          <w:sz w:val="22"/>
          <w:highlight w:val="none"/>
        </w:rPr>
      </w:pPr>
      <w:r>
        <w:rPr>
          <w:rFonts w:hint="eastAsia" w:ascii="新宋体" w:hAnsi="新宋体" w:eastAsia="新宋体" w:cs="新宋体"/>
          <w:b/>
          <w:bCs/>
          <w:sz w:val="22"/>
          <w:highlight w:val="none"/>
          <w:lang w:eastAsia="zh-CN"/>
        </w:rPr>
        <w:t>三</w:t>
      </w:r>
      <w:r>
        <w:rPr>
          <w:rFonts w:hint="eastAsia" w:ascii="新宋体" w:hAnsi="新宋体" w:eastAsia="新宋体" w:cs="新宋体"/>
          <w:b/>
          <w:bCs/>
          <w:sz w:val="22"/>
          <w:highlight w:val="none"/>
        </w:rPr>
        <w:t>、防治消杀项目：</w:t>
      </w:r>
      <w:r>
        <w:rPr>
          <w:rFonts w:hint="eastAsia" w:ascii="新宋体" w:hAnsi="新宋体" w:eastAsia="新宋体" w:cs="新宋体"/>
          <w:sz w:val="22"/>
          <w:highlight w:val="none"/>
        </w:rPr>
        <w:t>以控制蚊蝇、老鼠、蟑螂以及</w:t>
      </w:r>
      <w:r>
        <w:rPr>
          <w:rFonts w:hint="eastAsia" w:ascii="新宋体" w:hAnsi="新宋体" w:eastAsia="新宋体" w:cs="新宋体"/>
          <w:sz w:val="22"/>
          <w:highlight w:val="none"/>
          <w:lang w:eastAsia="zh-CN"/>
        </w:rPr>
        <w:t>白蚁等</w:t>
      </w:r>
      <w:r>
        <w:rPr>
          <w:rFonts w:hint="eastAsia" w:ascii="新宋体" w:hAnsi="新宋体" w:eastAsia="新宋体" w:cs="新宋体"/>
          <w:sz w:val="22"/>
          <w:highlight w:val="none"/>
        </w:rPr>
        <w:t>其他有害生物为主要内容的有害生物的消杀防治服务（费用包含</w:t>
      </w:r>
      <w:r>
        <w:rPr>
          <w:rFonts w:hint="eastAsia" w:ascii="新宋体" w:hAnsi="新宋体" w:eastAsia="新宋体" w:cs="新宋体"/>
          <w:sz w:val="22"/>
          <w:highlight w:val="none"/>
          <w:lang w:eastAsia="zh-CN"/>
        </w:rPr>
        <w:t>服务期内</w:t>
      </w:r>
      <w:r>
        <w:rPr>
          <w:rFonts w:hint="eastAsia" w:ascii="新宋体" w:hAnsi="新宋体" w:eastAsia="新宋体" w:cs="新宋体"/>
          <w:sz w:val="22"/>
          <w:highlight w:val="none"/>
        </w:rPr>
        <w:t>所用药剂和器械）。</w:t>
      </w:r>
    </w:p>
    <w:p w14:paraId="0A60E9D6">
      <w:pPr>
        <w:tabs>
          <w:tab w:val="left" w:pos="360"/>
        </w:tabs>
        <w:spacing w:line="460" w:lineRule="exact"/>
        <w:ind w:firstLine="552" w:firstLineChars="250"/>
        <w:rPr>
          <w:rFonts w:hint="eastAsia" w:ascii="新宋体" w:hAnsi="新宋体" w:eastAsia="新宋体" w:cs="新宋体"/>
          <w:b/>
          <w:bCs/>
          <w:sz w:val="22"/>
          <w:highlight w:val="none"/>
        </w:rPr>
      </w:pPr>
      <w:r>
        <w:rPr>
          <w:rFonts w:hint="eastAsia" w:ascii="新宋体" w:hAnsi="新宋体" w:eastAsia="新宋体" w:cs="新宋体"/>
          <w:b/>
          <w:bCs/>
          <w:sz w:val="22"/>
          <w:highlight w:val="none"/>
        </w:rPr>
        <w:t>四、消杀防治区域范围：</w:t>
      </w:r>
    </w:p>
    <w:p w14:paraId="2D5C5E1E">
      <w:pPr>
        <w:keepNext w:val="0"/>
        <w:keepLines w:val="0"/>
        <w:pageBreakBefore w:val="0"/>
        <w:tabs>
          <w:tab w:val="left" w:pos="360"/>
        </w:tabs>
        <w:kinsoku/>
        <w:wordWrap/>
        <w:overflowPunct/>
        <w:topLinePunct w:val="0"/>
        <w:autoSpaceDE/>
        <w:autoSpaceDN/>
        <w:bidi w:val="0"/>
        <w:spacing w:line="460" w:lineRule="exact"/>
        <w:ind w:firstLine="550" w:firstLineChars="250"/>
        <w:textAlignment w:val="auto"/>
        <w:rPr>
          <w:rFonts w:hint="eastAsia" w:ascii="新宋体" w:hAnsi="新宋体" w:eastAsia="新宋体" w:cs="新宋体"/>
          <w:sz w:val="22"/>
        </w:rPr>
      </w:pPr>
      <w:r>
        <w:rPr>
          <w:rFonts w:hint="eastAsia" w:ascii="新宋体" w:hAnsi="新宋体" w:eastAsia="新宋体" w:cs="新宋体"/>
          <w:sz w:val="22"/>
        </w:rPr>
        <w:t>（1）潘桥院区：约90079.35㎡。</w:t>
      </w:r>
    </w:p>
    <w:p w14:paraId="313A7A4B">
      <w:pPr>
        <w:keepNext w:val="0"/>
        <w:keepLines w:val="0"/>
        <w:pageBreakBefore w:val="0"/>
        <w:tabs>
          <w:tab w:val="left" w:pos="360"/>
        </w:tabs>
        <w:kinsoku/>
        <w:wordWrap/>
        <w:overflowPunct/>
        <w:topLinePunct w:val="0"/>
        <w:autoSpaceDE/>
        <w:autoSpaceDN/>
        <w:bidi w:val="0"/>
        <w:spacing w:line="460" w:lineRule="exact"/>
        <w:ind w:firstLine="550" w:firstLineChars="250"/>
        <w:textAlignment w:val="auto"/>
        <w:rPr>
          <w:rFonts w:hint="eastAsia" w:ascii="新宋体" w:hAnsi="新宋体" w:eastAsia="新宋体" w:cs="新宋体"/>
          <w:sz w:val="22"/>
        </w:rPr>
      </w:pPr>
      <w:r>
        <w:rPr>
          <w:rFonts w:hint="eastAsia" w:ascii="新宋体" w:hAnsi="新宋体" w:eastAsia="新宋体" w:cs="新宋体"/>
          <w:sz w:val="22"/>
        </w:rPr>
        <w:t>（2）西山院区：约18812.07㎡。</w:t>
      </w:r>
    </w:p>
    <w:p w14:paraId="750D11C3">
      <w:pPr>
        <w:keepNext w:val="0"/>
        <w:keepLines w:val="0"/>
        <w:pageBreakBefore w:val="0"/>
        <w:tabs>
          <w:tab w:val="left" w:pos="360"/>
        </w:tabs>
        <w:kinsoku/>
        <w:wordWrap/>
        <w:overflowPunct/>
        <w:topLinePunct w:val="0"/>
        <w:autoSpaceDE/>
        <w:autoSpaceDN/>
        <w:bidi w:val="0"/>
        <w:spacing w:line="460" w:lineRule="exact"/>
        <w:ind w:firstLine="550" w:firstLineChars="250"/>
        <w:textAlignment w:val="auto"/>
        <w:rPr>
          <w:rFonts w:hint="eastAsia" w:ascii="新宋体" w:hAnsi="新宋体" w:eastAsia="新宋体" w:cs="新宋体"/>
          <w:sz w:val="22"/>
        </w:rPr>
      </w:pPr>
      <w:r>
        <w:rPr>
          <w:rFonts w:hint="eastAsia" w:ascii="新宋体" w:hAnsi="新宋体" w:eastAsia="新宋体" w:cs="新宋体"/>
          <w:sz w:val="22"/>
        </w:rPr>
        <w:t>（3）龙湾院区：约16682.54㎡。</w:t>
      </w:r>
    </w:p>
    <w:p w14:paraId="15E25DF4">
      <w:pPr>
        <w:keepNext w:val="0"/>
        <w:keepLines w:val="0"/>
        <w:pageBreakBefore w:val="0"/>
        <w:tabs>
          <w:tab w:val="left" w:pos="360"/>
        </w:tabs>
        <w:kinsoku/>
        <w:wordWrap/>
        <w:overflowPunct/>
        <w:topLinePunct w:val="0"/>
        <w:autoSpaceDE/>
        <w:autoSpaceDN/>
        <w:bidi w:val="0"/>
        <w:spacing w:line="460" w:lineRule="exact"/>
        <w:ind w:firstLine="550" w:firstLineChars="250"/>
        <w:textAlignment w:val="auto"/>
        <w:rPr>
          <w:rFonts w:hint="eastAsia" w:ascii="新宋体" w:hAnsi="新宋体" w:eastAsia="新宋体" w:cs="新宋体"/>
          <w:sz w:val="22"/>
          <w:lang w:val="en-US" w:eastAsia="zh-CN"/>
        </w:rPr>
      </w:pPr>
      <w:r>
        <w:rPr>
          <w:rFonts w:hint="eastAsia" w:ascii="新宋体" w:hAnsi="新宋体" w:eastAsia="新宋体" w:cs="新宋体"/>
          <w:sz w:val="22"/>
          <w:lang w:eastAsia="zh-CN"/>
        </w:rPr>
        <w:t>（</w:t>
      </w:r>
      <w:r>
        <w:rPr>
          <w:rFonts w:hint="eastAsia" w:ascii="新宋体" w:hAnsi="新宋体" w:eastAsia="新宋体" w:cs="新宋体"/>
          <w:sz w:val="22"/>
          <w:lang w:val="en-US" w:eastAsia="zh-CN"/>
        </w:rPr>
        <w:t>4</w:t>
      </w:r>
      <w:r>
        <w:rPr>
          <w:rFonts w:hint="eastAsia" w:ascii="新宋体" w:hAnsi="新宋体" w:eastAsia="新宋体" w:cs="新宋体"/>
          <w:sz w:val="22"/>
          <w:lang w:eastAsia="zh-CN"/>
        </w:rPr>
        <w:t>）</w:t>
      </w:r>
      <w:r>
        <w:rPr>
          <w:rFonts w:hint="eastAsia" w:ascii="新宋体" w:hAnsi="新宋体" w:eastAsia="新宋体" w:cs="新宋体"/>
          <w:sz w:val="22"/>
          <w:lang w:val="en-US" w:eastAsia="zh-CN"/>
        </w:rPr>
        <w:t>潘桥院区西侧边坡区域：约10000</w:t>
      </w:r>
      <w:r>
        <w:rPr>
          <w:rFonts w:hint="eastAsia" w:ascii="新宋体" w:hAnsi="新宋体" w:eastAsia="新宋体" w:cs="新宋体"/>
          <w:sz w:val="22"/>
        </w:rPr>
        <w:t>㎡</w:t>
      </w:r>
      <w:r>
        <w:rPr>
          <w:rFonts w:hint="eastAsia" w:ascii="新宋体" w:hAnsi="新宋体" w:eastAsia="新宋体" w:cs="新宋体"/>
          <w:sz w:val="22"/>
          <w:lang w:eastAsia="zh-CN"/>
        </w:rPr>
        <w:t>，该位置主要涉及白蚁防治。</w:t>
      </w:r>
    </w:p>
    <w:p w14:paraId="5F11FB5E">
      <w:pPr>
        <w:keepNext w:val="0"/>
        <w:keepLines w:val="0"/>
        <w:pageBreakBefore w:val="0"/>
        <w:tabs>
          <w:tab w:val="left" w:pos="360"/>
        </w:tabs>
        <w:kinsoku/>
        <w:wordWrap/>
        <w:overflowPunct/>
        <w:topLinePunct w:val="0"/>
        <w:autoSpaceDE/>
        <w:autoSpaceDN/>
        <w:bidi w:val="0"/>
        <w:adjustRightInd w:val="0"/>
        <w:snapToGrid w:val="0"/>
        <w:spacing w:line="460" w:lineRule="exact"/>
        <w:ind w:firstLine="0" w:firstLineChars="0"/>
        <w:textAlignment w:val="auto"/>
        <w:rPr>
          <w:rFonts w:hint="eastAsia" w:ascii="新宋体" w:hAnsi="新宋体" w:eastAsia="新宋体" w:cs="新宋体"/>
          <w:sz w:val="22"/>
        </w:rPr>
      </w:pPr>
      <w:r>
        <w:rPr>
          <w:rFonts w:hint="eastAsia" w:ascii="新宋体" w:hAnsi="新宋体" w:eastAsia="新宋体" w:cs="新宋体"/>
          <w:sz w:val="22"/>
        </w:rPr>
        <w:t>以上建筑面积为约计，具体以实地为准（可自行实地勘察）。</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1515"/>
        <w:gridCol w:w="1818"/>
        <w:gridCol w:w="1217"/>
        <w:gridCol w:w="2807"/>
      </w:tblGrid>
      <w:tr w14:paraId="6775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center"/>
          </w:tcPr>
          <w:p w14:paraId="7FC4570C">
            <w:pPr>
              <w:keepNext w:val="0"/>
              <w:keepLines w:val="0"/>
              <w:pageBreakBefore w:val="0"/>
              <w:kinsoku/>
              <w:wordWrap/>
              <w:overflowPunct/>
              <w:topLinePunct w:val="0"/>
              <w:autoSpaceDE/>
              <w:autoSpaceDN/>
              <w:bidi w:val="0"/>
              <w:adjustRightInd w:val="0"/>
              <w:snapToGrid w:val="0"/>
              <w:spacing w:line="460" w:lineRule="exact"/>
              <w:ind w:firstLine="0" w:firstLineChars="0"/>
              <w:jc w:val="center"/>
              <w:textAlignment w:val="auto"/>
              <w:rPr>
                <w:rFonts w:hint="eastAsia" w:ascii="宋体" w:hAnsi="宋体" w:eastAsia="宋体" w:cs="宋体"/>
                <w:b/>
                <w:bCs/>
                <w:kern w:val="2"/>
                <w:sz w:val="22"/>
                <w:szCs w:val="22"/>
                <w:lang w:val="en-US" w:eastAsia="zh-CN" w:bidi="ar-SA"/>
              </w:rPr>
            </w:pPr>
            <w:r>
              <w:rPr>
                <w:rFonts w:hint="eastAsia" w:ascii="宋体" w:hAnsi="宋体" w:eastAsia="宋体" w:cs="宋体"/>
                <w:b/>
                <w:bCs/>
                <w:sz w:val="22"/>
                <w:szCs w:val="22"/>
              </w:rPr>
              <w:t>序号</w:t>
            </w:r>
          </w:p>
        </w:tc>
        <w:tc>
          <w:tcPr>
            <w:tcW w:w="1515" w:type="dxa"/>
            <w:noWrap w:val="0"/>
            <w:vAlign w:val="center"/>
          </w:tcPr>
          <w:p w14:paraId="4DE48216">
            <w:pPr>
              <w:keepNext w:val="0"/>
              <w:keepLines w:val="0"/>
              <w:pageBreakBefore w:val="0"/>
              <w:kinsoku/>
              <w:wordWrap/>
              <w:overflowPunct/>
              <w:topLinePunct w:val="0"/>
              <w:autoSpaceDE/>
              <w:autoSpaceDN/>
              <w:bidi w:val="0"/>
              <w:adjustRightInd w:val="0"/>
              <w:snapToGrid w:val="0"/>
              <w:spacing w:line="460" w:lineRule="exact"/>
              <w:ind w:firstLine="0" w:firstLineChars="0"/>
              <w:jc w:val="center"/>
              <w:textAlignment w:val="auto"/>
              <w:rPr>
                <w:rFonts w:hint="eastAsia" w:ascii="宋体" w:hAnsi="宋体" w:eastAsia="宋体" w:cs="宋体"/>
                <w:b/>
                <w:bCs/>
                <w:kern w:val="2"/>
                <w:sz w:val="22"/>
                <w:szCs w:val="22"/>
                <w:lang w:val="en-US" w:eastAsia="zh-CN" w:bidi="ar-SA"/>
              </w:rPr>
            </w:pPr>
            <w:r>
              <w:rPr>
                <w:rFonts w:hint="eastAsia" w:ascii="宋体" w:hAnsi="宋体" w:eastAsia="宋体" w:cs="宋体"/>
                <w:b/>
                <w:bCs/>
                <w:sz w:val="22"/>
                <w:szCs w:val="22"/>
              </w:rPr>
              <w:t>项目名称</w:t>
            </w:r>
          </w:p>
        </w:tc>
        <w:tc>
          <w:tcPr>
            <w:tcW w:w="1818" w:type="dxa"/>
            <w:noWrap w:val="0"/>
            <w:vAlign w:val="top"/>
          </w:tcPr>
          <w:p w14:paraId="30DF8093">
            <w:pPr>
              <w:keepNext w:val="0"/>
              <w:keepLines w:val="0"/>
              <w:pageBreakBefore w:val="0"/>
              <w:tabs>
                <w:tab w:val="left" w:pos="360"/>
              </w:tabs>
              <w:kinsoku/>
              <w:wordWrap/>
              <w:overflowPunct/>
              <w:topLinePunct w:val="0"/>
              <w:autoSpaceDE/>
              <w:autoSpaceDN/>
              <w:bidi w:val="0"/>
              <w:adjustRightInd w:val="0"/>
              <w:snapToGrid w:val="0"/>
              <w:spacing w:line="460" w:lineRule="exact"/>
              <w:ind w:firstLine="0" w:firstLineChars="0"/>
              <w:jc w:val="center"/>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消杀范围</w:t>
            </w:r>
          </w:p>
        </w:tc>
        <w:tc>
          <w:tcPr>
            <w:tcW w:w="1217" w:type="dxa"/>
            <w:noWrap w:val="0"/>
            <w:vAlign w:val="top"/>
          </w:tcPr>
          <w:p w14:paraId="44489917">
            <w:pPr>
              <w:keepNext w:val="0"/>
              <w:keepLines w:val="0"/>
              <w:pageBreakBefore w:val="0"/>
              <w:tabs>
                <w:tab w:val="left" w:pos="360"/>
              </w:tabs>
              <w:kinsoku/>
              <w:wordWrap/>
              <w:overflowPunct/>
              <w:topLinePunct w:val="0"/>
              <w:autoSpaceDE/>
              <w:autoSpaceDN/>
              <w:bidi w:val="0"/>
              <w:adjustRightInd w:val="0"/>
              <w:snapToGrid w:val="0"/>
              <w:spacing w:line="460" w:lineRule="exact"/>
              <w:ind w:firstLine="0" w:firstLineChars="0"/>
              <w:jc w:val="center"/>
              <w:textAlignment w:val="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综合报价</w:t>
            </w:r>
          </w:p>
        </w:tc>
        <w:tc>
          <w:tcPr>
            <w:tcW w:w="2807" w:type="dxa"/>
            <w:noWrap w:val="0"/>
            <w:vAlign w:val="top"/>
          </w:tcPr>
          <w:p w14:paraId="296CD92B">
            <w:pPr>
              <w:keepNext w:val="0"/>
              <w:keepLines w:val="0"/>
              <w:pageBreakBefore w:val="0"/>
              <w:tabs>
                <w:tab w:val="left" w:pos="360"/>
              </w:tabs>
              <w:kinsoku/>
              <w:wordWrap/>
              <w:overflowPunct/>
              <w:topLinePunct w:val="0"/>
              <w:autoSpaceDE/>
              <w:autoSpaceDN/>
              <w:bidi w:val="0"/>
              <w:adjustRightInd w:val="0"/>
              <w:snapToGrid w:val="0"/>
              <w:spacing w:line="460" w:lineRule="exact"/>
              <w:ind w:firstLine="0" w:firstLineChars="0"/>
              <w:jc w:val="center"/>
              <w:textAlignment w:val="auto"/>
              <w:rPr>
                <w:rFonts w:hint="default" w:ascii="宋体" w:hAnsi="宋体" w:eastAsia="宋体" w:cs="宋体"/>
                <w:b/>
                <w:bCs/>
                <w:sz w:val="22"/>
                <w:szCs w:val="22"/>
                <w:lang w:val="en-US" w:eastAsia="zh-CN"/>
              </w:rPr>
            </w:pPr>
            <w:r>
              <w:rPr>
                <w:rFonts w:hint="eastAsia" w:ascii="宋体" w:hAnsi="宋体" w:eastAsia="宋体" w:cs="宋体"/>
                <w:b/>
                <w:bCs/>
                <w:sz w:val="22"/>
                <w:szCs w:val="22"/>
                <w:lang w:val="en-US" w:eastAsia="zh-CN"/>
              </w:rPr>
              <w:t>备注</w:t>
            </w:r>
          </w:p>
        </w:tc>
      </w:tr>
      <w:tr w14:paraId="7F5EC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40" w:type="dxa"/>
            <w:noWrap w:val="0"/>
            <w:vAlign w:val="top"/>
          </w:tcPr>
          <w:p w14:paraId="69D63E36">
            <w:pPr>
              <w:keepNext w:val="0"/>
              <w:keepLines w:val="0"/>
              <w:pageBreakBefore w:val="0"/>
              <w:tabs>
                <w:tab w:val="left" w:pos="360"/>
              </w:tabs>
              <w:kinsoku/>
              <w:wordWrap/>
              <w:overflowPunct/>
              <w:topLinePunct w:val="0"/>
              <w:autoSpaceDE/>
              <w:autoSpaceDN/>
              <w:bidi w:val="0"/>
              <w:adjustRightInd w:val="0"/>
              <w:snapToGrid w:val="0"/>
              <w:spacing w:line="460" w:lineRule="exact"/>
              <w:ind w:firstLine="0" w:firstLineChars="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1515" w:type="dxa"/>
            <w:vMerge w:val="restart"/>
            <w:noWrap w:val="0"/>
            <w:vAlign w:val="center"/>
          </w:tcPr>
          <w:p w14:paraId="6FC1EB48">
            <w:pPr>
              <w:keepNext w:val="0"/>
              <w:keepLines w:val="0"/>
              <w:pageBreakBefore w:val="0"/>
              <w:widowControl/>
              <w:suppressLineNumbers w:val="0"/>
              <w:kinsoku/>
              <w:wordWrap/>
              <w:overflowPunct/>
              <w:topLinePunct w:val="0"/>
              <w:autoSpaceDE/>
              <w:autoSpaceDN/>
              <w:bidi w:val="0"/>
              <w:adjustRightInd w:val="0"/>
              <w:snapToGrid w:val="0"/>
              <w:spacing w:line="460" w:lineRule="exact"/>
              <w:ind w:firstLine="0" w:firstLineChars="0"/>
              <w:jc w:val="center"/>
              <w:textAlignment w:val="auto"/>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生物病媒防治消杀服务</w:t>
            </w:r>
          </w:p>
        </w:tc>
        <w:tc>
          <w:tcPr>
            <w:tcW w:w="1818" w:type="dxa"/>
            <w:noWrap w:val="0"/>
            <w:vAlign w:val="top"/>
          </w:tcPr>
          <w:p w14:paraId="13386BBF">
            <w:pPr>
              <w:keepNext w:val="0"/>
              <w:keepLines w:val="0"/>
              <w:pageBreakBefore w:val="0"/>
              <w:tabs>
                <w:tab w:val="left" w:pos="360"/>
              </w:tabs>
              <w:kinsoku/>
              <w:wordWrap/>
              <w:overflowPunct/>
              <w:topLinePunct w:val="0"/>
              <w:autoSpaceDE/>
              <w:autoSpaceDN/>
              <w:bidi w:val="0"/>
              <w:adjustRightInd w:val="0"/>
              <w:snapToGrid w:val="0"/>
              <w:spacing w:line="460" w:lineRule="exact"/>
              <w:ind w:firstLine="0" w:firstLineChars="0"/>
              <w:jc w:val="center"/>
              <w:textAlignment w:val="auto"/>
              <w:rPr>
                <w:rFonts w:hint="eastAsia" w:ascii="宋体" w:hAnsi="宋体" w:eastAsia="宋体" w:cs="宋体"/>
                <w:sz w:val="22"/>
                <w:szCs w:val="22"/>
              </w:rPr>
            </w:pPr>
            <w:r>
              <w:rPr>
                <w:rFonts w:hint="eastAsia" w:ascii="宋体" w:hAnsi="宋体" w:eastAsia="宋体" w:cs="宋体"/>
                <w:sz w:val="22"/>
                <w:szCs w:val="22"/>
              </w:rPr>
              <w:t>潘桥院区</w:t>
            </w:r>
          </w:p>
        </w:tc>
        <w:tc>
          <w:tcPr>
            <w:tcW w:w="1217" w:type="dxa"/>
            <w:noWrap w:val="0"/>
            <w:vAlign w:val="top"/>
          </w:tcPr>
          <w:p w14:paraId="65DFDDA0">
            <w:pPr>
              <w:keepNext w:val="0"/>
              <w:keepLines w:val="0"/>
              <w:pageBreakBefore w:val="0"/>
              <w:tabs>
                <w:tab w:val="left" w:pos="360"/>
              </w:tabs>
              <w:kinsoku/>
              <w:wordWrap/>
              <w:overflowPunct/>
              <w:topLinePunct w:val="0"/>
              <w:autoSpaceDE/>
              <w:autoSpaceDN/>
              <w:bidi w:val="0"/>
              <w:adjustRightInd w:val="0"/>
              <w:snapToGrid w:val="0"/>
              <w:spacing w:line="460" w:lineRule="exact"/>
              <w:ind w:firstLine="0" w:firstLineChars="0"/>
              <w:jc w:val="center"/>
              <w:textAlignment w:val="auto"/>
              <w:rPr>
                <w:rFonts w:hint="eastAsia" w:ascii="宋体" w:hAnsi="宋体" w:eastAsia="宋体" w:cs="宋体"/>
                <w:sz w:val="22"/>
                <w:szCs w:val="22"/>
              </w:rPr>
            </w:pPr>
          </w:p>
        </w:tc>
        <w:tc>
          <w:tcPr>
            <w:tcW w:w="2807" w:type="dxa"/>
            <w:vMerge w:val="restart"/>
            <w:noWrap w:val="0"/>
            <w:vAlign w:val="top"/>
          </w:tcPr>
          <w:p w14:paraId="71DC3194">
            <w:pPr>
              <w:keepNext w:val="0"/>
              <w:keepLines w:val="0"/>
              <w:pageBreakBefore w:val="0"/>
              <w:tabs>
                <w:tab w:val="left" w:pos="360"/>
              </w:tabs>
              <w:kinsoku/>
              <w:wordWrap/>
              <w:overflowPunct/>
              <w:topLinePunct w:val="0"/>
              <w:autoSpaceDE/>
              <w:autoSpaceDN/>
              <w:bidi w:val="0"/>
              <w:adjustRightInd w:val="0"/>
              <w:snapToGrid w:val="0"/>
              <w:spacing w:line="460" w:lineRule="exact"/>
              <w:ind w:firstLine="0" w:firstLineChars="0"/>
              <w:jc w:val="center"/>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如遇政府政策性拆迁或其他决策性院区搬迁，则费用按实际服务时间结算。</w:t>
            </w:r>
          </w:p>
        </w:tc>
      </w:tr>
      <w:tr w14:paraId="072AA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440" w:type="dxa"/>
            <w:noWrap w:val="0"/>
            <w:vAlign w:val="top"/>
          </w:tcPr>
          <w:p w14:paraId="3D8D1F12">
            <w:pPr>
              <w:keepNext w:val="0"/>
              <w:keepLines w:val="0"/>
              <w:pageBreakBefore w:val="0"/>
              <w:tabs>
                <w:tab w:val="left" w:pos="360"/>
              </w:tabs>
              <w:kinsoku/>
              <w:wordWrap/>
              <w:overflowPunct/>
              <w:topLinePunct w:val="0"/>
              <w:autoSpaceDE/>
              <w:autoSpaceDN/>
              <w:bidi w:val="0"/>
              <w:adjustRightInd w:val="0"/>
              <w:snapToGrid w:val="0"/>
              <w:spacing w:line="460" w:lineRule="exact"/>
              <w:ind w:firstLine="0" w:firstLineChars="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1515" w:type="dxa"/>
            <w:vMerge w:val="continue"/>
            <w:noWrap w:val="0"/>
            <w:vAlign w:val="top"/>
          </w:tcPr>
          <w:p w14:paraId="2C7E111D">
            <w:pPr>
              <w:keepNext w:val="0"/>
              <w:keepLines w:val="0"/>
              <w:pageBreakBefore w:val="0"/>
              <w:tabs>
                <w:tab w:val="left" w:pos="360"/>
              </w:tabs>
              <w:kinsoku/>
              <w:wordWrap/>
              <w:overflowPunct/>
              <w:topLinePunct w:val="0"/>
              <w:autoSpaceDE/>
              <w:autoSpaceDN/>
              <w:bidi w:val="0"/>
              <w:adjustRightInd w:val="0"/>
              <w:snapToGrid w:val="0"/>
              <w:spacing w:line="460" w:lineRule="exact"/>
              <w:ind w:firstLine="0" w:firstLineChars="0"/>
              <w:jc w:val="center"/>
              <w:textAlignment w:val="auto"/>
              <w:rPr>
                <w:rFonts w:hint="eastAsia" w:ascii="宋体" w:hAnsi="宋体" w:eastAsia="宋体" w:cs="宋体"/>
                <w:sz w:val="22"/>
                <w:szCs w:val="22"/>
              </w:rPr>
            </w:pPr>
          </w:p>
        </w:tc>
        <w:tc>
          <w:tcPr>
            <w:tcW w:w="1818" w:type="dxa"/>
            <w:noWrap w:val="0"/>
            <w:vAlign w:val="top"/>
          </w:tcPr>
          <w:p w14:paraId="1B45B754">
            <w:pPr>
              <w:keepNext w:val="0"/>
              <w:keepLines w:val="0"/>
              <w:pageBreakBefore w:val="0"/>
              <w:tabs>
                <w:tab w:val="left" w:pos="360"/>
              </w:tabs>
              <w:kinsoku/>
              <w:wordWrap/>
              <w:overflowPunct/>
              <w:topLinePunct w:val="0"/>
              <w:autoSpaceDE/>
              <w:autoSpaceDN/>
              <w:bidi w:val="0"/>
              <w:adjustRightInd w:val="0"/>
              <w:snapToGrid w:val="0"/>
              <w:spacing w:line="460" w:lineRule="exact"/>
              <w:ind w:firstLine="0" w:firstLineChars="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西山院区</w:t>
            </w:r>
          </w:p>
        </w:tc>
        <w:tc>
          <w:tcPr>
            <w:tcW w:w="1217" w:type="dxa"/>
            <w:noWrap w:val="0"/>
            <w:vAlign w:val="top"/>
          </w:tcPr>
          <w:p w14:paraId="7D1573D2">
            <w:pPr>
              <w:keepNext w:val="0"/>
              <w:keepLines w:val="0"/>
              <w:pageBreakBefore w:val="0"/>
              <w:tabs>
                <w:tab w:val="left" w:pos="360"/>
              </w:tabs>
              <w:kinsoku/>
              <w:wordWrap/>
              <w:overflowPunct/>
              <w:topLinePunct w:val="0"/>
              <w:autoSpaceDE/>
              <w:autoSpaceDN/>
              <w:bidi w:val="0"/>
              <w:adjustRightInd w:val="0"/>
              <w:snapToGrid w:val="0"/>
              <w:spacing w:line="460" w:lineRule="exact"/>
              <w:ind w:firstLine="0" w:firstLineChars="0"/>
              <w:jc w:val="center"/>
              <w:textAlignment w:val="auto"/>
              <w:rPr>
                <w:rFonts w:hint="eastAsia" w:ascii="宋体" w:hAnsi="宋体" w:eastAsia="宋体" w:cs="宋体"/>
                <w:sz w:val="22"/>
                <w:szCs w:val="22"/>
              </w:rPr>
            </w:pPr>
          </w:p>
        </w:tc>
        <w:tc>
          <w:tcPr>
            <w:tcW w:w="2807" w:type="dxa"/>
            <w:vMerge w:val="continue"/>
            <w:noWrap w:val="0"/>
            <w:vAlign w:val="top"/>
          </w:tcPr>
          <w:p w14:paraId="7488B7B9">
            <w:pPr>
              <w:keepNext w:val="0"/>
              <w:keepLines w:val="0"/>
              <w:pageBreakBefore w:val="0"/>
              <w:tabs>
                <w:tab w:val="left" w:pos="360"/>
              </w:tabs>
              <w:kinsoku/>
              <w:wordWrap/>
              <w:overflowPunct/>
              <w:topLinePunct w:val="0"/>
              <w:autoSpaceDE/>
              <w:autoSpaceDN/>
              <w:bidi w:val="0"/>
              <w:adjustRightInd w:val="0"/>
              <w:snapToGrid w:val="0"/>
              <w:spacing w:line="460" w:lineRule="exact"/>
              <w:ind w:firstLine="0" w:firstLineChars="0"/>
              <w:jc w:val="center"/>
              <w:textAlignment w:val="auto"/>
              <w:rPr>
                <w:rFonts w:hint="eastAsia" w:ascii="宋体" w:hAnsi="宋体" w:eastAsia="宋体" w:cs="宋体"/>
                <w:sz w:val="22"/>
                <w:szCs w:val="22"/>
              </w:rPr>
            </w:pPr>
          </w:p>
        </w:tc>
      </w:tr>
      <w:tr w14:paraId="5057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14:paraId="578B3E62">
            <w:pPr>
              <w:keepNext w:val="0"/>
              <w:keepLines w:val="0"/>
              <w:pageBreakBefore w:val="0"/>
              <w:tabs>
                <w:tab w:val="left" w:pos="360"/>
              </w:tabs>
              <w:kinsoku/>
              <w:wordWrap/>
              <w:overflowPunct/>
              <w:topLinePunct w:val="0"/>
              <w:autoSpaceDE/>
              <w:autoSpaceDN/>
              <w:bidi w:val="0"/>
              <w:adjustRightInd w:val="0"/>
              <w:snapToGrid w:val="0"/>
              <w:spacing w:line="460" w:lineRule="exact"/>
              <w:ind w:firstLine="0" w:firstLineChars="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1515" w:type="dxa"/>
            <w:vMerge w:val="continue"/>
            <w:noWrap w:val="0"/>
            <w:vAlign w:val="top"/>
          </w:tcPr>
          <w:p w14:paraId="59AF055E">
            <w:pPr>
              <w:keepNext w:val="0"/>
              <w:keepLines w:val="0"/>
              <w:pageBreakBefore w:val="0"/>
              <w:tabs>
                <w:tab w:val="left" w:pos="360"/>
              </w:tabs>
              <w:kinsoku/>
              <w:wordWrap/>
              <w:overflowPunct/>
              <w:topLinePunct w:val="0"/>
              <w:autoSpaceDE/>
              <w:autoSpaceDN/>
              <w:bidi w:val="0"/>
              <w:adjustRightInd w:val="0"/>
              <w:snapToGrid w:val="0"/>
              <w:spacing w:line="460" w:lineRule="exact"/>
              <w:ind w:firstLine="0" w:firstLineChars="0"/>
              <w:jc w:val="center"/>
              <w:textAlignment w:val="auto"/>
              <w:rPr>
                <w:rFonts w:hint="eastAsia" w:ascii="宋体" w:hAnsi="宋体" w:eastAsia="宋体" w:cs="宋体"/>
                <w:sz w:val="22"/>
                <w:szCs w:val="22"/>
              </w:rPr>
            </w:pPr>
          </w:p>
        </w:tc>
        <w:tc>
          <w:tcPr>
            <w:tcW w:w="1818" w:type="dxa"/>
            <w:noWrap w:val="0"/>
            <w:vAlign w:val="top"/>
          </w:tcPr>
          <w:p w14:paraId="2FA30F8F">
            <w:pPr>
              <w:keepNext w:val="0"/>
              <w:keepLines w:val="0"/>
              <w:pageBreakBefore w:val="0"/>
              <w:tabs>
                <w:tab w:val="left" w:pos="360"/>
              </w:tabs>
              <w:kinsoku/>
              <w:wordWrap/>
              <w:overflowPunct/>
              <w:topLinePunct w:val="0"/>
              <w:autoSpaceDE/>
              <w:autoSpaceDN/>
              <w:bidi w:val="0"/>
              <w:adjustRightInd w:val="0"/>
              <w:snapToGrid w:val="0"/>
              <w:spacing w:line="460" w:lineRule="exact"/>
              <w:ind w:firstLine="0" w:firstLineChars="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龙湾院区</w:t>
            </w:r>
          </w:p>
        </w:tc>
        <w:tc>
          <w:tcPr>
            <w:tcW w:w="1217" w:type="dxa"/>
            <w:noWrap w:val="0"/>
            <w:vAlign w:val="top"/>
          </w:tcPr>
          <w:p w14:paraId="5B7075A9">
            <w:pPr>
              <w:keepNext w:val="0"/>
              <w:keepLines w:val="0"/>
              <w:pageBreakBefore w:val="0"/>
              <w:tabs>
                <w:tab w:val="left" w:pos="360"/>
              </w:tabs>
              <w:kinsoku/>
              <w:wordWrap/>
              <w:overflowPunct/>
              <w:topLinePunct w:val="0"/>
              <w:autoSpaceDE/>
              <w:autoSpaceDN/>
              <w:bidi w:val="0"/>
              <w:adjustRightInd w:val="0"/>
              <w:snapToGrid w:val="0"/>
              <w:spacing w:line="460" w:lineRule="exact"/>
              <w:ind w:firstLine="0" w:firstLineChars="0"/>
              <w:jc w:val="center"/>
              <w:textAlignment w:val="auto"/>
              <w:rPr>
                <w:rFonts w:hint="eastAsia" w:ascii="宋体" w:hAnsi="宋体" w:eastAsia="宋体" w:cs="宋体"/>
                <w:sz w:val="22"/>
                <w:szCs w:val="22"/>
              </w:rPr>
            </w:pPr>
          </w:p>
        </w:tc>
        <w:tc>
          <w:tcPr>
            <w:tcW w:w="2807" w:type="dxa"/>
            <w:vMerge w:val="continue"/>
            <w:noWrap w:val="0"/>
            <w:vAlign w:val="top"/>
          </w:tcPr>
          <w:p w14:paraId="09A8A44A">
            <w:pPr>
              <w:keepNext w:val="0"/>
              <w:keepLines w:val="0"/>
              <w:pageBreakBefore w:val="0"/>
              <w:tabs>
                <w:tab w:val="left" w:pos="360"/>
              </w:tabs>
              <w:kinsoku/>
              <w:wordWrap/>
              <w:overflowPunct/>
              <w:topLinePunct w:val="0"/>
              <w:autoSpaceDE/>
              <w:autoSpaceDN/>
              <w:bidi w:val="0"/>
              <w:adjustRightInd w:val="0"/>
              <w:snapToGrid w:val="0"/>
              <w:spacing w:line="460" w:lineRule="exact"/>
              <w:ind w:firstLine="0" w:firstLineChars="0"/>
              <w:jc w:val="center"/>
              <w:textAlignment w:val="auto"/>
              <w:rPr>
                <w:rFonts w:hint="eastAsia" w:ascii="宋体" w:hAnsi="宋体" w:eastAsia="宋体" w:cs="宋体"/>
                <w:sz w:val="22"/>
                <w:szCs w:val="22"/>
              </w:rPr>
            </w:pPr>
          </w:p>
        </w:tc>
      </w:tr>
      <w:tr w14:paraId="1429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14:paraId="4B6B7B3F">
            <w:pPr>
              <w:keepNext w:val="0"/>
              <w:keepLines w:val="0"/>
              <w:pageBreakBefore w:val="0"/>
              <w:tabs>
                <w:tab w:val="left" w:pos="360"/>
              </w:tabs>
              <w:kinsoku/>
              <w:wordWrap/>
              <w:overflowPunct/>
              <w:topLinePunct w:val="0"/>
              <w:autoSpaceDE/>
              <w:autoSpaceDN/>
              <w:bidi w:val="0"/>
              <w:adjustRightInd w:val="0"/>
              <w:snapToGrid w:val="0"/>
              <w:spacing w:line="460" w:lineRule="exact"/>
              <w:ind w:firstLine="0" w:firstLineChars="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1515" w:type="dxa"/>
            <w:vMerge w:val="continue"/>
            <w:noWrap w:val="0"/>
            <w:vAlign w:val="top"/>
          </w:tcPr>
          <w:p w14:paraId="54C37ADB">
            <w:pPr>
              <w:keepNext w:val="0"/>
              <w:keepLines w:val="0"/>
              <w:pageBreakBefore w:val="0"/>
              <w:tabs>
                <w:tab w:val="left" w:pos="360"/>
              </w:tabs>
              <w:kinsoku/>
              <w:wordWrap/>
              <w:overflowPunct/>
              <w:topLinePunct w:val="0"/>
              <w:autoSpaceDE/>
              <w:autoSpaceDN/>
              <w:bidi w:val="0"/>
              <w:adjustRightInd w:val="0"/>
              <w:snapToGrid w:val="0"/>
              <w:spacing w:line="460" w:lineRule="exact"/>
              <w:ind w:firstLine="0" w:firstLineChars="0"/>
              <w:jc w:val="center"/>
              <w:textAlignment w:val="auto"/>
              <w:rPr>
                <w:rFonts w:hint="eastAsia" w:ascii="宋体" w:hAnsi="宋体" w:eastAsia="宋体" w:cs="宋体"/>
                <w:sz w:val="22"/>
                <w:szCs w:val="22"/>
              </w:rPr>
            </w:pPr>
          </w:p>
        </w:tc>
        <w:tc>
          <w:tcPr>
            <w:tcW w:w="1818" w:type="dxa"/>
            <w:noWrap w:val="0"/>
            <w:vAlign w:val="top"/>
          </w:tcPr>
          <w:p w14:paraId="7511C0C6">
            <w:pPr>
              <w:keepNext w:val="0"/>
              <w:keepLines w:val="0"/>
              <w:pageBreakBefore w:val="0"/>
              <w:tabs>
                <w:tab w:val="left" w:pos="360"/>
              </w:tabs>
              <w:kinsoku/>
              <w:wordWrap/>
              <w:overflowPunct/>
              <w:topLinePunct w:val="0"/>
              <w:autoSpaceDE/>
              <w:autoSpaceDN/>
              <w:bidi w:val="0"/>
              <w:adjustRightInd w:val="0"/>
              <w:snapToGrid w:val="0"/>
              <w:spacing w:line="460" w:lineRule="exact"/>
              <w:ind w:firstLine="0" w:firstLineChars="0"/>
              <w:jc w:val="center"/>
              <w:textAlignment w:val="auto"/>
              <w:rPr>
                <w:rFonts w:hint="eastAsia" w:ascii="宋体" w:hAnsi="宋体" w:eastAsia="宋体" w:cs="宋体"/>
                <w:sz w:val="22"/>
                <w:szCs w:val="22"/>
                <w:lang w:val="en-US" w:eastAsia="zh-CN"/>
              </w:rPr>
            </w:pPr>
            <w:r>
              <w:rPr>
                <w:rFonts w:hint="eastAsia" w:ascii="新宋体" w:hAnsi="新宋体" w:eastAsia="新宋体" w:cs="新宋体"/>
                <w:sz w:val="22"/>
                <w:lang w:val="en-US" w:eastAsia="zh-CN"/>
              </w:rPr>
              <w:t>潘桥院区西侧边坡区域</w:t>
            </w:r>
          </w:p>
        </w:tc>
        <w:tc>
          <w:tcPr>
            <w:tcW w:w="1217" w:type="dxa"/>
            <w:noWrap w:val="0"/>
            <w:vAlign w:val="top"/>
          </w:tcPr>
          <w:p w14:paraId="451375EE">
            <w:pPr>
              <w:keepNext w:val="0"/>
              <w:keepLines w:val="0"/>
              <w:pageBreakBefore w:val="0"/>
              <w:tabs>
                <w:tab w:val="left" w:pos="360"/>
              </w:tabs>
              <w:kinsoku/>
              <w:wordWrap/>
              <w:overflowPunct/>
              <w:topLinePunct w:val="0"/>
              <w:autoSpaceDE/>
              <w:autoSpaceDN/>
              <w:bidi w:val="0"/>
              <w:adjustRightInd w:val="0"/>
              <w:snapToGrid w:val="0"/>
              <w:spacing w:line="460" w:lineRule="exact"/>
              <w:ind w:firstLine="0" w:firstLineChars="0"/>
              <w:jc w:val="center"/>
              <w:textAlignment w:val="auto"/>
              <w:rPr>
                <w:rFonts w:hint="eastAsia" w:ascii="宋体" w:hAnsi="宋体" w:eastAsia="宋体" w:cs="宋体"/>
                <w:sz w:val="22"/>
                <w:szCs w:val="22"/>
                <w:lang w:eastAsia="zh-CN"/>
              </w:rPr>
            </w:pPr>
          </w:p>
        </w:tc>
        <w:tc>
          <w:tcPr>
            <w:tcW w:w="2807" w:type="dxa"/>
            <w:vMerge w:val="continue"/>
            <w:noWrap w:val="0"/>
            <w:vAlign w:val="top"/>
          </w:tcPr>
          <w:p w14:paraId="46B53E66">
            <w:pPr>
              <w:keepNext w:val="0"/>
              <w:keepLines w:val="0"/>
              <w:pageBreakBefore w:val="0"/>
              <w:tabs>
                <w:tab w:val="left" w:pos="360"/>
              </w:tabs>
              <w:kinsoku/>
              <w:wordWrap/>
              <w:overflowPunct/>
              <w:topLinePunct w:val="0"/>
              <w:autoSpaceDE/>
              <w:autoSpaceDN/>
              <w:bidi w:val="0"/>
              <w:adjustRightInd w:val="0"/>
              <w:snapToGrid w:val="0"/>
              <w:spacing w:line="460" w:lineRule="exact"/>
              <w:ind w:firstLine="0" w:firstLineChars="0"/>
              <w:jc w:val="center"/>
              <w:textAlignment w:val="auto"/>
              <w:rPr>
                <w:rFonts w:hint="eastAsia" w:ascii="宋体" w:hAnsi="宋体" w:eastAsia="宋体" w:cs="宋体"/>
                <w:sz w:val="22"/>
                <w:szCs w:val="22"/>
              </w:rPr>
            </w:pPr>
          </w:p>
        </w:tc>
      </w:tr>
      <w:tr w14:paraId="2439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14:paraId="39C6561D">
            <w:pPr>
              <w:keepNext w:val="0"/>
              <w:keepLines w:val="0"/>
              <w:pageBreakBefore w:val="0"/>
              <w:tabs>
                <w:tab w:val="left" w:pos="360"/>
              </w:tabs>
              <w:kinsoku/>
              <w:wordWrap/>
              <w:overflowPunct/>
              <w:topLinePunct w:val="0"/>
              <w:autoSpaceDE/>
              <w:autoSpaceDN/>
              <w:bidi w:val="0"/>
              <w:adjustRightInd w:val="0"/>
              <w:snapToGrid w:val="0"/>
              <w:spacing w:line="460" w:lineRule="exact"/>
              <w:ind w:firstLine="0" w:firstLineChars="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3333" w:type="dxa"/>
            <w:gridSpan w:val="2"/>
            <w:noWrap w:val="0"/>
            <w:vAlign w:val="top"/>
          </w:tcPr>
          <w:p w14:paraId="6608DD49">
            <w:pPr>
              <w:keepNext w:val="0"/>
              <w:keepLines w:val="0"/>
              <w:pageBreakBefore w:val="0"/>
              <w:tabs>
                <w:tab w:val="left" w:pos="360"/>
              </w:tabs>
              <w:kinsoku/>
              <w:wordWrap/>
              <w:overflowPunct/>
              <w:topLinePunct w:val="0"/>
              <w:autoSpaceDE/>
              <w:autoSpaceDN/>
              <w:bidi w:val="0"/>
              <w:adjustRightInd w:val="0"/>
              <w:snapToGrid w:val="0"/>
              <w:spacing w:line="460" w:lineRule="exact"/>
              <w:ind w:firstLine="0" w:firstLineChars="0"/>
              <w:jc w:val="center"/>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合计</w:t>
            </w:r>
          </w:p>
        </w:tc>
        <w:tc>
          <w:tcPr>
            <w:tcW w:w="1217" w:type="dxa"/>
            <w:noWrap w:val="0"/>
            <w:vAlign w:val="top"/>
          </w:tcPr>
          <w:p w14:paraId="2B65B8EE">
            <w:pPr>
              <w:keepNext w:val="0"/>
              <w:keepLines w:val="0"/>
              <w:pageBreakBefore w:val="0"/>
              <w:tabs>
                <w:tab w:val="left" w:pos="360"/>
              </w:tabs>
              <w:kinsoku/>
              <w:wordWrap/>
              <w:overflowPunct/>
              <w:topLinePunct w:val="0"/>
              <w:autoSpaceDE/>
              <w:autoSpaceDN/>
              <w:bidi w:val="0"/>
              <w:adjustRightInd w:val="0"/>
              <w:snapToGrid w:val="0"/>
              <w:spacing w:line="460" w:lineRule="exact"/>
              <w:ind w:firstLine="0" w:firstLineChars="0"/>
              <w:jc w:val="center"/>
              <w:textAlignment w:val="auto"/>
              <w:rPr>
                <w:rFonts w:hint="eastAsia" w:ascii="宋体" w:hAnsi="宋体" w:eastAsia="宋体" w:cs="宋体"/>
                <w:sz w:val="22"/>
                <w:szCs w:val="22"/>
              </w:rPr>
            </w:pPr>
          </w:p>
        </w:tc>
        <w:tc>
          <w:tcPr>
            <w:tcW w:w="2807" w:type="dxa"/>
            <w:noWrap w:val="0"/>
            <w:vAlign w:val="top"/>
          </w:tcPr>
          <w:p w14:paraId="05D1B48E">
            <w:pPr>
              <w:keepNext w:val="0"/>
              <w:keepLines w:val="0"/>
              <w:pageBreakBefore w:val="0"/>
              <w:tabs>
                <w:tab w:val="left" w:pos="360"/>
              </w:tabs>
              <w:kinsoku/>
              <w:wordWrap/>
              <w:overflowPunct/>
              <w:topLinePunct w:val="0"/>
              <w:autoSpaceDE/>
              <w:autoSpaceDN/>
              <w:bidi w:val="0"/>
              <w:adjustRightInd w:val="0"/>
              <w:snapToGrid w:val="0"/>
              <w:spacing w:line="460" w:lineRule="exact"/>
              <w:ind w:firstLine="0" w:firstLineChars="0"/>
              <w:jc w:val="center"/>
              <w:textAlignment w:val="auto"/>
              <w:rPr>
                <w:rFonts w:hint="eastAsia" w:ascii="宋体" w:hAnsi="宋体" w:eastAsia="宋体" w:cs="宋体"/>
                <w:sz w:val="22"/>
                <w:szCs w:val="22"/>
              </w:rPr>
            </w:pPr>
          </w:p>
        </w:tc>
      </w:tr>
    </w:tbl>
    <w:p w14:paraId="048B73F3">
      <w:pPr>
        <w:keepNext w:val="0"/>
        <w:keepLines w:val="0"/>
        <w:pageBreakBefore w:val="0"/>
        <w:tabs>
          <w:tab w:val="left" w:pos="360"/>
        </w:tabs>
        <w:kinsoku/>
        <w:wordWrap/>
        <w:overflowPunct/>
        <w:topLinePunct w:val="0"/>
        <w:autoSpaceDE/>
        <w:autoSpaceDN/>
        <w:bidi w:val="0"/>
        <w:spacing w:line="460" w:lineRule="exact"/>
        <w:ind w:firstLine="442" w:firstLineChars="200"/>
        <w:textAlignment w:val="auto"/>
        <w:rPr>
          <w:rFonts w:hint="eastAsia" w:ascii="新宋体" w:hAnsi="新宋体" w:eastAsia="新宋体" w:cs="新宋体"/>
          <w:sz w:val="22"/>
          <w:highlight w:val="none"/>
        </w:rPr>
      </w:pPr>
      <w:r>
        <w:rPr>
          <w:rFonts w:hint="eastAsia" w:ascii="新宋体" w:hAnsi="新宋体" w:eastAsia="新宋体" w:cs="新宋体"/>
          <w:b/>
          <w:bCs/>
          <w:sz w:val="22"/>
          <w:highlight w:val="none"/>
        </w:rPr>
        <w:t>五、服务期限：</w:t>
      </w:r>
    </w:p>
    <w:p w14:paraId="69632E3D">
      <w:pPr>
        <w:tabs>
          <w:tab w:val="left" w:pos="360"/>
        </w:tabs>
        <w:spacing w:line="460" w:lineRule="exact"/>
        <w:ind w:firstLine="550" w:firstLineChars="25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lang w:val="en-US" w:eastAsia="zh-CN"/>
        </w:rPr>
        <w:t>1年，</w:t>
      </w:r>
      <w:r>
        <w:rPr>
          <w:rFonts w:hint="eastAsia" w:ascii="新宋体" w:hAnsi="新宋体" w:eastAsia="新宋体" w:cs="新宋体"/>
          <w:color w:val="auto"/>
          <w:sz w:val="22"/>
          <w:highlight w:val="none"/>
        </w:rPr>
        <w:t>202</w:t>
      </w:r>
      <w:r>
        <w:rPr>
          <w:rFonts w:hint="eastAsia" w:ascii="新宋体" w:hAnsi="新宋体" w:eastAsia="新宋体" w:cs="新宋体"/>
          <w:color w:val="auto"/>
          <w:sz w:val="22"/>
          <w:highlight w:val="none"/>
          <w:lang w:val="en-US" w:eastAsia="zh-CN"/>
        </w:rPr>
        <w:t>5</w:t>
      </w:r>
      <w:r>
        <w:rPr>
          <w:rFonts w:hint="eastAsia" w:ascii="新宋体" w:hAnsi="新宋体" w:eastAsia="新宋体" w:cs="新宋体"/>
          <w:color w:val="auto"/>
          <w:sz w:val="22"/>
          <w:highlight w:val="none"/>
        </w:rPr>
        <w:t>年</w:t>
      </w:r>
      <w:r>
        <w:rPr>
          <w:rFonts w:hint="eastAsia" w:ascii="新宋体" w:hAnsi="新宋体" w:eastAsia="新宋体" w:cs="新宋体"/>
          <w:color w:val="auto"/>
          <w:sz w:val="22"/>
          <w:highlight w:val="none"/>
          <w:lang w:val="en-US" w:eastAsia="zh-CN"/>
        </w:rPr>
        <w:t xml:space="preserve"> </w:t>
      </w:r>
      <w:r>
        <w:rPr>
          <w:rFonts w:hint="eastAsia" w:ascii="新宋体" w:hAnsi="新宋体" w:eastAsia="新宋体" w:cs="新宋体"/>
          <w:color w:val="auto"/>
          <w:sz w:val="22"/>
          <w:highlight w:val="none"/>
        </w:rPr>
        <w:t>月</w:t>
      </w:r>
      <w:r>
        <w:rPr>
          <w:rFonts w:hint="eastAsia" w:ascii="新宋体" w:hAnsi="新宋体" w:eastAsia="新宋体" w:cs="新宋体"/>
          <w:color w:val="auto"/>
          <w:sz w:val="22"/>
          <w:highlight w:val="none"/>
          <w:lang w:val="en-US" w:eastAsia="zh-CN"/>
        </w:rPr>
        <w:t xml:space="preserve"> </w:t>
      </w:r>
      <w:r>
        <w:rPr>
          <w:rFonts w:hint="eastAsia" w:ascii="新宋体" w:hAnsi="新宋体" w:eastAsia="新宋体" w:cs="新宋体"/>
          <w:color w:val="auto"/>
          <w:sz w:val="22"/>
          <w:highlight w:val="none"/>
        </w:rPr>
        <w:t>日-202</w:t>
      </w:r>
      <w:r>
        <w:rPr>
          <w:rFonts w:hint="eastAsia" w:ascii="新宋体" w:hAnsi="新宋体" w:eastAsia="新宋体" w:cs="新宋体"/>
          <w:color w:val="auto"/>
          <w:sz w:val="22"/>
          <w:highlight w:val="none"/>
          <w:lang w:val="en-US" w:eastAsia="zh-CN"/>
        </w:rPr>
        <w:t>7</w:t>
      </w:r>
      <w:bookmarkStart w:id="0" w:name="_GoBack"/>
      <w:bookmarkEnd w:id="0"/>
      <w:r>
        <w:rPr>
          <w:rFonts w:hint="eastAsia" w:ascii="新宋体" w:hAnsi="新宋体" w:eastAsia="新宋体" w:cs="新宋体"/>
          <w:color w:val="auto"/>
          <w:sz w:val="22"/>
          <w:highlight w:val="none"/>
        </w:rPr>
        <w:t>年</w:t>
      </w:r>
      <w:r>
        <w:rPr>
          <w:rFonts w:hint="eastAsia" w:ascii="新宋体" w:hAnsi="新宋体" w:eastAsia="新宋体" w:cs="新宋体"/>
          <w:color w:val="auto"/>
          <w:sz w:val="22"/>
          <w:highlight w:val="none"/>
          <w:lang w:val="en-US" w:eastAsia="zh-CN"/>
        </w:rPr>
        <w:t xml:space="preserve"> </w:t>
      </w:r>
      <w:r>
        <w:rPr>
          <w:rFonts w:hint="eastAsia" w:ascii="新宋体" w:hAnsi="新宋体" w:eastAsia="新宋体" w:cs="新宋体"/>
          <w:color w:val="auto"/>
          <w:sz w:val="22"/>
          <w:highlight w:val="none"/>
        </w:rPr>
        <w:t>月</w:t>
      </w:r>
      <w:r>
        <w:rPr>
          <w:rFonts w:hint="eastAsia" w:ascii="新宋体" w:hAnsi="新宋体" w:eastAsia="新宋体" w:cs="新宋体"/>
          <w:color w:val="auto"/>
          <w:sz w:val="22"/>
          <w:highlight w:val="none"/>
          <w:lang w:val="en-US" w:eastAsia="zh-CN"/>
        </w:rPr>
        <w:t xml:space="preserve"> </w:t>
      </w:r>
      <w:r>
        <w:rPr>
          <w:rFonts w:hint="eastAsia" w:ascii="新宋体" w:hAnsi="新宋体" w:eastAsia="新宋体" w:cs="新宋体"/>
          <w:color w:val="auto"/>
          <w:sz w:val="22"/>
          <w:highlight w:val="none"/>
        </w:rPr>
        <w:t>日。</w:t>
      </w:r>
    </w:p>
    <w:p w14:paraId="2DC84B5F">
      <w:pPr>
        <w:tabs>
          <w:tab w:val="left" w:pos="360"/>
        </w:tabs>
        <w:spacing w:line="460" w:lineRule="exact"/>
        <w:ind w:firstLine="552" w:firstLineChars="250"/>
        <w:rPr>
          <w:rFonts w:hint="eastAsia" w:ascii="新宋体" w:hAnsi="新宋体" w:eastAsia="新宋体" w:cs="新宋体"/>
          <w:b/>
          <w:bCs/>
          <w:sz w:val="22"/>
          <w:highlight w:val="none"/>
        </w:rPr>
      </w:pPr>
      <w:r>
        <w:rPr>
          <w:rFonts w:hint="eastAsia" w:ascii="新宋体" w:hAnsi="新宋体" w:eastAsia="新宋体" w:cs="新宋体"/>
          <w:b/>
          <w:bCs/>
          <w:sz w:val="22"/>
          <w:highlight w:val="none"/>
          <w:lang w:eastAsia="zh-CN"/>
        </w:rPr>
        <w:t>六</w:t>
      </w:r>
      <w:r>
        <w:rPr>
          <w:rFonts w:hint="eastAsia" w:ascii="新宋体" w:hAnsi="新宋体" w:eastAsia="新宋体" w:cs="新宋体"/>
          <w:b/>
          <w:bCs/>
          <w:sz w:val="22"/>
          <w:highlight w:val="none"/>
        </w:rPr>
        <w:t>、服务标准及质量：</w:t>
      </w:r>
    </w:p>
    <w:p w14:paraId="1E8C8A23">
      <w:pPr>
        <w:tabs>
          <w:tab w:val="left" w:pos="360"/>
        </w:tabs>
        <w:spacing w:line="460" w:lineRule="exact"/>
        <w:ind w:firstLine="550" w:firstLineChars="250"/>
        <w:rPr>
          <w:rFonts w:hint="eastAsia" w:ascii="新宋体" w:hAnsi="新宋体" w:eastAsia="新宋体" w:cs="新宋体"/>
          <w:sz w:val="22"/>
          <w:highlight w:val="none"/>
        </w:rPr>
      </w:pPr>
      <w:r>
        <w:rPr>
          <w:rFonts w:hint="eastAsia" w:ascii="新宋体" w:hAnsi="新宋体" w:eastAsia="新宋体" w:cs="新宋体"/>
          <w:sz w:val="22"/>
          <w:highlight w:val="none"/>
        </w:rPr>
        <w:t>严格按照全国爱卫会《灭鼠、蚊、蝇、蟑螂标准》（全爱卫发[1997]第5号）和《浙江省城镇病媒生物密度控制水平评估认可管理办法(2022版)》的标准。蟑螂、蚊蝇、鼠密度控制在国家爱卫会规定标准内，达到国家卫生城市考核标准和温州市爱卫会达标考核合格要求。公司要开展老鼠、蟑螂和蚊蝇灭效监测，并提供整个工作期间的相关数据和资料、照片，接受委托人的监督、检查。</w:t>
      </w:r>
    </w:p>
    <w:p w14:paraId="7FF70217">
      <w:pPr>
        <w:tabs>
          <w:tab w:val="left" w:pos="360"/>
        </w:tabs>
        <w:spacing w:line="460" w:lineRule="exact"/>
        <w:ind w:firstLine="552" w:firstLineChars="250"/>
        <w:rPr>
          <w:rFonts w:hint="eastAsia" w:ascii="新宋体" w:hAnsi="新宋体" w:eastAsia="新宋体" w:cs="新宋体"/>
          <w:sz w:val="22"/>
          <w:highlight w:val="none"/>
        </w:rPr>
      </w:pPr>
      <w:r>
        <w:rPr>
          <w:rFonts w:hint="eastAsia" w:ascii="新宋体" w:hAnsi="新宋体" w:eastAsia="新宋体" w:cs="新宋体"/>
          <w:b/>
          <w:bCs/>
          <w:sz w:val="22"/>
          <w:highlight w:val="none"/>
          <w:lang w:eastAsia="zh-CN"/>
        </w:rPr>
        <w:t>七</w:t>
      </w:r>
      <w:r>
        <w:rPr>
          <w:rFonts w:hint="eastAsia" w:ascii="新宋体" w:hAnsi="新宋体" w:eastAsia="新宋体" w:cs="新宋体"/>
          <w:b/>
          <w:bCs/>
          <w:sz w:val="22"/>
          <w:highlight w:val="none"/>
        </w:rPr>
        <w:t>、消杀防护服务要求：</w:t>
      </w:r>
    </w:p>
    <w:p w14:paraId="6B0D1F14">
      <w:pPr>
        <w:tabs>
          <w:tab w:val="left" w:pos="360"/>
        </w:tabs>
        <w:spacing w:line="460" w:lineRule="exact"/>
        <w:ind w:firstLine="550" w:firstLineChars="250"/>
        <w:rPr>
          <w:rFonts w:hint="eastAsia" w:ascii="新宋体" w:hAnsi="新宋体" w:eastAsia="新宋体" w:cs="新宋体"/>
          <w:sz w:val="22"/>
          <w:highlight w:val="none"/>
        </w:rPr>
      </w:pPr>
      <w:r>
        <w:rPr>
          <w:rFonts w:hint="eastAsia" w:ascii="新宋体" w:hAnsi="新宋体" w:eastAsia="新宋体" w:cs="新宋体"/>
          <w:sz w:val="22"/>
          <w:highlight w:val="none"/>
        </w:rPr>
        <w:t>1、以日常巡查为基础，有情况及时处理消杀，开展季节性消杀和专项消杀防治相结合。</w:t>
      </w:r>
    </w:p>
    <w:p w14:paraId="75A82AAA">
      <w:pPr>
        <w:tabs>
          <w:tab w:val="left" w:pos="360"/>
        </w:tabs>
        <w:spacing w:line="460" w:lineRule="exact"/>
        <w:ind w:firstLine="550" w:firstLineChars="250"/>
        <w:rPr>
          <w:rFonts w:hint="eastAsia" w:ascii="新宋体" w:hAnsi="新宋体" w:eastAsia="新宋体" w:cs="新宋体"/>
          <w:sz w:val="22"/>
          <w:highlight w:val="none"/>
        </w:rPr>
      </w:pPr>
      <w:r>
        <w:rPr>
          <w:rFonts w:hint="eastAsia" w:ascii="新宋体" w:hAnsi="新宋体" w:eastAsia="新宋体" w:cs="新宋体"/>
          <w:sz w:val="22"/>
          <w:highlight w:val="none"/>
        </w:rPr>
        <w:t>2、各院区保持每</w:t>
      </w:r>
      <w:r>
        <w:rPr>
          <w:rFonts w:hint="eastAsia" w:ascii="新宋体" w:hAnsi="新宋体" w:eastAsia="新宋体" w:cs="新宋体"/>
          <w:sz w:val="22"/>
          <w:highlight w:val="none"/>
          <w:lang w:eastAsia="zh-CN"/>
        </w:rPr>
        <w:t>月</w:t>
      </w:r>
      <w:r>
        <w:rPr>
          <w:rFonts w:hint="eastAsia" w:ascii="新宋体" w:hAnsi="新宋体" w:eastAsia="新宋体" w:cs="新宋体"/>
          <w:sz w:val="22"/>
          <w:highlight w:val="none"/>
        </w:rPr>
        <w:t>至少2次院区的消杀工作（含双休日），有人巡查维护防治，重点场所加强消杀。特殊情况如发生登革热疫情等，根据医院的要求增加消杀次数。</w:t>
      </w:r>
    </w:p>
    <w:p w14:paraId="5C44AE4C">
      <w:pPr>
        <w:tabs>
          <w:tab w:val="left" w:pos="360"/>
        </w:tabs>
        <w:spacing w:line="460" w:lineRule="exact"/>
        <w:ind w:firstLine="550" w:firstLineChars="250"/>
        <w:rPr>
          <w:rFonts w:hint="eastAsia" w:ascii="新宋体" w:hAnsi="新宋体" w:eastAsia="新宋体" w:cs="新宋体"/>
          <w:sz w:val="22"/>
          <w:highlight w:val="none"/>
        </w:rPr>
      </w:pPr>
      <w:r>
        <w:rPr>
          <w:rFonts w:hint="eastAsia" w:ascii="新宋体" w:hAnsi="新宋体" w:eastAsia="新宋体" w:cs="新宋体"/>
          <w:sz w:val="22"/>
          <w:highlight w:val="none"/>
        </w:rPr>
        <w:t>3、灭蝇、灭蚊、灭鼠、灭蟑螂根据季节与气候，以及周边环境，及时安排喷药消杀防治。</w:t>
      </w:r>
    </w:p>
    <w:p w14:paraId="08F418AF">
      <w:pPr>
        <w:tabs>
          <w:tab w:val="left" w:pos="360"/>
        </w:tabs>
        <w:spacing w:line="460" w:lineRule="exact"/>
        <w:ind w:firstLine="550" w:firstLineChars="250"/>
        <w:rPr>
          <w:rFonts w:hint="eastAsia" w:ascii="新宋体" w:hAnsi="新宋体" w:eastAsia="新宋体" w:cs="新宋体"/>
          <w:sz w:val="22"/>
          <w:highlight w:val="none"/>
        </w:rPr>
      </w:pPr>
      <w:r>
        <w:rPr>
          <w:rFonts w:hint="eastAsia" w:ascii="新宋体" w:hAnsi="新宋体" w:eastAsia="新宋体" w:cs="新宋体"/>
          <w:sz w:val="22"/>
          <w:highlight w:val="none"/>
        </w:rPr>
        <w:t>4、遇有突发情况时，服务公司</w:t>
      </w:r>
      <w:r>
        <w:rPr>
          <w:rFonts w:hint="eastAsia" w:ascii="新宋体" w:hAnsi="新宋体" w:eastAsia="新宋体" w:cs="新宋体"/>
          <w:sz w:val="22"/>
          <w:highlight w:val="none"/>
          <w:lang w:eastAsia="zh-CN"/>
        </w:rPr>
        <w:t>必须一日内到达并做好消杀服务</w:t>
      </w:r>
      <w:r>
        <w:rPr>
          <w:rFonts w:hint="eastAsia" w:ascii="新宋体" w:hAnsi="新宋体" w:eastAsia="新宋体" w:cs="新宋体"/>
          <w:sz w:val="22"/>
          <w:highlight w:val="none"/>
        </w:rPr>
        <w:t>，对危害区域进行突发应急处理防治，达到有合理成效为止。</w:t>
      </w:r>
    </w:p>
    <w:p w14:paraId="72BD552D">
      <w:pPr>
        <w:tabs>
          <w:tab w:val="left" w:pos="360"/>
        </w:tabs>
        <w:spacing w:line="460" w:lineRule="exact"/>
        <w:ind w:firstLine="550" w:firstLineChars="250"/>
        <w:rPr>
          <w:rFonts w:hint="eastAsia" w:ascii="新宋体" w:hAnsi="新宋体" w:eastAsia="新宋体" w:cs="新宋体"/>
          <w:sz w:val="22"/>
          <w:highlight w:val="none"/>
        </w:rPr>
      </w:pPr>
      <w:r>
        <w:rPr>
          <w:rFonts w:hint="eastAsia" w:ascii="新宋体" w:hAnsi="新宋体" w:eastAsia="新宋体" w:cs="新宋体"/>
          <w:sz w:val="22"/>
          <w:highlight w:val="none"/>
        </w:rPr>
        <w:t>5、医院迎检期间，服务公司需免费帮助完成突击应急任务，增加消杀作业人员。</w:t>
      </w:r>
    </w:p>
    <w:p w14:paraId="701EE0A0">
      <w:pPr>
        <w:tabs>
          <w:tab w:val="left" w:pos="360"/>
        </w:tabs>
        <w:spacing w:line="460" w:lineRule="exact"/>
        <w:ind w:firstLine="550" w:firstLineChars="250"/>
        <w:rPr>
          <w:rFonts w:hint="eastAsia" w:ascii="新宋体" w:hAnsi="新宋体" w:eastAsia="新宋体" w:cs="新宋体"/>
          <w:sz w:val="22"/>
          <w:highlight w:val="none"/>
        </w:rPr>
      </w:pPr>
      <w:r>
        <w:rPr>
          <w:rFonts w:hint="eastAsia" w:ascii="新宋体" w:hAnsi="新宋体" w:eastAsia="新宋体" w:cs="新宋体"/>
          <w:sz w:val="22"/>
          <w:highlight w:val="none"/>
        </w:rPr>
        <w:t>6、上岗服务人员须着统一工作服和佩戴上岗证，必须具备专业技术知识，熟练掌握操作技能，担负施工操作。</w:t>
      </w:r>
    </w:p>
    <w:p w14:paraId="387A9E5D">
      <w:pPr>
        <w:tabs>
          <w:tab w:val="left" w:pos="360"/>
        </w:tabs>
        <w:spacing w:line="460" w:lineRule="exact"/>
        <w:ind w:firstLine="550" w:firstLineChars="250"/>
        <w:rPr>
          <w:rFonts w:hint="eastAsia" w:ascii="新宋体" w:hAnsi="新宋体" w:eastAsia="新宋体" w:cs="新宋体"/>
          <w:sz w:val="22"/>
          <w:highlight w:val="none"/>
        </w:rPr>
      </w:pPr>
      <w:r>
        <w:rPr>
          <w:rFonts w:hint="eastAsia" w:ascii="新宋体" w:hAnsi="新宋体" w:eastAsia="新宋体" w:cs="新宋体"/>
          <w:sz w:val="22"/>
          <w:highlight w:val="none"/>
        </w:rPr>
        <w:t>7、所使用的消杀药剂及器械均应安全环保，对人体和与环境不构成危害。承诺不使用国家禁用的药物，将使用药物记录备案备查。必要时应做好安全告知工作，以防万一，确保安全</w:t>
      </w:r>
    </w:p>
    <w:p w14:paraId="7A2DF4C3">
      <w:pPr>
        <w:tabs>
          <w:tab w:val="left" w:pos="360"/>
        </w:tabs>
        <w:spacing w:line="460" w:lineRule="exact"/>
        <w:ind w:firstLine="550" w:firstLineChars="250"/>
        <w:rPr>
          <w:rFonts w:hint="eastAsia" w:ascii="新宋体" w:hAnsi="新宋体" w:eastAsia="新宋体" w:cs="新宋体"/>
          <w:sz w:val="22"/>
          <w:highlight w:val="none"/>
        </w:rPr>
      </w:pPr>
      <w:r>
        <w:rPr>
          <w:rFonts w:hint="eastAsia" w:ascii="新宋体" w:hAnsi="新宋体" w:eastAsia="新宋体" w:cs="新宋体"/>
          <w:sz w:val="22"/>
          <w:highlight w:val="none"/>
        </w:rPr>
        <w:t>8、消杀服务时间在不影响医院正常工作的前提下，结合施工项目，选择在适当的时间操作。定期进行复查、施药，及时进行虫害消杀、预防处理，并清理好现场工作器械和药物。</w:t>
      </w:r>
    </w:p>
    <w:p w14:paraId="1521D4BD">
      <w:pPr>
        <w:tabs>
          <w:tab w:val="left" w:pos="360"/>
        </w:tabs>
        <w:spacing w:line="460" w:lineRule="exact"/>
        <w:ind w:firstLine="550" w:firstLineChars="250"/>
        <w:rPr>
          <w:rFonts w:hint="eastAsia" w:ascii="新宋体" w:hAnsi="新宋体" w:eastAsia="新宋体" w:cs="新宋体"/>
          <w:sz w:val="22"/>
          <w:highlight w:val="none"/>
        </w:rPr>
      </w:pPr>
      <w:r>
        <w:rPr>
          <w:rFonts w:hint="eastAsia" w:ascii="新宋体" w:hAnsi="新宋体" w:eastAsia="新宋体" w:cs="新宋体"/>
          <w:sz w:val="22"/>
          <w:highlight w:val="none"/>
        </w:rPr>
        <w:t>9、消杀施工员严格遵守操作规程，文明作业，并认真填写《有害</w:t>
      </w:r>
      <w:r>
        <w:rPr>
          <w:rFonts w:hint="eastAsia" w:ascii="新宋体" w:hAnsi="新宋体" w:eastAsia="新宋体" w:cs="新宋体"/>
          <w:sz w:val="22"/>
          <w:highlight w:val="none"/>
          <w:lang w:eastAsia="zh-CN"/>
        </w:rPr>
        <w:t>生物防治</w:t>
      </w:r>
      <w:r>
        <w:rPr>
          <w:rFonts w:hint="eastAsia" w:ascii="新宋体" w:hAnsi="新宋体" w:eastAsia="新宋体" w:cs="新宋体"/>
          <w:sz w:val="22"/>
          <w:highlight w:val="none"/>
        </w:rPr>
        <w:t>服务报告单》，建立施工档案资料。</w:t>
      </w:r>
    </w:p>
    <w:p w14:paraId="55985DD6">
      <w:pPr>
        <w:tabs>
          <w:tab w:val="left" w:pos="360"/>
        </w:tabs>
        <w:spacing w:line="460" w:lineRule="exact"/>
        <w:ind w:firstLine="550" w:firstLineChars="250"/>
        <w:rPr>
          <w:rFonts w:hint="eastAsia" w:ascii="新宋体" w:hAnsi="新宋体" w:eastAsia="新宋体" w:cs="新宋体"/>
          <w:sz w:val="22"/>
          <w:highlight w:val="none"/>
        </w:rPr>
      </w:pPr>
      <w:r>
        <w:rPr>
          <w:rFonts w:hint="eastAsia" w:ascii="新宋体" w:hAnsi="新宋体" w:eastAsia="新宋体" w:cs="新宋体"/>
          <w:sz w:val="22"/>
          <w:highlight w:val="none"/>
        </w:rPr>
        <w:t>10、做好消杀区域每月的蚊、蝇、蟑螂、鼠控制杀灭现场服务报告，突发应急处理防治报告及汇总资料收集等工作，资料基本齐全。</w:t>
      </w:r>
    </w:p>
    <w:p w14:paraId="04FF957C">
      <w:pPr>
        <w:tabs>
          <w:tab w:val="left" w:pos="360"/>
        </w:tabs>
        <w:spacing w:line="460" w:lineRule="exact"/>
        <w:ind w:firstLine="550" w:firstLineChars="250"/>
        <w:rPr>
          <w:rFonts w:hint="eastAsia" w:ascii="新宋体" w:hAnsi="新宋体" w:eastAsia="新宋体" w:cs="新宋体"/>
          <w:sz w:val="22"/>
          <w:highlight w:val="none"/>
        </w:rPr>
      </w:pPr>
      <w:r>
        <w:rPr>
          <w:rFonts w:hint="eastAsia" w:ascii="新宋体" w:hAnsi="新宋体" w:eastAsia="新宋体" w:cs="新宋体"/>
          <w:sz w:val="22"/>
          <w:highlight w:val="none"/>
        </w:rPr>
        <w:t xml:space="preserve">11.如在检查考核中，防治项目不合格、不达标，中标单位应承担责任，直到消杀合格达标为止。 </w:t>
      </w:r>
    </w:p>
    <w:p w14:paraId="277A9E57">
      <w:pPr>
        <w:tabs>
          <w:tab w:val="left" w:pos="360"/>
        </w:tabs>
        <w:spacing w:line="460" w:lineRule="exact"/>
        <w:ind w:firstLine="552" w:firstLineChars="250"/>
        <w:rPr>
          <w:rFonts w:hint="eastAsia" w:ascii="新宋体" w:hAnsi="新宋体" w:eastAsia="新宋体" w:cs="新宋体"/>
          <w:b/>
          <w:bCs/>
          <w:sz w:val="22"/>
          <w:highlight w:val="none"/>
        </w:rPr>
      </w:pPr>
      <w:r>
        <w:rPr>
          <w:rFonts w:hint="eastAsia" w:ascii="新宋体" w:hAnsi="新宋体" w:eastAsia="新宋体" w:cs="新宋体"/>
          <w:b/>
          <w:bCs/>
          <w:sz w:val="22"/>
          <w:highlight w:val="none"/>
          <w:lang w:eastAsia="zh-CN"/>
        </w:rPr>
        <w:t>八</w:t>
      </w:r>
      <w:r>
        <w:rPr>
          <w:rFonts w:hint="eastAsia" w:ascii="新宋体" w:hAnsi="新宋体" w:eastAsia="新宋体" w:cs="新宋体"/>
          <w:b/>
          <w:bCs/>
          <w:sz w:val="22"/>
          <w:highlight w:val="none"/>
        </w:rPr>
        <w:t>、其他要求</w:t>
      </w:r>
    </w:p>
    <w:p w14:paraId="3F0C044B">
      <w:pPr>
        <w:tabs>
          <w:tab w:val="left" w:pos="360"/>
        </w:tabs>
        <w:spacing w:line="460" w:lineRule="exact"/>
        <w:ind w:firstLine="550" w:firstLineChars="250"/>
        <w:rPr>
          <w:rFonts w:hint="eastAsia" w:ascii="新宋体" w:hAnsi="新宋体" w:eastAsia="新宋体" w:cs="新宋体"/>
          <w:sz w:val="22"/>
          <w:highlight w:val="none"/>
        </w:rPr>
      </w:pPr>
      <w:r>
        <w:rPr>
          <w:rFonts w:hint="eastAsia" w:ascii="新宋体" w:hAnsi="新宋体" w:eastAsia="新宋体" w:cs="新宋体"/>
          <w:sz w:val="22"/>
          <w:highlight w:val="none"/>
        </w:rPr>
        <w:t>1、拟投的灭鼠消杀药品应具有有效的农药登记证或农药临时登记证；</w:t>
      </w:r>
    </w:p>
    <w:p w14:paraId="1E0B1263">
      <w:pPr>
        <w:tabs>
          <w:tab w:val="left" w:pos="360"/>
        </w:tabs>
        <w:spacing w:line="460" w:lineRule="exact"/>
        <w:ind w:firstLine="550" w:firstLineChars="250"/>
        <w:rPr>
          <w:rFonts w:hint="eastAsia" w:ascii="新宋体" w:hAnsi="新宋体" w:eastAsia="新宋体" w:cs="新宋体"/>
          <w:sz w:val="22"/>
          <w:highlight w:val="none"/>
        </w:rPr>
      </w:pPr>
      <w:r>
        <w:rPr>
          <w:rFonts w:hint="eastAsia" w:ascii="新宋体" w:hAnsi="新宋体" w:eastAsia="新宋体" w:cs="新宋体"/>
          <w:sz w:val="22"/>
          <w:highlight w:val="none"/>
        </w:rPr>
        <w:t>2、拟派专职技术员工具有病媒生物防制从业资格证或省病媒生物预防控制培训证，提供其</w:t>
      </w:r>
      <w:r>
        <w:rPr>
          <w:rFonts w:hint="eastAsia" w:ascii="新宋体" w:hAnsi="新宋体" w:eastAsia="新宋体" w:cs="新宋体"/>
          <w:sz w:val="22"/>
          <w:highlight w:val="none"/>
          <w:lang w:eastAsia="zh-CN"/>
        </w:rPr>
        <w:t>近</w:t>
      </w:r>
      <w:r>
        <w:rPr>
          <w:rFonts w:hint="eastAsia" w:ascii="新宋体" w:hAnsi="新宋体" w:eastAsia="新宋体" w:cs="新宋体"/>
          <w:sz w:val="22"/>
          <w:highlight w:val="none"/>
          <w:lang w:val="en-US" w:eastAsia="zh-CN"/>
        </w:rPr>
        <w:t>6个月五险</w:t>
      </w:r>
      <w:r>
        <w:rPr>
          <w:rFonts w:hint="eastAsia" w:ascii="新宋体" w:hAnsi="新宋体" w:eastAsia="新宋体" w:cs="新宋体"/>
          <w:sz w:val="22"/>
          <w:highlight w:val="none"/>
          <w:lang w:eastAsia="zh-CN"/>
        </w:rPr>
        <w:t>社保证明。</w:t>
      </w:r>
    </w:p>
    <w:p w14:paraId="443E50DC">
      <w:pPr>
        <w:tabs>
          <w:tab w:val="left" w:pos="360"/>
        </w:tabs>
        <w:spacing w:line="460" w:lineRule="exact"/>
        <w:ind w:firstLine="552" w:firstLineChars="250"/>
        <w:rPr>
          <w:rFonts w:hint="eastAsia" w:ascii="新宋体" w:hAnsi="新宋体" w:eastAsia="新宋体" w:cs="新宋体"/>
          <w:b/>
          <w:bCs/>
          <w:sz w:val="22"/>
          <w:highlight w:val="none"/>
        </w:rPr>
      </w:pPr>
      <w:r>
        <w:rPr>
          <w:rFonts w:hint="eastAsia" w:ascii="新宋体" w:hAnsi="新宋体" w:eastAsia="新宋体" w:cs="新宋体"/>
          <w:b/>
          <w:bCs/>
          <w:sz w:val="22"/>
          <w:highlight w:val="none"/>
          <w:lang w:eastAsia="zh-CN"/>
        </w:rPr>
        <w:t>九</w:t>
      </w:r>
      <w:r>
        <w:rPr>
          <w:rFonts w:hint="eastAsia" w:ascii="新宋体" w:hAnsi="新宋体" w:eastAsia="新宋体" w:cs="新宋体"/>
          <w:b/>
          <w:bCs/>
          <w:sz w:val="22"/>
          <w:highlight w:val="none"/>
        </w:rPr>
        <w:t>、付款方式</w:t>
      </w:r>
    </w:p>
    <w:p w14:paraId="008490F5">
      <w:pPr>
        <w:tabs>
          <w:tab w:val="left" w:pos="360"/>
        </w:tabs>
        <w:spacing w:line="460" w:lineRule="exact"/>
        <w:ind w:firstLine="550" w:firstLineChars="250"/>
        <w:rPr>
          <w:rFonts w:hint="eastAsia" w:ascii="新宋体" w:hAnsi="新宋体" w:eastAsia="新宋体" w:cs="新宋体"/>
          <w:sz w:val="22"/>
          <w:highlight w:val="none"/>
        </w:rPr>
      </w:pPr>
      <w:r>
        <w:rPr>
          <w:rFonts w:hint="eastAsia" w:ascii="新宋体" w:hAnsi="新宋体" w:eastAsia="新宋体" w:cs="新宋体"/>
          <w:sz w:val="22"/>
          <w:highlight w:val="none"/>
        </w:rPr>
        <w:t>服务费在服务期满半年后项目整体达到所要求的服务标准及质量后支付合同金额50%。余款50%服务期满项目整体达到所要求的服务标准及质量后付清。</w:t>
      </w:r>
    </w:p>
    <w:p w14:paraId="307A243B">
      <w:pPr>
        <w:tabs>
          <w:tab w:val="left" w:pos="360"/>
        </w:tabs>
        <w:spacing w:line="460" w:lineRule="exact"/>
        <w:ind w:firstLine="552" w:firstLineChars="250"/>
        <w:rPr>
          <w:rFonts w:hint="eastAsia" w:ascii="新宋体" w:hAnsi="新宋体" w:eastAsia="新宋体" w:cs="新宋体"/>
          <w:b/>
          <w:bCs/>
          <w:sz w:val="22"/>
          <w:highlight w:val="none"/>
        </w:rPr>
      </w:pPr>
      <w:r>
        <w:rPr>
          <w:rFonts w:hint="eastAsia" w:ascii="新宋体" w:hAnsi="新宋体" w:eastAsia="新宋体" w:cs="新宋体"/>
          <w:b/>
          <w:bCs/>
          <w:sz w:val="22"/>
          <w:highlight w:val="none"/>
          <w:lang w:eastAsia="zh-CN"/>
        </w:rPr>
        <w:t>十</w:t>
      </w:r>
      <w:r>
        <w:rPr>
          <w:rFonts w:hint="eastAsia" w:ascii="新宋体" w:hAnsi="新宋体" w:eastAsia="新宋体" w:cs="新宋体"/>
          <w:b/>
          <w:bCs/>
          <w:sz w:val="22"/>
          <w:highlight w:val="none"/>
        </w:rPr>
        <w:t>、《灭鼠、蚊、蝇、蟑螂标准》（全爱卫发[1997]第5号）</w:t>
      </w:r>
    </w:p>
    <w:p w14:paraId="5E21FFFE">
      <w:pPr>
        <w:tabs>
          <w:tab w:val="left" w:pos="360"/>
        </w:tabs>
        <w:spacing w:line="460" w:lineRule="exact"/>
        <w:ind w:firstLine="550" w:firstLineChars="250"/>
        <w:rPr>
          <w:rFonts w:hint="eastAsia" w:ascii="新宋体" w:hAnsi="新宋体" w:eastAsia="新宋体" w:cs="新宋体"/>
          <w:sz w:val="22"/>
          <w:highlight w:val="none"/>
        </w:rPr>
      </w:pPr>
      <w:r>
        <w:rPr>
          <w:rFonts w:hint="eastAsia" w:ascii="新宋体" w:hAnsi="新宋体" w:eastAsia="新宋体" w:cs="新宋体"/>
          <w:sz w:val="22"/>
          <w:highlight w:val="none"/>
        </w:rPr>
        <w:t>1、鼠控制标准</w:t>
      </w:r>
      <w:r>
        <w:rPr>
          <w:rFonts w:hint="eastAsia" w:ascii="新宋体" w:hAnsi="新宋体" w:eastAsia="新宋体" w:cs="新宋体"/>
          <w:sz w:val="22"/>
          <w:highlight w:val="none"/>
        </w:rPr>
        <w:br w:type="textWrapping"/>
      </w:r>
      <w:r>
        <w:rPr>
          <w:rFonts w:hint="eastAsia" w:ascii="新宋体" w:hAnsi="新宋体" w:eastAsia="新宋体" w:cs="新宋体"/>
          <w:sz w:val="22"/>
          <w:highlight w:val="none"/>
        </w:rPr>
        <w:t>    （1）15平方米标准房间布放20×20厘米滑石粉块两块，一夜后阳性粉块不超过3%；有鼠洞、鼠粪、鼠咬痕等鼠迹的房间不超过2%；重点单位防鼠设施不合格处不超过5%。</w:t>
      </w:r>
      <w:r>
        <w:rPr>
          <w:rFonts w:hint="eastAsia" w:ascii="新宋体" w:hAnsi="新宋体" w:eastAsia="新宋体" w:cs="新宋体"/>
          <w:sz w:val="22"/>
          <w:highlight w:val="none"/>
        </w:rPr>
        <w:br w:type="textWrapping"/>
      </w:r>
      <w:r>
        <w:rPr>
          <w:rFonts w:hint="eastAsia" w:ascii="新宋体" w:hAnsi="新宋体" w:eastAsia="新宋体" w:cs="新宋体"/>
          <w:sz w:val="22"/>
          <w:highlight w:val="none"/>
        </w:rPr>
        <w:t>   （2）不同类型的外环境累计2000延长米，鼠迹不超过5处。</w:t>
      </w:r>
    </w:p>
    <w:p w14:paraId="08843D5D">
      <w:pPr>
        <w:tabs>
          <w:tab w:val="left" w:pos="360"/>
        </w:tabs>
        <w:spacing w:line="460" w:lineRule="exact"/>
        <w:ind w:firstLine="550" w:firstLineChars="250"/>
        <w:rPr>
          <w:rFonts w:hint="eastAsia" w:ascii="新宋体" w:hAnsi="新宋体" w:eastAsia="新宋体" w:cs="新宋体"/>
          <w:sz w:val="22"/>
          <w:highlight w:val="none"/>
        </w:rPr>
      </w:pPr>
      <w:r>
        <w:rPr>
          <w:rFonts w:hint="eastAsia" w:ascii="新宋体" w:hAnsi="新宋体" w:eastAsia="新宋体" w:cs="新宋体"/>
          <w:sz w:val="22"/>
          <w:highlight w:val="none"/>
        </w:rPr>
        <w:t>2、蚊虫控制标准</w:t>
      </w:r>
      <w:r>
        <w:rPr>
          <w:rFonts w:hint="eastAsia" w:ascii="新宋体" w:hAnsi="新宋体" w:eastAsia="新宋体" w:cs="新宋体"/>
          <w:sz w:val="22"/>
          <w:highlight w:val="none"/>
        </w:rPr>
        <w:br w:type="textWrapping"/>
      </w:r>
      <w:r>
        <w:rPr>
          <w:rFonts w:hint="eastAsia" w:ascii="新宋体" w:hAnsi="新宋体" w:eastAsia="新宋体" w:cs="新宋体"/>
          <w:sz w:val="22"/>
          <w:highlight w:val="none"/>
        </w:rPr>
        <w:t>   （1）居民住宅、单位内外环境各种存水容器和积水中，蚊幼及蛹的阳性率不超过3%。</w:t>
      </w:r>
      <w:r>
        <w:rPr>
          <w:rFonts w:hint="eastAsia" w:ascii="新宋体" w:hAnsi="新宋体" w:eastAsia="新宋体" w:cs="新宋体"/>
          <w:sz w:val="22"/>
          <w:highlight w:val="none"/>
        </w:rPr>
        <w:br w:type="textWrapping"/>
      </w:r>
      <w:r>
        <w:rPr>
          <w:rFonts w:hint="eastAsia" w:ascii="新宋体" w:hAnsi="新宋体" w:eastAsia="新宋体" w:cs="新宋体"/>
          <w:sz w:val="22"/>
          <w:highlight w:val="none"/>
        </w:rPr>
        <w:t>   （2）用500ml收集勺采集城区内大中型水体中的蚊幼及蛹阳性率不超过3%，阳性勺内幼虫及蛹的平均数不超过5只。</w:t>
      </w:r>
      <w:r>
        <w:rPr>
          <w:rFonts w:hint="eastAsia" w:ascii="新宋体" w:hAnsi="新宋体" w:eastAsia="新宋体" w:cs="新宋体"/>
          <w:sz w:val="22"/>
          <w:highlight w:val="none"/>
        </w:rPr>
        <w:br w:type="textWrapping"/>
      </w:r>
      <w:r>
        <w:rPr>
          <w:rFonts w:hint="eastAsia" w:ascii="新宋体" w:hAnsi="新宋体" w:eastAsia="新宋体" w:cs="新宋体"/>
          <w:sz w:val="22"/>
          <w:highlight w:val="none"/>
        </w:rPr>
        <w:t>    （3）特殊场所白天人诱蚊30分钟，平均每人次诱获成蚊数不超过1只。</w:t>
      </w:r>
    </w:p>
    <w:p w14:paraId="5AC0126C">
      <w:pPr>
        <w:tabs>
          <w:tab w:val="left" w:pos="360"/>
        </w:tabs>
        <w:spacing w:line="460" w:lineRule="exact"/>
        <w:ind w:firstLine="550" w:firstLineChars="250"/>
        <w:rPr>
          <w:rFonts w:hint="eastAsia" w:ascii="新宋体" w:hAnsi="新宋体" w:eastAsia="新宋体" w:cs="新宋体"/>
          <w:sz w:val="22"/>
          <w:highlight w:val="none"/>
        </w:rPr>
      </w:pPr>
      <w:r>
        <w:rPr>
          <w:rFonts w:hint="eastAsia" w:ascii="新宋体" w:hAnsi="新宋体" w:eastAsia="新宋体" w:cs="新宋体"/>
          <w:sz w:val="22"/>
          <w:highlight w:val="none"/>
        </w:rPr>
        <w:t>3、蝇控制标准</w:t>
      </w:r>
      <w:r>
        <w:rPr>
          <w:rFonts w:hint="eastAsia" w:ascii="新宋体" w:hAnsi="新宋体" w:eastAsia="新宋体" w:cs="新宋体"/>
          <w:sz w:val="22"/>
          <w:highlight w:val="none"/>
        </w:rPr>
        <w:br w:type="textWrapping"/>
      </w:r>
      <w:r>
        <w:rPr>
          <w:rFonts w:hint="eastAsia" w:ascii="新宋体" w:hAnsi="新宋体" w:eastAsia="新宋体" w:cs="新宋体"/>
          <w:sz w:val="22"/>
          <w:highlight w:val="none"/>
        </w:rPr>
        <w:t>    （1）重点单位有蝇房间不超过1%，其它单位不超过3%，平均每阳性房间不超过3只；重点单位防蝇设施不合格房间不超过5%；加工、销售直接入口食品的场所不得有蝇。</w:t>
      </w:r>
      <w:r>
        <w:rPr>
          <w:rFonts w:hint="eastAsia" w:ascii="新宋体" w:hAnsi="新宋体" w:eastAsia="新宋体" w:cs="新宋体"/>
          <w:sz w:val="22"/>
          <w:highlight w:val="none"/>
        </w:rPr>
        <w:br w:type="textWrapping"/>
      </w:r>
      <w:r>
        <w:rPr>
          <w:rFonts w:hint="eastAsia" w:ascii="新宋体" w:hAnsi="新宋体" w:eastAsia="新宋体" w:cs="新宋体"/>
          <w:sz w:val="22"/>
          <w:highlight w:val="none"/>
        </w:rPr>
        <w:t>    （2）蝇类孳生地得到有效治理，幼虫和蛹的检出率不超过3%。　</w:t>
      </w:r>
    </w:p>
    <w:p w14:paraId="0CF17C09">
      <w:pPr>
        <w:tabs>
          <w:tab w:val="left" w:pos="360"/>
        </w:tabs>
        <w:spacing w:line="460" w:lineRule="exact"/>
        <w:ind w:firstLine="550" w:firstLineChars="250"/>
        <w:rPr>
          <w:rFonts w:hint="eastAsia" w:ascii="新宋体" w:hAnsi="新宋体" w:eastAsia="新宋体" w:cs="新宋体"/>
          <w:sz w:val="22"/>
          <w:highlight w:val="none"/>
        </w:rPr>
      </w:pPr>
      <w:r>
        <w:rPr>
          <w:rFonts w:hint="eastAsia" w:ascii="新宋体" w:hAnsi="新宋体" w:eastAsia="新宋体" w:cs="新宋体"/>
          <w:sz w:val="22"/>
          <w:highlight w:val="none"/>
        </w:rPr>
        <w:t>4、蟑螂控制标准</w:t>
      </w:r>
      <w:r>
        <w:rPr>
          <w:rFonts w:hint="eastAsia" w:ascii="新宋体" w:hAnsi="新宋体" w:eastAsia="新宋体" w:cs="新宋体"/>
          <w:sz w:val="22"/>
          <w:highlight w:val="none"/>
        </w:rPr>
        <w:br w:type="textWrapping"/>
      </w:r>
      <w:r>
        <w:rPr>
          <w:rFonts w:hint="eastAsia" w:ascii="新宋体" w:hAnsi="新宋体" w:eastAsia="新宋体" w:cs="新宋体"/>
          <w:sz w:val="22"/>
          <w:highlight w:val="none"/>
        </w:rPr>
        <w:t>   （1）室内有蟑螂成虫和若虫阳性房间不超过3%，平均每阳性房间大蠊不超过5只，小蠊不超过10只。</w:t>
      </w:r>
      <w:r>
        <w:rPr>
          <w:rFonts w:hint="eastAsia" w:ascii="新宋体" w:hAnsi="新宋体" w:eastAsia="新宋体" w:cs="新宋体"/>
          <w:sz w:val="22"/>
          <w:highlight w:val="none"/>
        </w:rPr>
        <w:br w:type="textWrapping"/>
      </w:r>
      <w:r>
        <w:rPr>
          <w:rFonts w:hint="eastAsia" w:ascii="新宋体" w:hAnsi="新宋体" w:eastAsia="新宋体" w:cs="新宋体"/>
          <w:sz w:val="22"/>
          <w:highlight w:val="none"/>
        </w:rPr>
        <w:t>   （2）有活蟑螂卵鞘房间不超过2%，平均每阳性房间不超过4只。</w:t>
      </w:r>
      <w:r>
        <w:rPr>
          <w:rFonts w:hint="eastAsia" w:ascii="新宋体" w:hAnsi="新宋体" w:eastAsia="新宋体" w:cs="新宋体"/>
          <w:sz w:val="22"/>
          <w:highlight w:val="none"/>
        </w:rPr>
        <w:br w:type="textWrapping"/>
      </w:r>
      <w:r>
        <w:rPr>
          <w:rFonts w:hint="eastAsia" w:ascii="新宋体" w:hAnsi="新宋体" w:eastAsia="新宋体" w:cs="新宋体"/>
          <w:sz w:val="22"/>
          <w:highlight w:val="none"/>
        </w:rPr>
        <w:t>   （3）有蟑螂粪便、蜕皮等蟑迹的房间不超过5%。</w:t>
      </w:r>
    </w:p>
    <w:p w14:paraId="4EE0775E">
      <w:pPr>
        <w:spacing w:line="460" w:lineRule="exact"/>
        <w:ind w:firstLine="541" w:firstLineChars="245"/>
        <w:outlineLvl w:val="1"/>
        <w:rPr>
          <w:rFonts w:hint="eastAsia" w:ascii="新宋体" w:hAnsi="新宋体" w:eastAsia="新宋体" w:cs="新宋体"/>
          <w:b/>
          <w:sz w:val="22"/>
          <w:szCs w:val="22"/>
          <w:highlight w:val="none"/>
          <w:lang w:eastAsia="zh-CN"/>
        </w:rPr>
      </w:pPr>
      <w:r>
        <w:rPr>
          <w:rFonts w:hint="eastAsia" w:ascii="新宋体" w:hAnsi="新宋体" w:eastAsia="新宋体" w:cs="新宋体"/>
          <w:b/>
          <w:sz w:val="22"/>
          <w:szCs w:val="22"/>
          <w:highlight w:val="none"/>
          <w:lang w:eastAsia="zh-CN"/>
        </w:rPr>
        <w:t>十一</w:t>
      </w:r>
      <w:r>
        <w:rPr>
          <w:rFonts w:hint="eastAsia" w:ascii="新宋体" w:hAnsi="新宋体" w:eastAsia="新宋体" w:cs="新宋体"/>
          <w:b/>
          <w:sz w:val="22"/>
          <w:szCs w:val="22"/>
          <w:highlight w:val="none"/>
        </w:rPr>
        <w:t>、</w:t>
      </w:r>
      <w:r>
        <w:rPr>
          <w:rFonts w:hint="eastAsia" w:ascii="新宋体" w:hAnsi="新宋体" w:eastAsia="新宋体" w:cs="新宋体"/>
          <w:b/>
          <w:sz w:val="22"/>
          <w:szCs w:val="22"/>
          <w:highlight w:val="none"/>
          <w:lang w:eastAsia="zh-CN"/>
        </w:rPr>
        <w:t>病媒生物防治消杀质量考核</w:t>
      </w:r>
    </w:p>
    <w:p w14:paraId="0B6A9B0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40" w:firstLineChars="200"/>
        <w:textAlignment w:val="auto"/>
        <w:outlineLvl w:val="1"/>
        <w:rPr>
          <w:rFonts w:hint="eastAsia" w:ascii="新宋体" w:hAnsi="新宋体" w:eastAsia="新宋体" w:cs="新宋体"/>
          <w:b w:val="0"/>
          <w:bCs/>
          <w:sz w:val="22"/>
          <w:szCs w:val="22"/>
          <w:highlight w:val="none"/>
          <w:lang w:val="en-US" w:eastAsia="zh-CN"/>
        </w:rPr>
      </w:pPr>
      <w:r>
        <w:rPr>
          <w:rFonts w:hint="eastAsia" w:ascii="新宋体" w:hAnsi="新宋体" w:eastAsia="新宋体" w:cs="新宋体"/>
          <w:b w:val="0"/>
          <w:bCs/>
          <w:sz w:val="22"/>
          <w:szCs w:val="22"/>
          <w:highlight w:val="none"/>
          <w:lang w:val="en-US" w:eastAsia="zh-CN"/>
        </w:rPr>
        <w:t>（1）考评办法：考评采用100分制，甲方根据乙方的工作情况，参照相应考核细则打分，每季度一次。考核得分及格为90分，90分以下（不含90分）每低1分，扣除相应服务费1000元。</w:t>
      </w:r>
    </w:p>
    <w:p w14:paraId="46588A37">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880" w:firstLineChars="400"/>
        <w:textAlignment w:val="auto"/>
        <w:rPr>
          <w:rFonts w:hint="eastAsia" w:ascii="新宋体" w:hAnsi="新宋体" w:eastAsia="新宋体" w:cs="新宋体"/>
          <w:b w:val="0"/>
          <w:bCs/>
          <w:sz w:val="22"/>
          <w:szCs w:val="22"/>
          <w:highlight w:val="none"/>
          <w:lang w:val="en-US" w:eastAsia="zh-CN"/>
        </w:rPr>
      </w:pPr>
      <w:r>
        <w:rPr>
          <w:rFonts w:hint="eastAsia" w:ascii="新宋体" w:hAnsi="新宋体" w:eastAsia="新宋体" w:cs="新宋体"/>
          <w:b w:val="0"/>
          <w:bCs/>
          <w:sz w:val="22"/>
          <w:szCs w:val="22"/>
          <w:highlight w:val="none"/>
          <w:lang w:val="en-US" w:eastAsia="zh-CN"/>
        </w:rPr>
        <w:t>（2）处罚金额：根据实际得分按照处罚办法累计计算。</w:t>
      </w:r>
    </w:p>
    <w:p w14:paraId="26FA4AB1">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880" w:firstLineChars="400"/>
        <w:textAlignment w:val="auto"/>
        <w:rPr>
          <w:rFonts w:hint="eastAsia" w:ascii="新宋体" w:hAnsi="新宋体" w:eastAsia="新宋体" w:cs="新宋体"/>
          <w:b w:val="0"/>
          <w:bCs/>
          <w:sz w:val="22"/>
          <w:szCs w:val="22"/>
          <w:highlight w:val="none"/>
          <w:lang w:val="en-US" w:eastAsia="zh-CN"/>
        </w:rPr>
      </w:pPr>
      <w:r>
        <w:rPr>
          <w:rFonts w:hint="eastAsia" w:ascii="新宋体" w:hAnsi="新宋体" w:eastAsia="新宋体" w:cs="新宋体"/>
          <w:b w:val="0"/>
          <w:bCs/>
          <w:sz w:val="22"/>
          <w:szCs w:val="22"/>
          <w:highlight w:val="none"/>
          <w:lang w:val="en-US" w:eastAsia="zh-CN"/>
        </w:rPr>
        <w:t>（3）考评人员组成：由甲方根据具体情况组成。</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9"/>
        <w:gridCol w:w="473"/>
        <w:gridCol w:w="510"/>
        <w:gridCol w:w="5308"/>
        <w:gridCol w:w="1382"/>
        <w:gridCol w:w="1334"/>
      </w:tblGrid>
      <w:tr w14:paraId="7D598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6"/>
            <w:tcBorders>
              <w:top w:val="nil"/>
              <w:left w:val="nil"/>
              <w:bottom w:val="nil"/>
              <w:right w:val="nil"/>
            </w:tcBorders>
            <w:noWrap/>
            <w:vAlign w:val="center"/>
          </w:tcPr>
          <w:p w14:paraId="386815EA">
            <w:pPr>
              <w:keepNext w:val="0"/>
              <w:keepLines w:val="0"/>
              <w:widowControl/>
              <w:suppressLineNumbers w:val="0"/>
              <w:jc w:val="center"/>
              <w:textAlignment w:val="center"/>
              <w:rPr>
                <w:rFonts w:hint="eastAsia" w:ascii="宋体" w:hAnsi="宋体" w:eastAsia="宋体" w:cs="宋体"/>
                <w:i w:val="0"/>
                <w:iCs w:val="0"/>
                <w:color w:val="000000"/>
                <w:sz w:val="36"/>
                <w:szCs w:val="36"/>
                <w:highlight w:val="none"/>
                <w:u w:val="none"/>
              </w:rPr>
            </w:pPr>
            <w:r>
              <w:rPr>
                <w:rFonts w:hint="eastAsia" w:ascii="宋体" w:hAnsi="宋体" w:eastAsia="宋体" w:cs="宋体"/>
                <w:i w:val="0"/>
                <w:iCs w:val="0"/>
                <w:color w:val="000000"/>
                <w:kern w:val="0"/>
                <w:sz w:val="36"/>
                <w:szCs w:val="36"/>
                <w:highlight w:val="none"/>
                <w:u w:val="none"/>
                <w:lang w:val="en-US" w:eastAsia="zh-CN" w:bidi="ar"/>
              </w:rPr>
              <w:t>温州市第七人民医院病媒生物防治消杀质量考核标准</w:t>
            </w:r>
          </w:p>
        </w:tc>
      </w:tr>
      <w:tr w14:paraId="29F5A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87" w:type="pct"/>
            <w:gridSpan w:val="2"/>
            <w:tcBorders>
              <w:top w:val="single" w:color="000000" w:sz="4" w:space="0"/>
              <w:left w:val="single" w:color="000000" w:sz="4" w:space="0"/>
              <w:bottom w:val="single" w:color="000000" w:sz="4" w:space="0"/>
              <w:right w:val="single" w:color="000000" w:sz="4" w:space="0"/>
            </w:tcBorders>
            <w:noWrap/>
            <w:vAlign w:val="center"/>
          </w:tcPr>
          <w:p w14:paraId="31BB74D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考评内容</w:t>
            </w:r>
          </w:p>
        </w:tc>
        <w:tc>
          <w:tcPr>
            <w:tcW w:w="269" w:type="pct"/>
            <w:tcBorders>
              <w:top w:val="single" w:color="000000" w:sz="4" w:space="0"/>
              <w:left w:val="single" w:color="000000" w:sz="4" w:space="0"/>
              <w:bottom w:val="single" w:color="000000" w:sz="4" w:space="0"/>
              <w:right w:val="single" w:color="000000" w:sz="4" w:space="0"/>
            </w:tcBorders>
            <w:noWrap/>
            <w:vAlign w:val="center"/>
          </w:tcPr>
          <w:p w14:paraId="592DB6F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标准分</w:t>
            </w:r>
          </w:p>
        </w:tc>
        <w:tc>
          <w:tcPr>
            <w:tcW w:w="2806" w:type="pct"/>
            <w:tcBorders>
              <w:top w:val="single" w:color="000000" w:sz="4" w:space="0"/>
              <w:left w:val="single" w:color="000000" w:sz="4" w:space="0"/>
              <w:bottom w:val="single" w:color="000000" w:sz="4" w:space="0"/>
              <w:right w:val="single" w:color="000000" w:sz="4" w:space="0"/>
            </w:tcBorders>
            <w:noWrap/>
            <w:vAlign w:val="center"/>
          </w:tcPr>
          <w:p w14:paraId="7F11BD26">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考核细则</w:t>
            </w:r>
          </w:p>
        </w:tc>
        <w:tc>
          <w:tcPr>
            <w:tcW w:w="730" w:type="pct"/>
            <w:tcBorders>
              <w:top w:val="single" w:color="000000" w:sz="4" w:space="0"/>
              <w:left w:val="single" w:color="000000" w:sz="4" w:space="0"/>
              <w:bottom w:val="single" w:color="000000" w:sz="4" w:space="0"/>
              <w:right w:val="single" w:color="000000" w:sz="4" w:space="0"/>
            </w:tcBorders>
            <w:noWrap/>
            <w:vAlign w:val="center"/>
          </w:tcPr>
          <w:p w14:paraId="43411F4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得分</w:t>
            </w:r>
          </w:p>
        </w:tc>
        <w:tc>
          <w:tcPr>
            <w:tcW w:w="705" w:type="pct"/>
            <w:tcBorders>
              <w:top w:val="single" w:color="000000" w:sz="4" w:space="0"/>
              <w:left w:val="single" w:color="000000" w:sz="4" w:space="0"/>
              <w:bottom w:val="single" w:color="000000" w:sz="4" w:space="0"/>
              <w:right w:val="single" w:color="000000" w:sz="4" w:space="0"/>
            </w:tcBorders>
            <w:noWrap/>
            <w:vAlign w:val="center"/>
          </w:tcPr>
          <w:p w14:paraId="20746E4C">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扣分原因</w:t>
            </w:r>
          </w:p>
        </w:tc>
      </w:tr>
      <w:tr w14:paraId="3C4A9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7" w:type="pct"/>
            <w:gridSpan w:val="2"/>
            <w:tcBorders>
              <w:top w:val="single" w:color="000000" w:sz="4" w:space="0"/>
              <w:left w:val="single" w:color="000000" w:sz="4" w:space="0"/>
              <w:bottom w:val="single" w:color="000000" w:sz="4" w:space="0"/>
              <w:right w:val="single" w:color="000000" w:sz="4" w:space="0"/>
            </w:tcBorders>
            <w:noWrap w:val="0"/>
            <w:vAlign w:val="center"/>
          </w:tcPr>
          <w:p w14:paraId="38148BC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消杀计划及实施情况</w:t>
            </w:r>
          </w:p>
        </w:tc>
        <w:tc>
          <w:tcPr>
            <w:tcW w:w="269" w:type="pct"/>
            <w:tcBorders>
              <w:top w:val="single" w:color="000000" w:sz="4" w:space="0"/>
              <w:left w:val="single" w:color="000000" w:sz="4" w:space="0"/>
              <w:bottom w:val="single" w:color="000000" w:sz="4" w:space="0"/>
              <w:right w:val="single" w:color="000000" w:sz="4" w:space="0"/>
            </w:tcBorders>
            <w:noWrap/>
            <w:vAlign w:val="center"/>
          </w:tcPr>
          <w:p w14:paraId="5F4A0E45">
            <w:pP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10</w:t>
            </w:r>
          </w:p>
        </w:tc>
        <w:tc>
          <w:tcPr>
            <w:tcW w:w="2806" w:type="pct"/>
            <w:tcBorders>
              <w:top w:val="single" w:color="000000" w:sz="4" w:space="0"/>
              <w:left w:val="single" w:color="000000" w:sz="4" w:space="0"/>
              <w:bottom w:val="single" w:color="000000" w:sz="4" w:space="0"/>
              <w:right w:val="single" w:color="000000" w:sz="4" w:space="0"/>
            </w:tcBorders>
            <w:noWrap w:val="0"/>
            <w:vAlign w:val="center"/>
          </w:tcPr>
          <w:p w14:paraId="604F4B2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按合同要求各院区保持每月至少2次院区的消杀工作（含双休日），有人巡查维护防治，重点场所加强消杀。发现一次未消杀扣2分。</w:t>
            </w:r>
          </w:p>
        </w:tc>
        <w:tc>
          <w:tcPr>
            <w:tcW w:w="730" w:type="pct"/>
            <w:tcBorders>
              <w:top w:val="single" w:color="000000" w:sz="4" w:space="0"/>
              <w:left w:val="single" w:color="000000" w:sz="4" w:space="0"/>
              <w:bottom w:val="single" w:color="000000" w:sz="4" w:space="0"/>
              <w:right w:val="single" w:color="000000" w:sz="4" w:space="0"/>
            </w:tcBorders>
            <w:noWrap/>
            <w:vAlign w:val="center"/>
          </w:tcPr>
          <w:p w14:paraId="2E445DFA">
            <w:pPr>
              <w:rPr>
                <w:rFonts w:hint="eastAsia" w:ascii="宋体" w:hAnsi="宋体" w:eastAsia="宋体" w:cs="宋体"/>
                <w:i w:val="0"/>
                <w:iCs w:val="0"/>
                <w:color w:val="000000"/>
                <w:sz w:val="22"/>
                <w:szCs w:val="22"/>
                <w:highlight w:val="none"/>
                <w:u w:val="none"/>
              </w:rPr>
            </w:pPr>
          </w:p>
        </w:tc>
        <w:tc>
          <w:tcPr>
            <w:tcW w:w="705" w:type="pct"/>
            <w:tcBorders>
              <w:top w:val="single" w:color="000000" w:sz="4" w:space="0"/>
              <w:left w:val="single" w:color="000000" w:sz="4" w:space="0"/>
              <w:bottom w:val="single" w:color="000000" w:sz="4" w:space="0"/>
              <w:right w:val="single" w:color="000000" w:sz="4" w:space="0"/>
            </w:tcBorders>
            <w:noWrap/>
            <w:vAlign w:val="center"/>
          </w:tcPr>
          <w:p w14:paraId="465635D6">
            <w:pPr>
              <w:rPr>
                <w:rFonts w:hint="eastAsia" w:ascii="宋体" w:hAnsi="宋体" w:eastAsia="宋体" w:cs="宋体"/>
                <w:i w:val="0"/>
                <w:iCs w:val="0"/>
                <w:color w:val="000000"/>
                <w:sz w:val="22"/>
                <w:szCs w:val="22"/>
                <w:highlight w:val="none"/>
                <w:u w:val="none"/>
              </w:rPr>
            </w:pPr>
          </w:p>
        </w:tc>
      </w:tr>
      <w:tr w14:paraId="2AB66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87" w:type="pct"/>
            <w:gridSpan w:val="2"/>
            <w:tcBorders>
              <w:top w:val="single" w:color="000000" w:sz="4" w:space="0"/>
              <w:left w:val="single" w:color="000000" w:sz="4" w:space="0"/>
              <w:bottom w:val="single" w:color="000000" w:sz="4" w:space="0"/>
              <w:right w:val="single" w:color="000000" w:sz="4" w:space="0"/>
            </w:tcBorders>
            <w:noWrap w:val="0"/>
            <w:vAlign w:val="center"/>
          </w:tcPr>
          <w:p w14:paraId="5FCE3CD9">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工具及药物使用情况</w:t>
            </w:r>
          </w:p>
        </w:tc>
        <w:tc>
          <w:tcPr>
            <w:tcW w:w="269" w:type="pct"/>
            <w:tcBorders>
              <w:top w:val="single" w:color="000000" w:sz="4" w:space="0"/>
              <w:left w:val="single" w:color="000000" w:sz="4" w:space="0"/>
              <w:bottom w:val="single" w:color="000000" w:sz="4" w:space="0"/>
              <w:right w:val="single" w:color="000000" w:sz="4" w:space="0"/>
            </w:tcBorders>
            <w:noWrap/>
            <w:vAlign w:val="center"/>
          </w:tcPr>
          <w:p w14:paraId="53496A77">
            <w:pP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10</w:t>
            </w:r>
          </w:p>
        </w:tc>
        <w:tc>
          <w:tcPr>
            <w:tcW w:w="2806" w:type="pct"/>
            <w:tcBorders>
              <w:top w:val="single" w:color="000000" w:sz="4" w:space="0"/>
              <w:left w:val="single" w:color="000000" w:sz="4" w:space="0"/>
              <w:bottom w:val="single" w:color="000000" w:sz="4" w:space="0"/>
              <w:right w:val="single" w:color="000000" w:sz="4" w:space="0"/>
            </w:tcBorders>
            <w:noWrap/>
            <w:vAlign w:val="center"/>
          </w:tcPr>
          <w:p w14:paraId="439AE490">
            <w:pPr>
              <w:keepNext w:val="0"/>
              <w:keepLines w:val="0"/>
              <w:widowControl/>
              <w:suppressLineNumbers w:val="0"/>
              <w:jc w:val="both"/>
              <w:textAlignment w:val="center"/>
              <w:rPr>
                <w:rFonts w:ascii="新宋体" w:hAnsi="新宋体" w:eastAsia="新宋体" w:cs="新宋体"/>
                <w:i w:val="0"/>
                <w:iCs w:val="0"/>
                <w:color w:val="000000"/>
                <w:sz w:val="22"/>
                <w:szCs w:val="22"/>
                <w:highlight w:val="none"/>
                <w:u w:val="none"/>
              </w:rPr>
            </w:pPr>
            <w:r>
              <w:rPr>
                <w:rFonts w:hint="eastAsia" w:ascii="新宋体" w:hAnsi="新宋体" w:eastAsia="新宋体" w:cs="新宋体"/>
                <w:i w:val="0"/>
                <w:iCs w:val="0"/>
                <w:color w:val="000000"/>
                <w:kern w:val="0"/>
                <w:sz w:val="22"/>
                <w:szCs w:val="22"/>
                <w:highlight w:val="none"/>
                <w:u w:val="none"/>
                <w:lang w:val="en-US" w:eastAsia="zh-CN" w:bidi="ar"/>
              </w:rPr>
              <w:t>所使用的消杀药剂及器械均应安全环保，对人体和与环境不构成危害。承诺不使用国家禁用的药物，将使用药物记录备案备查。发现不符合一次扣2分。</w:t>
            </w:r>
          </w:p>
        </w:tc>
        <w:tc>
          <w:tcPr>
            <w:tcW w:w="730" w:type="pct"/>
            <w:tcBorders>
              <w:top w:val="single" w:color="000000" w:sz="4" w:space="0"/>
              <w:left w:val="single" w:color="000000" w:sz="4" w:space="0"/>
              <w:bottom w:val="single" w:color="000000" w:sz="4" w:space="0"/>
              <w:right w:val="single" w:color="000000" w:sz="4" w:space="0"/>
            </w:tcBorders>
            <w:noWrap/>
            <w:vAlign w:val="center"/>
          </w:tcPr>
          <w:p w14:paraId="1EA40461">
            <w:pPr>
              <w:rPr>
                <w:rFonts w:hint="eastAsia" w:ascii="宋体" w:hAnsi="宋体" w:eastAsia="宋体" w:cs="宋体"/>
                <w:i w:val="0"/>
                <w:iCs w:val="0"/>
                <w:color w:val="000000"/>
                <w:sz w:val="22"/>
                <w:szCs w:val="22"/>
                <w:highlight w:val="none"/>
                <w:u w:val="none"/>
              </w:rPr>
            </w:pPr>
          </w:p>
        </w:tc>
        <w:tc>
          <w:tcPr>
            <w:tcW w:w="705" w:type="pct"/>
            <w:tcBorders>
              <w:top w:val="single" w:color="000000" w:sz="4" w:space="0"/>
              <w:left w:val="single" w:color="000000" w:sz="4" w:space="0"/>
              <w:bottom w:val="single" w:color="000000" w:sz="4" w:space="0"/>
              <w:right w:val="single" w:color="000000" w:sz="4" w:space="0"/>
            </w:tcBorders>
            <w:noWrap/>
            <w:vAlign w:val="center"/>
          </w:tcPr>
          <w:p w14:paraId="793492AF">
            <w:pPr>
              <w:rPr>
                <w:rFonts w:hint="eastAsia" w:ascii="宋体" w:hAnsi="宋体" w:eastAsia="宋体" w:cs="宋体"/>
                <w:i w:val="0"/>
                <w:iCs w:val="0"/>
                <w:color w:val="000000"/>
                <w:sz w:val="22"/>
                <w:szCs w:val="22"/>
                <w:highlight w:val="none"/>
                <w:u w:val="none"/>
              </w:rPr>
            </w:pPr>
          </w:p>
        </w:tc>
      </w:tr>
      <w:tr w14:paraId="631AF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7" w:type="pct"/>
            <w:gridSpan w:val="2"/>
            <w:tcBorders>
              <w:top w:val="single" w:color="000000" w:sz="4" w:space="0"/>
              <w:left w:val="single" w:color="000000" w:sz="4" w:space="0"/>
              <w:bottom w:val="single" w:color="000000" w:sz="4" w:space="0"/>
              <w:right w:val="single" w:color="000000" w:sz="4" w:space="0"/>
            </w:tcBorders>
            <w:noWrap/>
            <w:vAlign w:val="center"/>
          </w:tcPr>
          <w:p w14:paraId="33D77B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服务态度</w:t>
            </w:r>
          </w:p>
        </w:tc>
        <w:tc>
          <w:tcPr>
            <w:tcW w:w="269" w:type="pct"/>
            <w:tcBorders>
              <w:top w:val="single" w:color="000000" w:sz="4" w:space="0"/>
              <w:left w:val="single" w:color="000000" w:sz="4" w:space="0"/>
              <w:bottom w:val="single" w:color="000000" w:sz="4" w:space="0"/>
              <w:right w:val="single" w:color="000000" w:sz="4" w:space="0"/>
            </w:tcBorders>
            <w:noWrap/>
            <w:vAlign w:val="center"/>
          </w:tcPr>
          <w:p w14:paraId="63C5AF08">
            <w:pP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10</w:t>
            </w:r>
          </w:p>
        </w:tc>
        <w:tc>
          <w:tcPr>
            <w:tcW w:w="2806" w:type="pct"/>
            <w:tcBorders>
              <w:top w:val="single" w:color="000000" w:sz="4" w:space="0"/>
              <w:left w:val="single" w:color="000000" w:sz="4" w:space="0"/>
              <w:bottom w:val="single" w:color="000000" w:sz="4" w:space="0"/>
              <w:right w:val="single" w:color="000000" w:sz="4" w:space="0"/>
            </w:tcBorders>
            <w:noWrap w:val="0"/>
            <w:vAlign w:val="center"/>
          </w:tcPr>
          <w:p w14:paraId="3B71C1F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接听电话、现场服务、服务人员均应热情有礼对待管理人员和用户</w:t>
            </w:r>
          </w:p>
        </w:tc>
        <w:tc>
          <w:tcPr>
            <w:tcW w:w="730" w:type="pct"/>
            <w:tcBorders>
              <w:top w:val="single" w:color="000000" w:sz="4" w:space="0"/>
              <w:left w:val="single" w:color="000000" w:sz="4" w:space="0"/>
              <w:bottom w:val="single" w:color="000000" w:sz="4" w:space="0"/>
              <w:right w:val="single" w:color="000000" w:sz="4" w:space="0"/>
            </w:tcBorders>
            <w:noWrap/>
            <w:vAlign w:val="center"/>
          </w:tcPr>
          <w:p w14:paraId="527BFF0C">
            <w:pPr>
              <w:rPr>
                <w:rFonts w:hint="eastAsia" w:ascii="宋体" w:hAnsi="宋体" w:eastAsia="宋体" w:cs="宋体"/>
                <w:i w:val="0"/>
                <w:iCs w:val="0"/>
                <w:color w:val="000000"/>
                <w:sz w:val="22"/>
                <w:szCs w:val="22"/>
                <w:highlight w:val="none"/>
                <w:u w:val="none"/>
              </w:rPr>
            </w:pPr>
          </w:p>
        </w:tc>
        <w:tc>
          <w:tcPr>
            <w:tcW w:w="705" w:type="pct"/>
            <w:tcBorders>
              <w:top w:val="single" w:color="000000" w:sz="4" w:space="0"/>
              <w:left w:val="single" w:color="000000" w:sz="4" w:space="0"/>
              <w:bottom w:val="single" w:color="000000" w:sz="4" w:space="0"/>
              <w:right w:val="single" w:color="000000" w:sz="4" w:space="0"/>
            </w:tcBorders>
            <w:noWrap/>
            <w:vAlign w:val="center"/>
          </w:tcPr>
          <w:p w14:paraId="016F172C">
            <w:pPr>
              <w:rPr>
                <w:rFonts w:hint="eastAsia" w:ascii="宋体" w:hAnsi="宋体" w:eastAsia="宋体" w:cs="宋体"/>
                <w:i w:val="0"/>
                <w:iCs w:val="0"/>
                <w:color w:val="000000"/>
                <w:sz w:val="22"/>
                <w:szCs w:val="22"/>
                <w:highlight w:val="none"/>
                <w:u w:val="none"/>
              </w:rPr>
            </w:pPr>
          </w:p>
        </w:tc>
      </w:tr>
      <w:tr w14:paraId="204D1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7" w:type="pct"/>
            <w:gridSpan w:val="2"/>
            <w:tcBorders>
              <w:top w:val="single" w:color="000000" w:sz="4" w:space="0"/>
              <w:left w:val="single" w:color="000000" w:sz="4" w:space="0"/>
              <w:bottom w:val="single" w:color="000000" w:sz="4" w:space="0"/>
              <w:right w:val="single" w:color="000000" w:sz="4" w:space="0"/>
            </w:tcBorders>
            <w:noWrap/>
            <w:vAlign w:val="center"/>
          </w:tcPr>
          <w:p w14:paraId="6762E39F">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投诉处理</w:t>
            </w:r>
          </w:p>
        </w:tc>
        <w:tc>
          <w:tcPr>
            <w:tcW w:w="269" w:type="pct"/>
            <w:tcBorders>
              <w:top w:val="single" w:color="000000" w:sz="4" w:space="0"/>
              <w:left w:val="single" w:color="000000" w:sz="4" w:space="0"/>
              <w:bottom w:val="single" w:color="000000" w:sz="4" w:space="0"/>
              <w:right w:val="single" w:color="000000" w:sz="4" w:space="0"/>
            </w:tcBorders>
            <w:noWrap/>
            <w:vAlign w:val="center"/>
          </w:tcPr>
          <w:p w14:paraId="4D0F21FE">
            <w:pP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10</w:t>
            </w:r>
          </w:p>
        </w:tc>
        <w:tc>
          <w:tcPr>
            <w:tcW w:w="2806" w:type="pct"/>
            <w:tcBorders>
              <w:top w:val="single" w:color="000000" w:sz="4" w:space="0"/>
              <w:left w:val="single" w:color="000000" w:sz="4" w:space="0"/>
              <w:bottom w:val="single" w:color="000000" w:sz="4" w:space="0"/>
              <w:right w:val="single" w:color="000000" w:sz="4" w:space="0"/>
            </w:tcBorders>
            <w:noWrap w:val="0"/>
            <w:vAlign w:val="center"/>
          </w:tcPr>
          <w:p w14:paraId="287F9940">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因消杀质量不过关，造成四害影响严重的。如发生重大事故全部扣除，检查中每发现一处问题视情节严重扣1-5分</w:t>
            </w:r>
          </w:p>
        </w:tc>
        <w:tc>
          <w:tcPr>
            <w:tcW w:w="730" w:type="pct"/>
            <w:tcBorders>
              <w:top w:val="single" w:color="000000" w:sz="4" w:space="0"/>
              <w:left w:val="single" w:color="000000" w:sz="4" w:space="0"/>
              <w:bottom w:val="single" w:color="000000" w:sz="4" w:space="0"/>
              <w:right w:val="single" w:color="000000" w:sz="4" w:space="0"/>
            </w:tcBorders>
            <w:noWrap/>
            <w:vAlign w:val="center"/>
          </w:tcPr>
          <w:p w14:paraId="449287A0">
            <w:pPr>
              <w:rPr>
                <w:rFonts w:hint="eastAsia" w:ascii="宋体" w:hAnsi="宋体" w:eastAsia="宋体" w:cs="宋体"/>
                <w:i w:val="0"/>
                <w:iCs w:val="0"/>
                <w:color w:val="000000"/>
                <w:sz w:val="22"/>
                <w:szCs w:val="22"/>
                <w:highlight w:val="none"/>
                <w:u w:val="none"/>
              </w:rPr>
            </w:pPr>
          </w:p>
        </w:tc>
        <w:tc>
          <w:tcPr>
            <w:tcW w:w="705" w:type="pct"/>
            <w:tcBorders>
              <w:top w:val="single" w:color="000000" w:sz="4" w:space="0"/>
              <w:left w:val="single" w:color="000000" w:sz="4" w:space="0"/>
              <w:bottom w:val="single" w:color="000000" w:sz="4" w:space="0"/>
              <w:right w:val="single" w:color="000000" w:sz="4" w:space="0"/>
            </w:tcBorders>
            <w:noWrap/>
            <w:vAlign w:val="center"/>
          </w:tcPr>
          <w:p w14:paraId="729717BB">
            <w:pPr>
              <w:rPr>
                <w:rFonts w:hint="eastAsia" w:ascii="宋体" w:hAnsi="宋体" w:eastAsia="宋体" w:cs="宋体"/>
                <w:i w:val="0"/>
                <w:iCs w:val="0"/>
                <w:color w:val="000000"/>
                <w:sz w:val="22"/>
                <w:szCs w:val="22"/>
                <w:highlight w:val="none"/>
                <w:u w:val="none"/>
              </w:rPr>
            </w:pPr>
          </w:p>
        </w:tc>
      </w:tr>
      <w:tr w14:paraId="7A87E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87" w:type="pct"/>
            <w:gridSpan w:val="2"/>
            <w:tcBorders>
              <w:top w:val="single" w:color="000000" w:sz="4" w:space="0"/>
              <w:left w:val="single" w:color="000000" w:sz="4" w:space="0"/>
              <w:bottom w:val="single" w:color="000000" w:sz="4" w:space="0"/>
              <w:right w:val="single" w:color="000000" w:sz="4" w:space="0"/>
            </w:tcBorders>
            <w:noWrap/>
            <w:vAlign w:val="center"/>
          </w:tcPr>
          <w:p w14:paraId="42D86EB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上级单位检查</w:t>
            </w:r>
          </w:p>
        </w:tc>
        <w:tc>
          <w:tcPr>
            <w:tcW w:w="269" w:type="pct"/>
            <w:tcBorders>
              <w:top w:val="single" w:color="000000" w:sz="4" w:space="0"/>
              <w:left w:val="single" w:color="000000" w:sz="4" w:space="0"/>
              <w:bottom w:val="single" w:color="000000" w:sz="4" w:space="0"/>
              <w:right w:val="single" w:color="000000" w:sz="4" w:space="0"/>
            </w:tcBorders>
            <w:noWrap/>
            <w:vAlign w:val="center"/>
          </w:tcPr>
          <w:p w14:paraId="1493D841">
            <w:pPr>
              <w:rPr>
                <w:rFonts w:hint="eastAsia"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10</w:t>
            </w:r>
          </w:p>
        </w:tc>
        <w:tc>
          <w:tcPr>
            <w:tcW w:w="2806" w:type="pct"/>
            <w:tcBorders>
              <w:top w:val="single" w:color="000000" w:sz="4" w:space="0"/>
              <w:left w:val="single" w:color="000000" w:sz="4" w:space="0"/>
              <w:bottom w:val="single" w:color="000000" w:sz="4" w:space="0"/>
              <w:right w:val="single" w:color="000000" w:sz="4" w:space="0"/>
            </w:tcBorders>
            <w:noWrap w:val="0"/>
            <w:vAlign w:val="center"/>
          </w:tcPr>
          <w:p w14:paraId="37998A07">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顺利通过上级单位检查，发现的问题及时整改。未通过检查口5分，发现的问题未及时整改，每发现一次扣1分。</w:t>
            </w:r>
          </w:p>
        </w:tc>
        <w:tc>
          <w:tcPr>
            <w:tcW w:w="730" w:type="pct"/>
            <w:tcBorders>
              <w:top w:val="single" w:color="000000" w:sz="4" w:space="0"/>
              <w:left w:val="single" w:color="000000" w:sz="4" w:space="0"/>
              <w:bottom w:val="single" w:color="000000" w:sz="4" w:space="0"/>
              <w:right w:val="single" w:color="000000" w:sz="4" w:space="0"/>
            </w:tcBorders>
            <w:noWrap/>
            <w:vAlign w:val="center"/>
          </w:tcPr>
          <w:p w14:paraId="59D62FC1">
            <w:pPr>
              <w:rPr>
                <w:rFonts w:hint="eastAsia" w:ascii="宋体" w:hAnsi="宋体" w:eastAsia="宋体" w:cs="宋体"/>
                <w:i w:val="0"/>
                <w:iCs w:val="0"/>
                <w:color w:val="000000"/>
                <w:sz w:val="22"/>
                <w:szCs w:val="22"/>
                <w:highlight w:val="none"/>
                <w:u w:val="none"/>
              </w:rPr>
            </w:pPr>
          </w:p>
        </w:tc>
        <w:tc>
          <w:tcPr>
            <w:tcW w:w="705" w:type="pct"/>
            <w:tcBorders>
              <w:top w:val="single" w:color="000000" w:sz="4" w:space="0"/>
              <w:left w:val="single" w:color="000000" w:sz="4" w:space="0"/>
              <w:bottom w:val="single" w:color="000000" w:sz="4" w:space="0"/>
              <w:right w:val="single" w:color="000000" w:sz="4" w:space="0"/>
            </w:tcBorders>
            <w:noWrap/>
            <w:vAlign w:val="center"/>
          </w:tcPr>
          <w:p w14:paraId="78A855A4">
            <w:pPr>
              <w:rPr>
                <w:rFonts w:hint="eastAsia" w:ascii="宋体" w:hAnsi="宋体" w:eastAsia="宋体" w:cs="宋体"/>
                <w:i w:val="0"/>
                <w:iCs w:val="0"/>
                <w:color w:val="000000"/>
                <w:sz w:val="22"/>
                <w:szCs w:val="22"/>
                <w:highlight w:val="none"/>
                <w:u w:val="none"/>
              </w:rPr>
            </w:pPr>
          </w:p>
        </w:tc>
      </w:tr>
      <w:tr w14:paraId="5B305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87" w:type="pct"/>
            <w:gridSpan w:val="2"/>
            <w:tcBorders>
              <w:top w:val="single" w:color="000000" w:sz="4" w:space="0"/>
              <w:left w:val="single" w:color="000000" w:sz="4" w:space="0"/>
              <w:bottom w:val="single" w:color="000000" w:sz="4" w:space="0"/>
              <w:right w:val="single" w:color="000000" w:sz="4" w:space="0"/>
            </w:tcBorders>
            <w:noWrap/>
            <w:vAlign w:val="center"/>
          </w:tcPr>
          <w:p w14:paraId="15918E92">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白蚁防治</w:t>
            </w:r>
          </w:p>
        </w:tc>
        <w:tc>
          <w:tcPr>
            <w:tcW w:w="269" w:type="pct"/>
            <w:tcBorders>
              <w:top w:val="single" w:color="000000" w:sz="4" w:space="0"/>
              <w:left w:val="single" w:color="000000" w:sz="4" w:space="0"/>
              <w:bottom w:val="single" w:color="000000" w:sz="4" w:space="0"/>
              <w:right w:val="single" w:color="000000" w:sz="4" w:space="0"/>
            </w:tcBorders>
            <w:noWrap/>
            <w:vAlign w:val="center"/>
          </w:tcPr>
          <w:p w14:paraId="465920A9">
            <w:pP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10</w:t>
            </w:r>
          </w:p>
        </w:tc>
        <w:tc>
          <w:tcPr>
            <w:tcW w:w="2806" w:type="pct"/>
            <w:tcBorders>
              <w:top w:val="single" w:color="000000" w:sz="4" w:space="0"/>
              <w:left w:val="single" w:color="000000" w:sz="4" w:space="0"/>
              <w:bottom w:val="single" w:color="000000" w:sz="4" w:space="0"/>
              <w:right w:val="single" w:color="000000" w:sz="4" w:space="0"/>
            </w:tcBorders>
            <w:noWrap w:val="0"/>
            <w:vAlign w:val="center"/>
          </w:tcPr>
          <w:p w14:paraId="7AF73073">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有白蚁活动痕迹，发现期限不超过1个月，并做常规白蚁防治处理。如有不合格，一次全扣。</w:t>
            </w:r>
          </w:p>
        </w:tc>
        <w:tc>
          <w:tcPr>
            <w:tcW w:w="730" w:type="pct"/>
            <w:tcBorders>
              <w:top w:val="single" w:color="000000" w:sz="4" w:space="0"/>
              <w:left w:val="single" w:color="000000" w:sz="4" w:space="0"/>
              <w:bottom w:val="single" w:color="000000" w:sz="4" w:space="0"/>
              <w:right w:val="single" w:color="000000" w:sz="4" w:space="0"/>
            </w:tcBorders>
            <w:noWrap/>
            <w:vAlign w:val="center"/>
          </w:tcPr>
          <w:p w14:paraId="74A7F44D">
            <w:pPr>
              <w:rPr>
                <w:rFonts w:hint="eastAsia" w:ascii="宋体" w:hAnsi="宋体" w:eastAsia="宋体" w:cs="宋体"/>
                <w:i w:val="0"/>
                <w:iCs w:val="0"/>
                <w:color w:val="000000"/>
                <w:sz w:val="22"/>
                <w:szCs w:val="22"/>
                <w:highlight w:val="none"/>
                <w:u w:val="none"/>
              </w:rPr>
            </w:pPr>
          </w:p>
        </w:tc>
        <w:tc>
          <w:tcPr>
            <w:tcW w:w="705" w:type="pct"/>
            <w:tcBorders>
              <w:top w:val="single" w:color="000000" w:sz="4" w:space="0"/>
              <w:left w:val="single" w:color="000000" w:sz="4" w:space="0"/>
              <w:bottom w:val="single" w:color="000000" w:sz="4" w:space="0"/>
              <w:right w:val="single" w:color="000000" w:sz="4" w:space="0"/>
            </w:tcBorders>
            <w:noWrap/>
            <w:vAlign w:val="center"/>
          </w:tcPr>
          <w:p w14:paraId="3D34B4CF">
            <w:pPr>
              <w:rPr>
                <w:rFonts w:hint="eastAsia" w:ascii="宋体" w:hAnsi="宋体" w:eastAsia="宋体" w:cs="宋体"/>
                <w:i w:val="0"/>
                <w:iCs w:val="0"/>
                <w:color w:val="000000"/>
                <w:sz w:val="22"/>
                <w:szCs w:val="22"/>
                <w:highlight w:val="none"/>
                <w:u w:val="none"/>
              </w:rPr>
            </w:pPr>
          </w:p>
        </w:tc>
      </w:tr>
      <w:tr w14:paraId="2A5E7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37" w:type="pct"/>
            <w:vMerge w:val="restart"/>
            <w:tcBorders>
              <w:top w:val="single" w:color="000000" w:sz="4" w:space="0"/>
              <w:left w:val="single" w:color="000000" w:sz="4" w:space="0"/>
              <w:bottom w:val="single" w:color="000000" w:sz="4" w:space="0"/>
              <w:right w:val="single" w:color="000000" w:sz="4" w:space="0"/>
            </w:tcBorders>
            <w:noWrap w:val="0"/>
            <w:vAlign w:val="center"/>
          </w:tcPr>
          <w:p w14:paraId="4A3A1091">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消杀效果检验</w:t>
            </w: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254C1B03">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鼠</w:t>
            </w:r>
          </w:p>
        </w:tc>
        <w:tc>
          <w:tcPr>
            <w:tcW w:w="269" w:type="pct"/>
            <w:tcBorders>
              <w:top w:val="single" w:color="000000" w:sz="4" w:space="0"/>
              <w:left w:val="single" w:color="000000" w:sz="4" w:space="0"/>
              <w:bottom w:val="single" w:color="000000" w:sz="4" w:space="0"/>
              <w:right w:val="single" w:color="000000" w:sz="4" w:space="0"/>
            </w:tcBorders>
            <w:noWrap/>
            <w:vAlign w:val="center"/>
          </w:tcPr>
          <w:p w14:paraId="19B38188">
            <w:pP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10</w:t>
            </w:r>
          </w:p>
        </w:tc>
        <w:tc>
          <w:tcPr>
            <w:tcW w:w="2806" w:type="pct"/>
            <w:tcBorders>
              <w:top w:val="single" w:color="000000" w:sz="4" w:space="0"/>
              <w:left w:val="single" w:color="000000" w:sz="4" w:space="0"/>
              <w:bottom w:val="single" w:color="000000" w:sz="4" w:space="0"/>
              <w:right w:val="single" w:color="000000" w:sz="4" w:space="0"/>
            </w:tcBorders>
            <w:noWrap w:val="0"/>
            <w:vAlign w:val="center"/>
          </w:tcPr>
          <w:p w14:paraId="49CA4E3B">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管理区域内发现鼠迹不超过2处/月，公共区域无明显鼠迹。每发现一处扣0.5分。</w:t>
            </w:r>
          </w:p>
        </w:tc>
        <w:tc>
          <w:tcPr>
            <w:tcW w:w="730" w:type="pct"/>
            <w:tcBorders>
              <w:top w:val="single" w:color="000000" w:sz="4" w:space="0"/>
              <w:left w:val="single" w:color="000000" w:sz="4" w:space="0"/>
              <w:bottom w:val="single" w:color="000000" w:sz="4" w:space="0"/>
              <w:right w:val="single" w:color="000000" w:sz="4" w:space="0"/>
            </w:tcBorders>
            <w:noWrap/>
            <w:vAlign w:val="center"/>
          </w:tcPr>
          <w:p w14:paraId="17D24E7C">
            <w:pPr>
              <w:rPr>
                <w:rFonts w:hint="eastAsia" w:ascii="宋体" w:hAnsi="宋体" w:eastAsia="宋体" w:cs="宋体"/>
                <w:i w:val="0"/>
                <w:iCs w:val="0"/>
                <w:color w:val="000000"/>
                <w:sz w:val="22"/>
                <w:szCs w:val="22"/>
                <w:highlight w:val="none"/>
                <w:u w:val="none"/>
              </w:rPr>
            </w:pPr>
          </w:p>
        </w:tc>
        <w:tc>
          <w:tcPr>
            <w:tcW w:w="705" w:type="pct"/>
            <w:tcBorders>
              <w:top w:val="single" w:color="000000" w:sz="4" w:space="0"/>
              <w:left w:val="single" w:color="000000" w:sz="4" w:space="0"/>
              <w:bottom w:val="single" w:color="000000" w:sz="4" w:space="0"/>
              <w:right w:val="single" w:color="000000" w:sz="4" w:space="0"/>
            </w:tcBorders>
            <w:noWrap/>
            <w:vAlign w:val="center"/>
          </w:tcPr>
          <w:p w14:paraId="77D50045">
            <w:pPr>
              <w:rPr>
                <w:rFonts w:hint="eastAsia" w:ascii="宋体" w:hAnsi="宋体" w:eastAsia="宋体" w:cs="宋体"/>
                <w:i w:val="0"/>
                <w:iCs w:val="0"/>
                <w:color w:val="000000"/>
                <w:sz w:val="22"/>
                <w:szCs w:val="22"/>
                <w:highlight w:val="none"/>
                <w:u w:val="none"/>
              </w:rPr>
            </w:pPr>
          </w:p>
        </w:tc>
      </w:tr>
      <w:tr w14:paraId="55BED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8993A0">
            <w:pPr>
              <w:jc w:val="center"/>
              <w:rPr>
                <w:rFonts w:hint="eastAsia" w:ascii="宋体" w:hAnsi="宋体" w:eastAsia="宋体" w:cs="宋体"/>
                <w:i w:val="0"/>
                <w:iCs w:val="0"/>
                <w:color w:val="000000"/>
                <w:sz w:val="22"/>
                <w:szCs w:val="22"/>
                <w:highlight w:val="none"/>
                <w:u w:val="none"/>
              </w:rPr>
            </w:pP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33BBFB8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蚊</w:t>
            </w:r>
          </w:p>
        </w:tc>
        <w:tc>
          <w:tcPr>
            <w:tcW w:w="269" w:type="pct"/>
            <w:tcBorders>
              <w:top w:val="single" w:color="000000" w:sz="4" w:space="0"/>
              <w:left w:val="single" w:color="000000" w:sz="4" w:space="0"/>
              <w:bottom w:val="single" w:color="000000" w:sz="4" w:space="0"/>
              <w:right w:val="single" w:color="000000" w:sz="4" w:space="0"/>
            </w:tcBorders>
            <w:noWrap/>
            <w:vAlign w:val="center"/>
          </w:tcPr>
          <w:p w14:paraId="5115A349">
            <w:pP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10</w:t>
            </w:r>
          </w:p>
        </w:tc>
        <w:tc>
          <w:tcPr>
            <w:tcW w:w="2806" w:type="pct"/>
            <w:tcBorders>
              <w:top w:val="single" w:color="000000" w:sz="4" w:space="0"/>
              <w:left w:val="single" w:color="000000" w:sz="4" w:space="0"/>
              <w:bottom w:val="single" w:color="000000" w:sz="4" w:space="0"/>
              <w:right w:val="single" w:color="000000" w:sz="4" w:space="0"/>
            </w:tcBorders>
            <w:noWrap w:val="0"/>
            <w:vAlign w:val="center"/>
          </w:tcPr>
          <w:p w14:paraId="31174B1F">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抽查20间房或检查仓库、地下室，目视无明显蚊虫在飞。每发现一处扣0.5分。</w:t>
            </w:r>
          </w:p>
        </w:tc>
        <w:tc>
          <w:tcPr>
            <w:tcW w:w="730" w:type="pct"/>
            <w:tcBorders>
              <w:top w:val="single" w:color="000000" w:sz="4" w:space="0"/>
              <w:left w:val="single" w:color="000000" w:sz="4" w:space="0"/>
              <w:bottom w:val="single" w:color="000000" w:sz="4" w:space="0"/>
              <w:right w:val="single" w:color="000000" w:sz="4" w:space="0"/>
            </w:tcBorders>
            <w:noWrap/>
            <w:vAlign w:val="center"/>
          </w:tcPr>
          <w:p w14:paraId="4EF35585">
            <w:pPr>
              <w:rPr>
                <w:rFonts w:hint="eastAsia" w:ascii="宋体" w:hAnsi="宋体" w:eastAsia="宋体" w:cs="宋体"/>
                <w:i w:val="0"/>
                <w:iCs w:val="0"/>
                <w:color w:val="000000"/>
                <w:sz w:val="22"/>
                <w:szCs w:val="22"/>
                <w:highlight w:val="none"/>
                <w:u w:val="none"/>
              </w:rPr>
            </w:pPr>
          </w:p>
        </w:tc>
        <w:tc>
          <w:tcPr>
            <w:tcW w:w="705" w:type="pct"/>
            <w:tcBorders>
              <w:top w:val="single" w:color="000000" w:sz="4" w:space="0"/>
              <w:left w:val="single" w:color="000000" w:sz="4" w:space="0"/>
              <w:bottom w:val="single" w:color="000000" w:sz="4" w:space="0"/>
              <w:right w:val="single" w:color="000000" w:sz="4" w:space="0"/>
            </w:tcBorders>
            <w:noWrap/>
            <w:vAlign w:val="center"/>
          </w:tcPr>
          <w:p w14:paraId="4606E71F">
            <w:pPr>
              <w:rPr>
                <w:rFonts w:hint="eastAsia" w:ascii="宋体" w:hAnsi="宋体" w:eastAsia="宋体" w:cs="宋体"/>
                <w:i w:val="0"/>
                <w:iCs w:val="0"/>
                <w:color w:val="000000"/>
                <w:sz w:val="22"/>
                <w:szCs w:val="22"/>
                <w:highlight w:val="none"/>
                <w:u w:val="none"/>
              </w:rPr>
            </w:pPr>
          </w:p>
        </w:tc>
      </w:tr>
      <w:tr w14:paraId="6030E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499CBC">
            <w:pPr>
              <w:jc w:val="center"/>
              <w:rPr>
                <w:rFonts w:hint="eastAsia" w:ascii="宋体" w:hAnsi="宋体" w:eastAsia="宋体" w:cs="宋体"/>
                <w:i w:val="0"/>
                <w:iCs w:val="0"/>
                <w:color w:val="000000"/>
                <w:sz w:val="22"/>
                <w:szCs w:val="22"/>
                <w:highlight w:val="none"/>
                <w:u w:val="none"/>
              </w:rPr>
            </w:pP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656AE340">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蝇</w:t>
            </w:r>
          </w:p>
        </w:tc>
        <w:tc>
          <w:tcPr>
            <w:tcW w:w="269" w:type="pct"/>
            <w:tcBorders>
              <w:top w:val="single" w:color="000000" w:sz="4" w:space="0"/>
              <w:left w:val="single" w:color="000000" w:sz="4" w:space="0"/>
              <w:bottom w:val="single" w:color="000000" w:sz="4" w:space="0"/>
              <w:right w:val="single" w:color="000000" w:sz="4" w:space="0"/>
            </w:tcBorders>
            <w:noWrap/>
            <w:vAlign w:val="center"/>
          </w:tcPr>
          <w:p w14:paraId="03B37301">
            <w:pP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10</w:t>
            </w:r>
          </w:p>
        </w:tc>
        <w:tc>
          <w:tcPr>
            <w:tcW w:w="2806" w:type="pct"/>
            <w:tcBorders>
              <w:top w:val="single" w:color="000000" w:sz="4" w:space="0"/>
              <w:left w:val="single" w:color="000000" w:sz="4" w:space="0"/>
              <w:bottom w:val="single" w:color="000000" w:sz="4" w:space="0"/>
              <w:right w:val="single" w:color="000000" w:sz="4" w:space="0"/>
            </w:tcBorders>
            <w:noWrap w:val="0"/>
            <w:vAlign w:val="center"/>
          </w:tcPr>
          <w:p w14:paraId="2D3D4CD8">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没有发现苍蝇孳生地，目视无明显苍蝇在飞。每发现一处扣0.5分</w:t>
            </w:r>
          </w:p>
        </w:tc>
        <w:tc>
          <w:tcPr>
            <w:tcW w:w="730" w:type="pct"/>
            <w:tcBorders>
              <w:top w:val="single" w:color="000000" w:sz="4" w:space="0"/>
              <w:left w:val="single" w:color="000000" w:sz="4" w:space="0"/>
              <w:bottom w:val="single" w:color="000000" w:sz="4" w:space="0"/>
              <w:right w:val="single" w:color="000000" w:sz="4" w:space="0"/>
            </w:tcBorders>
            <w:noWrap/>
            <w:vAlign w:val="center"/>
          </w:tcPr>
          <w:p w14:paraId="59A32B59">
            <w:pPr>
              <w:rPr>
                <w:rFonts w:hint="eastAsia" w:ascii="宋体" w:hAnsi="宋体" w:eastAsia="宋体" w:cs="宋体"/>
                <w:i w:val="0"/>
                <w:iCs w:val="0"/>
                <w:color w:val="000000"/>
                <w:sz w:val="22"/>
                <w:szCs w:val="22"/>
                <w:highlight w:val="none"/>
                <w:u w:val="none"/>
              </w:rPr>
            </w:pPr>
          </w:p>
        </w:tc>
        <w:tc>
          <w:tcPr>
            <w:tcW w:w="705" w:type="pct"/>
            <w:tcBorders>
              <w:top w:val="single" w:color="000000" w:sz="4" w:space="0"/>
              <w:left w:val="single" w:color="000000" w:sz="4" w:space="0"/>
              <w:bottom w:val="single" w:color="000000" w:sz="4" w:space="0"/>
              <w:right w:val="single" w:color="000000" w:sz="4" w:space="0"/>
            </w:tcBorders>
            <w:noWrap/>
            <w:vAlign w:val="center"/>
          </w:tcPr>
          <w:p w14:paraId="28220242">
            <w:pPr>
              <w:rPr>
                <w:rFonts w:hint="eastAsia" w:ascii="宋体" w:hAnsi="宋体" w:eastAsia="宋体" w:cs="宋体"/>
                <w:i w:val="0"/>
                <w:iCs w:val="0"/>
                <w:color w:val="000000"/>
                <w:sz w:val="22"/>
                <w:szCs w:val="22"/>
                <w:highlight w:val="none"/>
                <w:u w:val="none"/>
              </w:rPr>
            </w:pPr>
          </w:p>
        </w:tc>
      </w:tr>
      <w:tr w14:paraId="3ACC5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2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E1DF9F">
            <w:pPr>
              <w:jc w:val="center"/>
              <w:rPr>
                <w:rFonts w:hint="eastAsia" w:ascii="宋体" w:hAnsi="宋体" w:eastAsia="宋体" w:cs="宋体"/>
                <w:i w:val="0"/>
                <w:iCs w:val="0"/>
                <w:color w:val="000000"/>
                <w:sz w:val="22"/>
                <w:szCs w:val="22"/>
                <w:highlight w:val="none"/>
                <w:u w:val="none"/>
              </w:rPr>
            </w:pPr>
          </w:p>
        </w:tc>
        <w:tc>
          <w:tcPr>
            <w:tcW w:w="250" w:type="pct"/>
            <w:tcBorders>
              <w:top w:val="single" w:color="000000" w:sz="4" w:space="0"/>
              <w:left w:val="single" w:color="000000" w:sz="4" w:space="0"/>
              <w:bottom w:val="single" w:color="000000" w:sz="4" w:space="0"/>
              <w:right w:val="single" w:color="000000" w:sz="4" w:space="0"/>
            </w:tcBorders>
            <w:noWrap/>
            <w:vAlign w:val="center"/>
          </w:tcPr>
          <w:p w14:paraId="2F8A6098">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蟑螂</w:t>
            </w:r>
          </w:p>
        </w:tc>
        <w:tc>
          <w:tcPr>
            <w:tcW w:w="269" w:type="pct"/>
            <w:tcBorders>
              <w:top w:val="single" w:color="000000" w:sz="4" w:space="0"/>
              <w:left w:val="single" w:color="000000" w:sz="4" w:space="0"/>
              <w:bottom w:val="single" w:color="000000" w:sz="4" w:space="0"/>
              <w:right w:val="single" w:color="000000" w:sz="4" w:space="0"/>
            </w:tcBorders>
            <w:noWrap/>
            <w:vAlign w:val="center"/>
          </w:tcPr>
          <w:p w14:paraId="25D47429">
            <w:pPr>
              <w:rPr>
                <w:rFonts w:hint="default" w:ascii="宋体" w:hAnsi="宋体" w:eastAsia="宋体" w:cs="宋体"/>
                <w:i w:val="0"/>
                <w:iCs w:val="0"/>
                <w:color w:val="000000"/>
                <w:sz w:val="22"/>
                <w:szCs w:val="22"/>
                <w:highlight w:val="none"/>
                <w:u w:val="none"/>
                <w:lang w:val="en-US" w:eastAsia="zh-CN"/>
              </w:rPr>
            </w:pPr>
            <w:r>
              <w:rPr>
                <w:rFonts w:hint="eastAsia" w:ascii="宋体" w:hAnsi="宋体" w:eastAsia="宋体" w:cs="宋体"/>
                <w:i w:val="0"/>
                <w:iCs w:val="0"/>
                <w:color w:val="000000"/>
                <w:sz w:val="22"/>
                <w:szCs w:val="22"/>
                <w:highlight w:val="none"/>
                <w:u w:val="none"/>
                <w:lang w:val="en-US" w:eastAsia="zh-CN"/>
              </w:rPr>
              <w:t>10</w:t>
            </w:r>
          </w:p>
        </w:tc>
        <w:tc>
          <w:tcPr>
            <w:tcW w:w="2806" w:type="pct"/>
            <w:tcBorders>
              <w:top w:val="single" w:color="000000" w:sz="4" w:space="0"/>
              <w:left w:val="single" w:color="000000" w:sz="4" w:space="0"/>
              <w:bottom w:val="single" w:color="000000" w:sz="4" w:space="0"/>
              <w:right w:val="single" w:color="000000" w:sz="4" w:space="0"/>
            </w:tcBorders>
            <w:noWrap w:val="0"/>
            <w:vAlign w:val="center"/>
          </w:tcPr>
          <w:p w14:paraId="3F6A50AD">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抽查室内20间房，每间房蟑螂数不超过1只；抽查污、雨水井10个，每处蟑螂数不超过3只。每超过一至扣0.5分。</w:t>
            </w:r>
          </w:p>
        </w:tc>
        <w:tc>
          <w:tcPr>
            <w:tcW w:w="730" w:type="pct"/>
            <w:tcBorders>
              <w:top w:val="single" w:color="000000" w:sz="4" w:space="0"/>
              <w:left w:val="single" w:color="000000" w:sz="4" w:space="0"/>
              <w:bottom w:val="single" w:color="000000" w:sz="4" w:space="0"/>
              <w:right w:val="single" w:color="000000" w:sz="4" w:space="0"/>
            </w:tcBorders>
            <w:noWrap/>
            <w:vAlign w:val="center"/>
          </w:tcPr>
          <w:p w14:paraId="334B6D03">
            <w:pPr>
              <w:rPr>
                <w:rFonts w:hint="eastAsia" w:ascii="宋体" w:hAnsi="宋体" w:eastAsia="宋体" w:cs="宋体"/>
                <w:i w:val="0"/>
                <w:iCs w:val="0"/>
                <w:color w:val="000000"/>
                <w:sz w:val="22"/>
                <w:szCs w:val="22"/>
                <w:highlight w:val="none"/>
                <w:u w:val="none"/>
              </w:rPr>
            </w:pPr>
          </w:p>
        </w:tc>
        <w:tc>
          <w:tcPr>
            <w:tcW w:w="705" w:type="pct"/>
            <w:tcBorders>
              <w:top w:val="single" w:color="000000" w:sz="4" w:space="0"/>
              <w:left w:val="single" w:color="000000" w:sz="4" w:space="0"/>
              <w:bottom w:val="single" w:color="000000" w:sz="4" w:space="0"/>
              <w:right w:val="single" w:color="000000" w:sz="4" w:space="0"/>
            </w:tcBorders>
            <w:noWrap/>
            <w:vAlign w:val="center"/>
          </w:tcPr>
          <w:p w14:paraId="060C3257">
            <w:pPr>
              <w:rPr>
                <w:rFonts w:hint="eastAsia" w:ascii="宋体" w:hAnsi="宋体" w:eastAsia="宋体" w:cs="宋体"/>
                <w:i w:val="0"/>
                <w:iCs w:val="0"/>
                <w:color w:val="000000"/>
                <w:sz w:val="22"/>
                <w:szCs w:val="22"/>
                <w:highlight w:val="none"/>
                <w:u w:val="none"/>
              </w:rPr>
            </w:pPr>
          </w:p>
        </w:tc>
      </w:tr>
    </w:tbl>
    <w:p w14:paraId="30C65EF3">
      <w:pPr>
        <w:pStyle w:val="5"/>
        <w:keepNext w:val="0"/>
        <w:keepLines w:val="0"/>
        <w:pageBreakBefore w:val="0"/>
        <w:widowControl w:val="0"/>
        <w:numPr>
          <w:ilvl w:val="0"/>
          <w:numId w:val="0"/>
        </w:numPr>
        <w:kinsoku/>
        <w:wordWrap/>
        <w:overflowPunct/>
        <w:topLinePunct w:val="0"/>
        <w:autoSpaceDE/>
        <w:autoSpaceDN/>
        <w:bidi w:val="0"/>
        <w:adjustRightInd/>
        <w:snapToGrid/>
        <w:ind w:leftChars="-200" w:firstLine="883" w:firstLineChars="400"/>
        <w:textAlignment w:val="auto"/>
        <w:rPr>
          <w:rFonts w:hint="default" w:ascii="新宋体" w:hAnsi="新宋体" w:eastAsia="新宋体" w:cs="新宋体"/>
          <w:b/>
          <w:sz w:val="22"/>
          <w:szCs w:val="22"/>
          <w:highlight w:val="none"/>
          <w:lang w:val="en-US" w:eastAsia="zh-CN"/>
        </w:rPr>
      </w:pPr>
    </w:p>
    <w:p w14:paraId="6621B34C">
      <w:pPr>
        <w:spacing w:line="460" w:lineRule="exact"/>
        <w:ind w:firstLine="541" w:firstLineChars="245"/>
        <w:outlineLvl w:val="1"/>
        <w:rPr>
          <w:rFonts w:hint="eastAsia" w:ascii="新宋体" w:hAnsi="新宋体" w:eastAsia="新宋体" w:cs="新宋体"/>
          <w:b/>
          <w:sz w:val="22"/>
          <w:szCs w:val="22"/>
        </w:rPr>
      </w:pPr>
      <w:r>
        <w:rPr>
          <w:rFonts w:hint="eastAsia" w:ascii="新宋体" w:hAnsi="新宋体" w:eastAsia="新宋体" w:cs="新宋体"/>
          <w:b/>
          <w:sz w:val="22"/>
          <w:szCs w:val="22"/>
          <w:lang w:eastAsia="zh-CN"/>
        </w:rPr>
        <w:t>十二</w:t>
      </w:r>
      <w:r>
        <w:rPr>
          <w:rFonts w:hint="eastAsia" w:ascii="新宋体" w:hAnsi="新宋体" w:eastAsia="新宋体" w:cs="新宋体"/>
          <w:b/>
          <w:sz w:val="22"/>
          <w:szCs w:val="22"/>
        </w:rPr>
        <w:t>、违约责任</w:t>
      </w:r>
    </w:p>
    <w:p w14:paraId="17504F4C">
      <w:pPr>
        <w:tabs>
          <w:tab w:val="left" w:pos="360"/>
        </w:tabs>
        <w:spacing w:line="460" w:lineRule="exact"/>
        <w:ind w:firstLine="550" w:firstLineChars="250"/>
        <w:rPr>
          <w:rFonts w:hint="eastAsia" w:ascii="新宋体" w:hAnsi="新宋体" w:eastAsia="新宋体" w:cs="新宋体"/>
          <w:sz w:val="22"/>
        </w:rPr>
      </w:pPr>
      <w:r>
        <w:rPr>
          <w:rFonts w:hint="eastAsia" w:ascii="新宋体" w:hAnsi="新宋体" w:eastAsia="新宋体" w:cs="新宋体"/>
          <w:sz w:val="22"/>
        </w:rPr>
        <w:t>合同期限内发生下列情况之一的，甲方有权提前解除合同，损失特别重大的，还应当追究有关责任人的经济和法律责任。因提前解除合同所造成的一切损失，由乙方自行承担。</w:t>
      </w:r>
    </w:p>
    <w:p w14:paraId="3A245108">
      <w:pPr>
        <w:tabs>
          <w:tab w:val="left" w:pos="360"/>
        </w:tabs>
        <w:spacing w:line="460" w:lineRule="exact"/>
        <w:ind w:firstLine="550" w:firstLineChars="250"/>
        <w:rPr>
          <w:rFonts w:hint="eastAsia" w:ascii="新宋体" w:hAnsi="新宋体" w:eastAsia="新宋体" w:cs="新宋体"/>
          <w:color w:val="000000"/>
          <w:sz w:val="22"/>
          <w:highlight w:val="none"/>
        </w:rPr>
      </w:pPr>
      <w:r>
        <w:rPr>
          <w:rFonts w:hint="eastAsia" w:ascii="新宋体" w:hAnsi="新宋体" w:eastAsia="新宋体" w:cs="新宋体"/>
          <w:color w:val="000000"/>
          <w:sz w:val="22"/>
          <w:highlight w:val="none"/>
        </w:rPr>
        <w:t>（1）合同期内累计</w:t>
      </w:r>
      <w:r>
        <w:rPr>
          <w:rFonts w:hint="eastAsia" w:ascii="新宋体" w:hAnsi="新宋体" w:eastAsia="新宋体" w:cs="新宋体"/>
          <w:color w:val="000000"/>
          <w:sz w:val="22"/>
          <w:highlight w:val="none"/>
          <w:lang w:eastAsia="zh-CN"/>
        </w:rPr>
        <w:t>出现</w:t>
      </w:r>
      <w:r>
        <w:rPr>
          <w:rFonts w:hint="eastAsia" w:ascii="新宋体" w:hAnsi="新宋体" w:eastAsia="新宋体" w:cs="新宋体"/>
          <w:color w:val="000000"/>
          <w:sz w:val="22"/>
          <w:highlight w:val="none"/>
          <w:lang w:val="en-US" w:eastAsia="zh-CN"/>
        </w:rPr>
        <w:t>2</w:t>
      </w:r>
      <w:r>
        <w:rPr>
          <w:rFonts w:hint="eastAsia" w:ascii="新宋体" w:hAnsi="新宋体" w:eastAsia="新宋体" w:cs="新宋体"/>
          <w:color w:val="000000"/>
          <w:sz w:val="22"/>
          <w:highlight w:val="none"/>
        </w:rPr>
        <w:t>次</w:t>
      </w:r>
      <w:r>
        <w:rPr>
          <w:rFonts w:hint="eastAsia" w:ascii="新宋体" w:hAnsi="新宋体" w:eastAsia="新宋体" w:cs="新宋体"/>
          <w:color w:val="000000"/>
          <w:sz w:val="22"/>
          <w:highlight w:val="none"/>
          <w:lang w:eastAsia="zh-CN"/>
        </w:rPr>
        <w:t>因消杀未到达《灭鼠、蚊、蝇、蟑螂标准》（全爱卫发[1997]第5号）要求标准而造成严重经济损失的</w:t>
      </w:r>
      <w:r>
        <w:rPr>
          <w:rFonts w:hint="eastAsia" w:ascii="新宋体" w:hAnsi="新宋体" w:eastAsia="新宋体" w:cs="新宋体"/>
          <w:color w:val="000000"/>
          <w:sz w:val="22"/>
          <w:highlight w:val="none"/>
        </w:rPr>
        <w:t>。</w:t>
      </w:r>
    </w:p>
    <w:p w14:paraId="184D832A">
      <w:pPr>
        <w:tabs>
          <w:tab w:val="left" w:pos="360"/>
        </w:tabs>
        <w:spacing w:line="460" w:lineRule="exact"/>
        <w:ind w:firstLine="550" w:firstLineChars="250"/>
        <w:rPr>
          <w:rFonts w:hint="eastAsia" w:ascii="新宋体" w:hAnsi="新宋体" w:eastAsia="新宋体" w:cs="新宋体"/>
          <w:sz w:val="22"/>
        </w:rPr>
      </w:pPr>
      <w:r>
        <w:rPr>
          <w:rFonts w:hint="eastAsia" w:ascii="新宋体" w:hAnsi="新宋体" w:eastAsia="新宋体" w:cs="新宋体"/>
          <w:sz w:val="22"/>
        </w:rPr>
        <w:t>（2）因乙方管理不善原因被各界新闻媒体多次进行曝光或社会上造成重大影响的。</w:t>
      </w:r>
    </w:p>
    <w:p w14:paraId="232E4011">
      <w:pPr>
        <w:tabs>
          <w:tab w:val="left" w:pos="360"/>
        </w:tabs>
        <w:spacing w:line="460" w:lineRule="exact"/>
        <w:ind w:firstLine="550" w:firstLineChars="250"/>
        <w:rPr>
          <w:rFonts w:hint="eastAsia" w:ascii="新宋体" w:hAnsi="新宋体" w:eastAsia="新宋体" w:cs="新宋体"/>
          <w:b/>
          <w:sz w:val="22"/>
          <w:szCs w:val="22"/>
          <w:lang w:eastAsia="zh-CN"/>
        </w:rPr>
      </w:pPr>
      <w:r>
        <w:rPr>
          <w:rFonts w:hint="eastAsia" w:ascii="新宋体" w:hAnsi="新宋体" w:eastAsia="新宋体" w:cs="新宋体"/>
          <w:sz w:val="22"/>
        </w:rPr>
        <w:t>（3）经医院认定，消杀结果不能达到协议要求的。</w:t>
      </w:r>
    </w:p>
    <w:p w14:paraId="5433D5BA">
      <w:pPr>
        <w:spacing w:line="460" w:lineRule="exact"/>
        <w:ind w:firstLine="541" w:firstLineChars="245"/>
        <w:outlineLvl w:val="1"/>
        <w:rPr>
          <w:rFonts w:hint="eastAsia" w:ascii="新宋体" w:hAnsi="新宋体" w:eastAsia="新宋体" w:cs="新宋体"/>
          <w:b/>
          <w:sz w:val="22"/>
          <w:szCs w:val="22"/>
        </w:rPr>
      </w:pPr>
      <w:r>
        <w:rPr>
          <w:rFonts w:hint="eastAsia" w:ascii="新宋体" w:hAnsi="新宋体" w:eastAsia="新宋体" w:cs="新宋体"/>
          <w:b/>
          <w:sz w:val="22"/>
          <w:szCs w:val="22"/>
          <w:lang w:eastAsia="zh-CN"/>
        </w:rPr>
        <w:t>十三</w:t>
      </w:r>
      <w:r>
        <w:rPr>
          <w:rFonts w:hint="eastAsia" w:ascii="新宋体" w:hAnsi="新宋体" w:eastAsia="新宋体" w:cs="新宋体"/>
          <w:b/>
          <w:sz w:val="22"/>
          <w:szCs w:val="22"/>
        </w:rPr>
        <w:t>、争议解决</w:t>
      </w:r>
    </w:p>
    <w:p w14:paraId="44C60828">
      <w:pPr>
        <w:spacing w:line="460" w:lineRule="exact"/>
        <w:ind w:firstLine="539" w:firstLineChars="245"/>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1、双方在执行合同中所发生的一切争议，应通过协商解决。如协商不成，应向甲方所在地人民法院起诉。</w:t>
      </w:r>
    </w:p>
    <w:p w14:paraId="4D6DBE13">
      <w:pPr>
        <w:spacing w:line="460" w:lineRule="exact"/>
        <w:ind w:firstLine="541" w:firstLineChars="245"/>
        <w:outlineLvl w:val="1"/>
        <w:rPr>
          <w:rFonts w:hint="eastAsia" w:ascii="新宋体" w:hAnsi="新宋体" w:eastAsia="新宋体" w:cs="新宋体"/>
          <w:b/>
          <w:sz w:val="22"/>
          <w:szCs w:val="22"/>
        </w:rPr>
      </w:pPr>
      <w:r>
        <w:rPr>
          <w:rFonts w:hint="eastAsia" w:ascii="新宋体" w:hAnsi="新宋体" w:eastAsia="新宋体" w:cs="新宋体"/>
          <w:b/>
          <w:sz w:val="22"/>
          <w:szCs w:val="22"/>
        </w:rPr>
        <w:t>十</w:t>
      </w:r>
      <w:r>
        <w:rPr>
          <w:rFonts w:hint="eastAsia" w:ascii="新宋体" w:hAnsi="新宋体" w:eastAsia="新宋体" w:cs="新宋体"/>
          <w:b/>
          <w:sz w:val="22"/>
          <w:szCs w:val="22"/>
          <w:lang w:eastAsia="zh-CN"/>
        </w:rPr>
        <w:t>三</w:t>
      </w:r>
      <w:r>
        <w:rPr>
          <w:rFonts w:hint="eastAsia" w:ascii="新宋体" w:hAnsi="新宋体" w:eastAsia="新宋体" w:cs="新宋体"/>
          <w:b/>
          <w:sz w:val="22"/>
          <w:szCs w:val="22"/>
        </w:rPr>
        <w:t>、合同生效及其他</w:t>
      </w:r>
    </w:p>
    <w:p w14:paraId="0C12F38C">
      <w:pPr>
        <w:spacing w:line="460" w:lineRule="exact"/>
        <w:ind w:firstLine="539" w:firstLineChars="245"/>
        <w:rPr>
          <w:rFonts w:hint="eastAsia" w:ascii="新宋体" w:hAnsi="新宋体" w:eastAsia="新宋体" w:cs="新宋体"/>
          <w:bCs/>
          <w:sz w:val="22"/>
          <w:szCs w:val="22"/>
        </w:rPr>
      </w:pPr>
      <w:r>
        <w:rPr>
          <w:rFonts w:hint="eastAsia" w:ascii="新宋体" w:hAnsi="新宋体" w:eastAsia="新宋体" w:cs="新宋体"/>
          <w:bCs/>
          <w:sz w:val="22"/>
          <w:szCs w:val="22"/>
        </w:rPr>
        <w:t>1、合同经双方签字并加盖公章后生效。</w:t>
      </w:r>
    </w:p>
    <w:p w14:paraId="789424B2">
      <w:pPr>
        <w:spacing w:line="460" w:lineRule="exact"/>
        <w:ind w:firstLine="539" w:firstLineChars="245"/>
        <w:rPr>
          <w:rFonts w:hint="eastAsia" w:ascii="新宋体" w:hAnsi="新宋体" w:eastAsia="新宋体" w:cs="新宋体"/>
          <w:bCs/>
          <w:sz w:val="22"/>
          <w:szCs w:val="22"/>
        </w:rPr>
      </w:pPr>
      <w:r>
        <w:rPr>
          <w:rFonts w:hint="eastAsia" w:ascii="新宋体" w:hAnsi="新宋体" w:eastAsia="新宋体" w:cs="新宋体"/>
          <w:bCs/>
          <w:sz w:val="22"/>
          <w:szCs w:val="22"/>
        </w:rPr>
        <w:t>2、合同签定地点：合同执行地。</w:t>
      </w:r>
    </w:p>
    <w:p w14:paraId="217531D2">
      <w:pPr>
        <w:spacing w:line="460" w:lineRule="exact"/>
        <w:ind w:firstLine="539" w:firstLineChars="245"/>
        <w:rPr>
          <w:rFonts w:hint="eastAsia" w:ascii="新宋体" w:hAnsi="新宋体" w:eastAsia="新宋体" w:cs="新宋体"/>
          <w:bCs/>
          <w:sz w:val="22"/>
          <w:szCs w:val="22"/>
        </w:rPr>
      </w:pPr>
      <w:r>
        <w:rPr>
          <w:rFonts w:hint="eastAsia" w:ascii="新宋体" w:hAnsi="新宋体" w:eastAsia="新宋体" w:cs="新宋体"/>
          <w:bCs/>
          <w:sz w:val="22"/>
          <w:szCs w:val="22"/>
        </w:rPr>
        <w:t>3、合同执行中，如需修改或补充合同内容，经协商，双方应签署书面修改或补充协议。该协议将作为合同不可分割的一部分。</w:t>
      </w:r>
    </w:p>
    <w:p w14:paraId="0311AFBA">
      <w:pPr>
        <w:spacing w:line="460" w:lineRule="exact"/>
        <w:ind w:firstLine="541" w:firstLineChars="245"/>
        <w:outlineLvl w:val="1"/>
        <w:rPr>
          <w:rFonts w:hint="eastAsia" w:ascii="新宋体" w:hAnsi="新宋体" w:eastAsia="新宋体" w:cs="新宋体"/>
          <w:b/>
          <w:sz w:val="22"/>
          <w:szCs w:val="22"/>
        </w:rPr>
      </w:pPr>
      <w:r>
        <w:rPr>
          <w:rFonts w:hint="eastAsia" w:ascii="新宋体" w:hAnsi="新宋体" w:eastAsia="新宋体" w:cs="新宋体"/>
          <w:b/>
          <w:sz w:val="22"/>
          <w:szCs w:val="22"/>
        </w:rPr>
        <w:t>十</w:t>
      </w:r>
      <w:r>
        <w:rPr>
          <w:rFonts w:hint="eastAsia" w:ascii="新宋体" w:hAnsi="新宋体" w:eastAsia="新宋体" w:cs="新宋体"/>
          <w:b/>
          <w:sz w:val="22"/>
          <w:szCs w:val="22"/>
          <w:lang w:eastAsia="zh-CN"/>
        </w:rPr>
        <w:t>四</w:t>
      </w:r>
      <w:r>
        <w:rPr>
          <w:rFonts w:hint="eastAsia" w:ascii="新宋体" w:hAnsi="新宋体" w:eastAsia="新宋体" w:cs="新宋体"/>
          <w:b/>
          <w:sz w:val="22"/>
          <w:szCs w:val="22"/>
        </w:rPr>
        <w:t>、其它</w:t>
      </w:r>
    </w:p>
    <w:p w14:paraId="583D2093">
      <w:pPr>
        <w:spacing w:line="460" w:lineRule="exact"/>
        <w:ind w:firstLine="539" w:firstLineChars="245"/>
        <w:rPr>
          <w:rFonts w:hint="eastAsia" w:ascii="新宋体" w:hAnsi="新宋体" w:eastAsia="新宋体" w:cs="新宋体"/>
          <w:bCs/>
          <w:sz w:val="22"/>
          <w:szCs w:val="22"/>
        </w:rPr>
      </w:pPr>
      <w:r>
        <w:rPr>
          <w:rFonts w:hint="eastAsia" w:ascii="新宋体" w:hAnsi="新宋体" w:eastAsia="新宋体" w:cs="新宋体"/>
          <w:bCs/>
          <w:sz w:val="22"/>
          <w:szCs w:val="22"/>
        </w:rPr>
        <w:t>1、招标文件、补充文件、投标文件及答疑纪要、中标通知书等作为本合同的附件，与本合同具有同等法律效力。</w:t>
      </w:r>
    </w:p>
    <w:p w14:paraId="25D2D46F">
      <w:pPr>
        <w:spacing w:line="460" w:lineRule="exact"/>
        <w:ind w:firstLine="539" w:firstLineChars="245"/>
        <w:rPr>
          <w:rFonts w:hint="eastAsia" w:ascii="新宋体" w:hAnsi="新宋体" w:eastAsia="新宋体" w:cs="新宋体"/>
          <w:bCs/>
          <w:sz w:val="22"/>
          <w:szCs w:val="22"/>
        </w:rPr>
      </w:pPr>
      <w:r>
        <w:rPr>
          <w:rFonts w:hint="eastAsia" w:ascii="新宋体" w:hAnsi="新宋体" w:eastAsia="新宋体" w:cs="新宋体"/>
          <w:bCs/>
          <w:sz w:val="22"/>
          <w:szCs w:val="22"/>
        </w:rPr>
        <w:t>2、本合同一式四份，双方各执二份，双方签字盖章后生效，违约及其处罚按</w:t>
      </w:r>
      <w:r>
        <w:rPr>
          <w:rFonts w:hint="eastAsia" w:ascii="新宋体" w:hAnsi="新宋体" w:eastAsia="新宋体" w:cs="新宋体"/>
          <w:bCs/>
          <w:sz w:val="22"/>
          <w:szCs w:val="22"/>
          <w:highlight w:val="none"/>
        </w:rPr>
        <w:t>民法典</w:t>
      </w:r>
      <w:r>
        <w:rPr>
          <w:rFonts w:hint="eastAsia" w:ascii="新宋体" w:hAnsi="新宋体" w:eastAsia="新宋体" w:cs="新宋体"/>
          <w:bCs/>
          <w:sz w:val="22"/>
          <w:szCs w:val="22"/>
        </w:rPr>
        <w:t>及本合同有关条款执行。</w:t>
      </w:r>
    </w:p>
    <w:p w14:paraId="4B51A708">
      <w:pPr>
        <w:spacing w:line="460" w:lineRule="exact"/>
        <w:ind w:firstLine="539" w:firstLineChars="245"/>
        <w:rPr>
          <w:rFonts w:hint="eastAsia" w:ascii="新宋体" w:hAnsi="新宋体" w:eastAsia="新宋体" w:cs="新宋体"/>
          <w:bCs/>
          <w:sz w:val="22"/>
          <w:szCs w:val="22"/>
        </w:rPr>
      </w:pPr>
      <w:r>
        <w:rPr>
          <w:rFonts w:hint="eastAsia" w:ascii="新宋体" w:hAnsi="新宋体" w:eastAsia="新宋体" w:cs="新宋体"/>
          <w:bCs/>
          <w:sz w:val="22"/>
          <w:szCs w:val="22"/>
        </w:rPr>
        <w:t>3、以上协议未尽之处，双方协商解决。</w:t>
      </w:r>
    </w:p>
    <w:p w14:paraId="1C11EBAB">
      <w:pPr>
        <w:spacing w:line="460" w:lineRule="exact"/>
        <w:ind w:firstLine="539" w:firstLineChars="245"/>
        <w:rPr>
          <w:rFonts w:hint="eastAsia" w:ascii="新宋体" w:hAnsi="新宋体" w:eastAsia="新宋体" w:cs="新宋体"/>
          <w:bCs/>
          <w:sz w:val="22"/>
          <w:szCs w:val="22"/>
        </w:rPr>
      </w:pPr>
    </w:p>
    <w:p w14:paraId="76AB2312">
      <w:pPr>
        <w:spacing w:line="460" w:lineRule="exact"/>
        <w:ind w:firstLine="539" w:firstLineChars="245"/>
        <w:rPr>
          <w:rFonts w:hint="eastAsia" w:ascii="新宋体" w:hAnsi="新宋体" w:eastAsia="新宋体" w:cs="新宋体"/>
          <w:bCs/>
          <w:sz w:val="22"/>
          <w:szCs w:val="22"/>
        </w:rPr>
      </w:pPr>
    </w:p>
    <w:p w14:paraId="38888659">
      <w:pPr>
        <w:spacing w:line="460" w:lineRule="exact"/>
        <w:ind w:firstLine="440" w:firstLineChars="200"/>
        <w:rPr>
          <w:rFonts w:hint="eastAsia" w:ascii="新宋体" w:hAnsi="新宋体" w:eastAsia="新宋体" w:cs="新宋体"/>
          <w:bCs/>
          <w:sz w:val="22"/>
          <w:szCs w:val="22"/>
          <w:lang w:val="en-GB"/>
        </w:rPr>
      </w:pPr>
      <w:r>
        <w:rPr>
          <w:rFonts w:hint="eastAsia" w:ascii="新宋体" w:hAnsi="新宋体" w:eastAsia="新宋体" w:cs="新宋体"/>
          <w:bCs/>
          <w:sz w:val="22"/>
          <w:szCs w:val="22"/>
          <w:lang w:val="en-GB"/>
        </w:rPr>
        <w:t xml:space="preserve">甲方：（盖章）             </w:t>
      </w:r>
      <w:r>
        <w:rPr>
          <w:rFonts w:hint="eastAsia" w:ascii="新宋体" w:hAnsi="新宋体" w:eastAsia="新宋体" w:cs="新宋体"/>
          <w:bCs/>
          <w:sz w:val="22"/>
          <w:szCs w:val="22"/>
        </w:rPr>
        <w:t xml:space="preserve">       </w:t>
      </w:r>
      <w:r>
        <w:rPr>
          <w:rFonts w:hint="eastAsia" w:ascii="新宋体" w:hAnsi="新宋体" w:eastAsia="新宋体" w:cs="新宋体"/>
          <w:bCs/>
          <w:sz w:val="22"/>
          <w:szCs w:val="22"/>
          <w:lang w:val="en-GB"/>
        </w:rPr>
        <w:t xml:space="preserve"> 乙方：（盖章）</w:t>
      </w:r>
    </w:p>
    <w:p w14:paraId="059039AC">
      <w:pPr>
        <w:spacing w:line="460" w:lineRule="exact"/>
        <w:ind w:firstLine="440" w:firstLineChars="200"/>
        <w:rPr>
          <w:rFonts w:hint="eastAsia" w:ascii="新宋体" w:hAnsi="新宋体" w:eastAsia="新宋体" w:cs="新宋体"/>
          <w:bCs/>
          <w:sz w:val="22"/>
          <w:szCs w:val="22"/>
          <w:lang w:val="en-GB"/>
        </w:rPr>
      </w:pPr>
      <w:r>
        <w:rPr>
          <w:rFonts w:hint="eastAsia" w:ascii="新宋体" w:hAnsi="新宋体" w:eastAsia="新宋体" w:cs="新宋体"/>
          <w:bCs/>
          <w:sz w:val="22"/>
          <w:szCs w:val="22"/>
          <w:lang w:val="en-GB"/>
        </w:rPr>
        <w:t>授权代表：（签字）                 授权代表：（签字）</w:t>
      </w:r>
    </w:p>
    <w:p w14:paraId="6C216FF2">
      <w:pPr>
        <w:spacing w:line="460" w:lineRule="exact"/>
        <w:ind w:firstLine="440" w:firstLineChars="200"/>
        <w:rPr>
          <w:rFonts w:hint="eastAsia" w:ascii="新宋体" w:hAnsi="新宋体" w:eastAsia="新宋体" w:cs="新宋体"/>
          <w:bCs/>
          <w:sz w:val="22"/>
          <w:szCs w:val="22"/>
          <w:lang w:val="en-GB"/>
        </w:rPr>
      </w:pPr>
      <w:r>
        <w:rPr>
          <w:rFonts w:hint="eastAsia" w:ascii="新宋体" w:hAnsi="新宋体" w:eastAsia="新宋体" w:cs="新宋体"/>
          <w:bCs/>
          <w:sz w:val="22"/>
          <w:szCs w:val="22"/>
          <w:lang w:val="en-GB"/>
        </w:rPr>
        <w:t>地址：                             地址：</w:t>
      </w:r>
    </w:p>
    <w:p w14:paraId="441E3E0B">
      <w:pPr>
        <w:tabs>
          <w:tab w:val="left" w:pos="360"/>
        </w:tabs>
        <w:spacing w:line="460" w:lineRule="exact"/>
        <w:ind w:firstLine="440" w:firstLineChars="200"/>
        <w:rPr>
          <w:rFonts w:hint="eastAsia" w:ascii="新宋体" w:hAnsi="新宋体" w:eastAsia="新宋体" w:cs="新宋体"/>
          <w:color w:val="auto"/>
          <w:sz w:val="22"/>
        </w:rPr>
      </w:pPr>
      <w:r>
        <w:rPr>
          <w:rFonts w:hint="eastAsia" w:ascii="新宋体" w:hAnsi="新宋体" w:eastAsia="新宋体" w:cs="新宋体"/>
          <w:bCs/>
          <w:sz w:val="22"/>
          <w:szCs w:val="22"/>
          <w:lang w:val="en-GB"/>
        </w:rPr>
        <w:t>日期：                             日期：</w:t>
      </w:r>
    </w:p>
    <w:p w14:paraId="30CE5296">
      <w:pPr>
        <w:pStyle w:val="9"/>
        <w:keepNext w:val="0"/>
        <w:keepLines w:val="0"/>
        <w:pageBreakBefore w:val="0"/>
        <w:shd w:val="clear" w:color="auto" w:fill="FFFFFF"/>
        <w:kinsoku/>
        <w:wordWrap/>
        <w:overflowPunct/>
        <w:topLinePunct w:val="0"/>
        <w:autoSpaceDE/>
        <w:autoSpaceDN/>
        <w:bidi w:val="0"/>
        <w:adjustRightInd/>
        <w:snapToGrid/>
        <w:spacing w:line="360" w:lineRule="auto"/>
        <w:ind w:firstLine="460" w:firstLineChars="200"/>
        <w:jc w:val="center"/>
        <w:rPr>
          <w:rFonts w:hint="eastAsia" w:ascii="新宋体" w:hAnsi="新宋体" w:eastAsia="新宋体"/>
          <w:color w:val="5A5A5A"/>
          <w:sz w:val="23"/>
          <w:szCs w:val="23"/>
        </w:rPr>
        <w:sectPr>
          <w:pgSz w:w="11906" w:h="16838"/>
          <w:pgMar w:top="1440" w:right="1286" w:bottom="1440" w:left="1380" w:header="851" w:footer="992" w:gutter="0"/>
          <w:cols w:space="425" w:num="1"/>
          <w:docGrid w:type="lines" w:linePitch="312" w:charSpace="0"/>
        </w:sectPr>
      </w:pPr>
    </w:p>
    <w:p w14:paraId="7B6292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新宋体" w:hAnsi="新宋体" w:eastAsia="新宋体" w:cs="新宋体"/>
          <w:b/>
          <w:bCs/>
          <w:sz w:val="32"/>
          <w:szCs w:val="32"/>
          <w:highlight w:val="none"/>
        </w:rPr>
      </w:pPr>
      <w:r>
        <w:rPr>
          <w:rFonts w:hint="eastAsia" w:ascii="新宋体" w:hAnsi="新宋体" w:eastAsia="新宋体" w:cs="新宋体"/>
          <w:b/>
          <w:bCs/>
          <w:sz w:val="32"/>
          <w:szCs w:val="32"/>
          <w:highlight w:val="none"/>
        </w:rPr>
        <w:t>招标内容及要求</w:t>
      </w:r>
    </w:p>
    <w:p w14:paraId="3B2738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2" w:firstLineChars="200"/>
        <w:textAlignment w:val="auto"/>
        <w:rPr>
          <w:rFonts w:hint="eastAsia" w:ascii="新宋体" w:hAnsi="新宋体" w:eastAsia="新宋体"/>
          <w:b/>
          <w:bCs/>
          <w:color w:val="5A5A5A"/>
          <w:sz w:val="23"/>
          <w:szCs w:val="23"/>
          <w:lang w:eastAsia="zh-CN"/>
        </w:rPr>
      </w:pPr>
      <w:r>
        <w:rPr>
          <w:rFonts w:hint="eastAsia" w:ascii="新宋体" w:hAnsi="新宋体" w:eastAsia="新宋体" w:cs="Times New Roman"/>
          <w:b/>
          <w:bCs/>
          <w:color w:val="5A5A5A"/>
          <w:kern w:val="2"/>
          <w:sz w:val="23"/>
          <w:szCs w:val="23"/>
          <w:lang w:val="en-US" w:eastAsia="zh-CN" w:bidi="ar-SA"/>
        </w:rPr>
        <w:t>一、</w:t>
      </w:r>
      <w:r>
        <w:rPr>
          <w:rFonts w:hint="eastAsia" w:ascii="新宋体" w:hAnsi="新宋体" w:eastAsia="新宋体"/>
          <w:b/>
          <w:bCs/>
          <w:color w:val="5A5A5A"/>
          <w:sz w:val="23"/>
          <w:szCs w:val="23"/>
          <w:lang w:eastAsia="zh-CN"/>
        </w:rPr>
        <w:t>服务内容</w:t>
      </w:r>
    </w:p>
    <w:p w14:paraId="786765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以控制蚊蝇、老鼠、蟑螂以及白蚁等其他有害生物为主要内容的有害生物的消杀防治服务（费用包含服务期内所用药剂和器械）。</w:t>
      </w:r>
    </w:p>
    <w:p w14:paraId="28707994">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新宋体" w:hAnsi="新宋体" w:eastAsia="新宋体"/>
          <w:b/>
          <w:bCs/>
          <w:color w:val="5A5A5A"/>
          <w:sz w:val="23"/>
          <w:szCs w:val="23"/>
          <w:lang w:eastAsia="zh-CN"/>
        </w:rPr>
      </w:pPr>
      <w:r>
        <w:rPr>
          <w:rFonts w:hint="eastAsia" w:ascii="新宋体" w:hAnsi="新宋体" w:eastAsia="新宋体"/>
          <w:b/>
          <w:bCs/>
          <w:color w:val="5A5A5A"/>
          <w:sz w:val="23"/>
          <w:szCs w:val="23"/>
          <w:lang w:eastAsia="zh-CN"/>
        </w:rPr>
        <w:t>二、消杀防治区域范围</w:t>
      </w:r>
    </w:p>
    <w:p w14:paraId="262E23D7">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（1）潘桥院区：约90079.35㎡。</w:t>
      </w:r>
    </w:p>
    <w:p w14:paraId="41106AE2">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（2）西山院区：约18812.07㎡。</w:t>
      </w:r>
    </w:p>
    <w:p w14:paraId="6989FBB4">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（3）龙湾院区：约16682.54㎡。</w:t>
      </w:r>
    </w:p>
    <w:p w14:paraId="5F4B45F6">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（4）潘桥院区西侧边坡区域：约10000㎡，该位置主要涉及白蚁防治。</w:t>
      </w:r>
    </w:p>
    <w:p w14:paraId="3A6F0B24">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新宋体" w:hAnsi="新宋体" w:eastAsia="新宋体"/>
          <w:b/>
          <w:bCs/>
          <w:color w:val="5A5A5A"/>
          <w:sz w:val="23"/>
          <w:szCs w:val="23"/>
          <w:lang w:eastAsia="zh-CN"/>
        </w:rPr>
      </w:pPr>
      <w:r>
        <w:rPr>
          <w:rFonts w:hint="eastAsia" w:ascii="新宋体" w:hAnsi="新宋体" w:eastAsia="新宋体"/>
          <w:b/>
          <w:bCs/>
          <w:color w:val="5A5A5A"/>
          <w:sz w:val="23"/>
          <w:szCs w:val="23"/>
          <w:lang w:eastAsia="zh-CN"/>
        </w:rPr>
        <w:t>三、服务期限</w:t>
      </w:r>
    </w:p>
    <w:p w14:paraId="559112D6">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服务期限</w:t>
      </w:r>
      <w:r>
        <w:rPr>
          <w:rFonts w:hint="eastAsia" w:ascii="新宋体" w:hAnsi="新宋体" w:eastAsia="新宋体"/>
          <w:color w:val="5A5A5A"/>
          <w:sz w:val="23"/>
          <w:szCs w:val="23"/>
          <w:lang w:val="en-US" w:eastAsia="zh-CN"/>
        </w:rPr>
        <w:t>1</w:t>
      </w:r>
      <w:r>
        <w:rPr>
          <w:rFonts w:hint="eastAsia" w:ascii="新宋体" w:hAnsi="新宋体" w:eastAsia="新宋体"/>
          <w:color w:val="5A5A5A"/>
          <w:sz w:val="23"/>
          <w:szCs w:val="23"/>
          <w:lang w:eastAsia="zh-CN"/>
        </w:rPr>
        <w:t>年。</w:t>
      </w:r>
    </w:p>
    <w:p w14:paraId="51180DE9">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新宋体" w:hAnsi="新宋体" w:eastAsia="新宋体"/>
          <w:b/>
          <w:bCs/>
          <w:color w:val="5A5A5A"/>
          <w:sz w:val="23"/>
          <w:szCs w:val="23"/>
          <w:lang w:eastAsia="zh-CN"/>
        </w:rPr>
      </w:pPr>
      <w:r>
        <w:rPr>
          <w:rFonts w:hint="eastAsia" w:ascii="新宋体" w:hAnsi="新宋体" w:eastAsia="新宋体"/>
          <w:b/>
          <w:bCs/>
          <w:color w:val="5A5A5A"/>
          <w:sz w:val="23"/>
          <w:szCs w:val="23"/>
          <w:lang w:eastAsia="zh-CN"/>
        </w:rPr>
        <w:t>四、服务标准及质量</w:t>
      </w:r>
    </w:p>
    <w:p w14:paraId="5C3A3A1B">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严格按照全国爱卫会《灭鼠、蚊、蝇、蟑螂标准》（全爱卫发[1997]第5号）和《浙江省城镇病媒生物密度控制水平评估认可管理办法(2022版)》的标准。蟑螂、蚊蝇、鼠密度控制在国家爱卫会规定标准内，达到国家卫生城市考核标准和温州市爱卫会达标考核合格要求。公司要开展老鼠、蟑螂和蚊蝇灭效监测，并提供整个工作期间的相关数据和资料、照片，接受委托人的监督、检查。</w:t>
      </w:r>
    </w:p>
    <w:p w14:paraId="5162EF90">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新宋体" w:hAnsi="新宋体" w:eastAsia="新宋体"/>
          <w:b/>
          <w:bCs/>
          <w:color w:val="5A5A5A"/>
          <w:sz w:val="23"/>
          <w:szCs w:val="23"/>
          <w:lang w:eastAsia="zh-CN"/>
        </w:rPr>
      </w:pPr>
      <w:r>
        <w:rPr>
          <w:rFonts w:hint="eastAsia" w:ascii="新宋体" w:hAnsi="新宋体" w:eastAsia="新宋体"/>
          <w:b/>
          <w:bCs/>
          <w:color w:val="5A5A5A"/>
          <w:sz w:val="23"/>
          <w:szCs w:val="23"/>
          <w:lang w:eastAsia="zh-CN"/>
        </w:rPr>
        <w:t>五、消杀防护服务要求</w:t>
      </w:r>
    </w:p>
    <w:p w14:paraId="49948653">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1、以日常巡查为基础，有情况及时处理消杀，开展季节性消杀和专项消杀防治相结合。</w:t>
      </w:r>
    </w:p>
    <w:p w14:paraId="645D7CBD">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2、各院区保持每月至少2次院区的消杀工作（含双休日），有人巡查维护防治，重点场所加强消杀。特殊情况如发生登革热疫情等，根据医院的要求增加消杀次数。</w:t>
      </w:r>
    </w:p>
    <w:p w14:paraId="13B7E8BB">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3、灭蝇、灭蚊、灭鼠、灭蟑螂根据季节与气候，以及周边环境，及时安排喷药消杀防治。</w:t>
      </w:r>
    </w:p>
    <w:p w14:paraId="2D363E85">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4、遇有突发情况时，服务公司必须一日内到达并做好消杀服务，对危害区域进行突发应急处理防治，达到有合理成效为止。</w:t>
      </w:r>
    </w:p>
    <w:p w14:paraId="2CE5D125">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5、医院迎检期间，服务公司需免费帮助完成突击应急任务，增加消杀作业人员。</w:t>
      </w:r>
    </w:p>
    <w:p w14:paraId="4B92FFCF">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6、上岗服务人员须着统一工作服和佩戴上岗证，必须具备专业技术知识，熟练掌握操作技能，担负施工操作。</w:t>
      </w:r>
    </w:p>
    <w:p w14:paraId="61926731">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7、所使用的消杀药剂及器械均应安全环保，对人体和与环境不构成危害。承诺不使用国家禁用的药物，将使用药物记录备案备查。必要时应做好安全告知工作，以防万一，确保安全。</w:t>
      </w:r>
    </w:p>
    <w:p w14:paraId="1B117050">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8、消杀服务时间在不影响医院正常工作的前提下，结合施工项目，选择在适当的时间操作。定期进行复查、施药，及时进行虫害消杀、预防处理，并清理好现场工作器械和药物。</w:t>
      </w:r>
    </w:p>
    <w:p w14:paraId="51756F19">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9、消杀施工员严格遵守操作规程，文明作业，并认真填写《有害生物防治服务报告单》，建立施工档案资料。</w:t>
      </w:r>
    </w:p>
    <w:p w14:paraId="28710559">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10、做好消杀区域每月的蚊、蝇、蟑螂、鼠控制杀灭现场服务报告，突发应急处理防治报告及汇总资料收集等工作，资料基本齐全。</w:t>
      </w:r>
    </w:p>
    <w:p w14:paraId="2976EEFB">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 xml:space="preserve">11.如在检查考核中，防治项目不合格、不达标，中标单位应承担责任，直到消杀合格达标为止。 </w:t>
      </w:r>
    </w:p>
    <w:p w14:paraId="38E82F0B">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新宋体" w:hAnsi="新宋体" w:eastAsia="新宋体"/>
          <w:b/>
          <w:bCs/>
          <w:color w:val="5A5A5A"/>
          <w:sz w:val="23"/>
          <w:szCs w:val="23"/>
          <w:lang w:eastAsia="zh-CN"/>
        </w:rPr>
      </w:pPr>
      <w:r>
        <w:rPr>
          <w:rFonts w:hint="eastAsia" w:ascii="新宋体" w:hAnsi="新宋体" w:eastAsia="新宋体"/>
          <w:b/>
          <w:bCs/>
          <w:color w:val="5A5A5A"/>
          <w:sz w:val="23"/>
          <w:szCs w:val="23"/>
          <w:lang w:eastAsia="zh-CN"/>
        </w:rPr>
        <w:t>六、其他要求</w:t>
      </w:r>
    </w:p>
    <w:p w14:paraId="4821B03D">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1、拟投的灭鼠消杀药品应具有有效的农药登记证或农药临时登记证；</w:t>
      </w:r>
    </w:p>
    <w:p w14:paraId="1CEEF558">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2、拟派专职技术员工具有病媒生物防制从业资格证或省病媒生物预防控制培训证，提供其近6个月五险社保证明。</w:t>
      </w:r>
    </w:p>
    <w:p w14:paraId="7F98FCC0">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新宋体" w:hAnsi="新宋体" w:eastAsia="新宋体"/>
          <w:b/>
          <w:bCs/>
          <w:color w:val="5A5A5A"/>
          <w:sz w:val="23"/>
          <w:szCs w:val="23"/>
          <w:lang w:eastAsia="zh-CN"/>
        </w:rPr>
      </w:pPr>
      <w:r>
        <w:rPr>
          <w:rFonts w:hint="eastAsia" w:ascii="新宋体" w:hAnsi="新宋体" w:eastAsia="新宋体"/>
          <w:b/>
          <w:bCs/>
          <w:color w:val="5A5A5A"/>
          <w:sz w:val="23"/>
          <w:szCs w:val="23"/>
          <w:lang w:eastAsia="zh-CN"/>
        </w:rPr>
        <w:t>七、付款方式</w:t>
      </w:r>
    </w:p>
    <w:p w14:paraId="1A75DA71">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服务费在服务期满半年后项目整体达到所要求的服务标准及质量后支付合同金额50%。余款50%服务期满项目整体达到所要求的服务标准及质量后付清。</w:t>
      </w:r>
    </w:p>
    <w:p w14:paraId="157FE354">
      <w:pPr>
        <w:keepNext w:val="0"/>
        <w:keepLines w:val="0"/>
        <w:pageBreakBefore w:val="0"/>
        <w:widowControl w:val="0"/>
        <w:kinsoku/>
        <w:wordWrap/>
        <w:overflowPunct/>
        <w:topLinePunct w:val="0"/>
        <w:autoSpaceDE/>
        <w:autoSpaceDN/>
        <w:bidi w:val="0"/>
        <w:adjustRightInd/>
        <w:snapToGrid/>
        <w:spacing w:line="360" w:lineRule="auto"/>
        <w:ind w:firstLine="462" w:firstLineChars="200"/>
        <w:textAlignment w:val="auto"/>
        <w:rPr>
          <w:rFonts w:hint="eastAsia" w:ascii="新宋体" w:hAnsi="新宋体" w:eastAsia="新宋体"/>
          <w:b/>
          <w:bCs/>
          <w:color w:val="5A5A5A"/>
          <w:sz w:val="23"/>
          <w:szCs w:val="23"/>
          <w:lang w:eastAsia="zh-CN"/>
        </w:rPr>
      </w:pPr>
      <w:r>
        <w:rPr>
          <w:rFonts w:hint="eastAsia" w:ascii="新宋体" w:hAnsi="新宋体" w:eastAsia="新宋体"/>
          <w:b/>
          <w:bCs/>
          <w:color w:val="5A5A5A"/>
          <w:sz w:val="23"/>
          <w:szCs w:val="23"/>
          <w:lang w:eastAsia="zh-CN"/>
        </w:rPr>
        <w:t>八、《灭鼠、蚊、蝇、蟑螂标准》（全爱卫发[1997]第5号）</w:t>
      </w:r>
    </w:p>
    <w:p w14:paraId="72F6AF5A">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1、鼠控制标准</w:t>
      </w:r>
    </w:p>
    <w:p w14:paraId="5E456FD0">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（1）15平方米标准房间布放20×20厘米滑石粉块两块，一夜后阳性粉块不超过3%；有鼠洞、鼠粪、鼠咬痕等鼠迹的房间不超过2%；重点单位防鼠设施不合格处不超过5%。</w:t>
      </w:r>
    </w:p>
    <w:p w14:paraId="45381698">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（2）不同类型的外环境累计2000延长米，鼠迹不超过5处。</w:t>
      </w:r>
    </w:p>
    <w:p w14:paraId="4DD33692">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2、蚊虫控制标准</w:t>
      </w:r>
    </w:p>
    <w:p w14:paraId="04D92001">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（1）居民住宅、单位内外环境各种存水容器和积水中，蚊幼及蛹的阳性率不超过3%。</w:t>
      </w:r>
    </w:p>
    <w:p w14:paraId="0E2239D7">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（2）用500ml收集勺采集城区内大中型水体中的蚊幼及蛹阳性率不超过3%，阳性勺内幼虫及蛹的平均数不超过5只。</w:t>
      </w:r>
    </w:p>
    <w:p w14:paraId="47FE7394">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（3）特殊场所白天人诱蚊30分钟，平均每人次诱获成蚊数不超过1只。</w:t>
      </w:r>
    </w:p>
    <w:p w14:paraId="51BD1539">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3、蝇控制标准</w:t>
      </w:r>
    </w:p>
    <w:p w14:paraId="7806456C">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（1）重点单位有蝇房间不超过1%，其它单位不超过3%，平均每阳性房间不超过3只；重点单位防蝇设施不合格房间不超过5%；加工、销售直接入口食品的场所不得有蝇。</w:t>
      </w:r>
    </w:p>
    <w:p w14:paraId="4918B09F">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（2）蝇类孳生地得到有效治理，幼虫和蛹的检出率不超过3%。　</w:t>
      </w:r>
    </w:p>
    <w:p w14:paraId="4413A120">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4、蟑螂控制标准</w:t>
      </w:r>
    </w:p>
    <w:p w14:paraId="78CC8469">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（1）室内有蟑螂成虫和若虫阳性房间不超过3%，平均每阳性房间大蠊不超过5只，小蠊不超过10只。</w:t>
      </w:r>
    </w:p>
    <w:p w14:paraId="34B5F273">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（2）有活蟑螂卵鞘房间不超过2%，平均每阳性房间不超过4只。</w:t>
      </w:r>
    </w:p>
    <w:p w14:paraId="4BEB2893">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新宋体" w:hAnsi="新宋体" w:eastAsia="新宋体"/>
          <w:color w:val="5A5A5A"/>
          <w:sz w:val="23"/>
          <w:szCs w:val="23"/>
          <w:lang w:eastAsia="zh-CN"/>
        </w:rPr>
      </w:pPr>
      <w:r>
        <w:rPr>
          <w:rFonts w:hint="eastAsia" w:ascii="新宋体" w:hAnsi="新宋体" w:eastAsia="新宋体"/>
          <w:color w:val="5A5A5A"/>
          <w:sz w:val="23"/>
          <w:szCs w:val="23"/>
          <w:lang w:eastAsia="zh-CN"/>
        </w:rPr>
        <w:t>（3）有蟑螂粪便、蜕皮等蟑迹的房间不超过5%。</w:t>
      </w:r>
    </w:p>
    <w:p w14:paraId="27B38C79">
      <w:pPr>
        <w:keepNext w:val="0"/>
        <w:keepLines w:val="0"/>
        <w:pageBreakBefore w:val="0"/>
        <w:widowControl w:val="0"/>
        <w:kinsoku/>
        <w:wordWrap/>
        <w:overflowPunct/>
        <w:topLinePunct w:val="0"/>
        <w:autoSpaceDE/>
        <w:autoSpaceDN/>
        <w:bidi w:val="0"/>
        <w:adjustRightInd/>
        <w:snapToGrid/>
        <w:spacing w:before="100" w:beforeAutospacing="1" w:after="100" w:afterAutospacing="1" w:line="440" w:lineRule="exact"/>
        <w:ind w:firstLine="420" w:firstLineChars="200"/>
        <w:jc w:val="both"/>
        <w:textAlignment w:val="auto"/>
        <w:outlineLvl w:val="1"/>
        <w:rPr>
          <w:rFonts w:hint="eastAsia" w:ascii="新宋体" w:hAnsi="新宋体" w:eastAsia="新宋体"/>
          <w:b/>
          <w:sz w:val="22"/>
          <w:szCs w:val="22"/>
        </w:rPr>
      </w:pPr>
      <w:r>
        <w:rPr>
          <w:rFonts w:hint="eastAsia"/>
          <w:lang w:eastAsia="zh-CN"/>
        </w:rPr>
        <w:t>九、</w:t>
      </w:r>
      <w:r>
        <w:rPr>
          <w:rFonts w:hint="eastAsia" w:ascii="Times New Roman" w:hAnsi="Times New Roman" w:eastAsia="宋体" w:cs="Times New Roman"/>
          <w:lang w:eastAsia="zh-CN"/>
        </w:rPr>
        <w:t>投标文件的编制</w:t>
      </w:r>
    </w:p>
    <w:p w14:paraId="37EB57A5">
      <w:pPr>
        <w:tabs>
          <w:tab w:val="left" w:pos="360"/>
        </w:tabs>
        <w:spacing w:line="460" w:lineRule="exact"/>
        <w:ind w:firstLine="550" w:firstLineChars="250"/>
        <w:rPr>
          <w:rFonts w:hint="eastAsia" w:ascii="新宋体" w:hAnsi="新宋体" w:eastAsia="新宋体" w:cs="新宋体"/>
          <w:sz w:val="22"/>
        </w:rPr>
      </w:pPr>
      <w:r>
        <w:rPr>
          <w:rFonts w:hint="eastAsia" w:ascii="新宋体" w:hAnsi="新宋体" w:eastAsia="新宋体" w:cs="新宋体"/>
          <w:sz w:val="22"/>
        </w:rPr>
        <w:t>1、投标人应认真阅读招标文件中所有事项、格式、条款和技术规范等。</w:t>
      </w:r>
      <w:r>
        <w:rPr>
          <w:rFonts w:hint="eastAsia" w:ascii="新宋体" w:hAnsi="新宋体" w:eastAsia="新宋体" w:cs="新宋体"/>
          <w:b/>
          <w:sz w:val="22"/>
        </w:rPr>
        <w:t>投标人没有按照招标文件要求提交全部资料，或者没有对招标文件各个方面做出实质性响应，导致投标被否决的风险由投标人自行承担。</w:t>
      </w:r>
    </w:p>
    <w:p w14:paraId="452EF85A">
      <w:pPr>
        <w:spacing w:line="460" w:lineRule="exact"/>
        <w:ind w:firstLine="541" w:firstLineChars="245"/>
        <w:rPr>
          <w:rFonts w:hint="eastAsia" w:ascii="新宋体" w:hAnsi="新宋体" w:eastAsia="新宋体" w:cs="新宋体"/>
          <w:b/>
          <w:sz w:val="22"/>
          <w:szCs w:val="22"/>
        </w:rPr>
      </w:pPr>
      <w:r>
        <w:rPr>
          <w:rFonts w:hint="eastAsia" w:ascii="新宋体" w:hAnsi="新宋体" w:eastAsia="新宋体" w:cs="新宋体"/>
          <w:b/>
          <w:sz w:val="22"/>
        </w:rPr>
        <w:t>2、投标人应保证所提供文件资料的真实性，所有文件资料必须是针对本次投标的。如发现投标人提供了虚假文件资料，其投标将被否决，并自行承担相应的法律责任。</w:t>
      </w:r>
    </w:p>
    <w:p w14:paraId="69919AED">
      <w:pPr>
        <w:spacing w:line="460" w:lineRule="exact"/>
        <w:ind w:firstLine="541" w:firstLineChars="245"/>
        <w:rPr>
          <w:rFonts w:hint="eastAsia" w:ascii="新宋体" w:hAnsi="新宋体" w:eastAsia="新宋体" w:cs="新宋体"/>
          <w:b/>
          <w:sz w:val="22"/>
          <w:szCs w:val="22"/>
        </w:rPr>
      </w:pPr>
      <w:r>
        <w:rPr>
          <w:rFonts w:hint="eastAsia" w:ascii="新宋体" w:hAnsi="新宋体" w:eastAsia="新宋体" w:cs="新宋体"/>
          <w:b/>
          <w:sz w:val="22"/>
          <w:szCs w:val="22"/>
        </w:rPr>
        <w:t>3、</w:t>
      </w:r>
      <w:r>
        <w:rPr>
          <w:rFonts w:hint="eastAsia" w:ascii="新宋体" w:hAnsi="新宋体" w:eastAsia="新宋体" w:cs="新宋体"/>
          <w:b/>
          <w:bCs/>
          <w:sz w:val="22"/>
          <w:szCs w:val="22"/>
        </w:rPr>
        <w:t>投标文件的构成：</w:t>
      </w:r>
    </w:p>
    <w:p w14:paraId="0EC1A809">
      <w:pPr>
        <w:spacing w:line="460" w:lineRule="exact"/>
        <w:ind w:firstLine="541" w:firstLineChars="245"/>
        <w:rPr>
          <w:rFonts w:hint="eastAsia" w:ascii="新宋体" w:hAnsi="新宋体" w:eastAsia="新宋体"/>
          <w:b/>
          <w:sz w:val="22"/>
          <w:szCs w:val="22"/>
        </w:rPr>
      </w:pPr>
      <w:r>
        <w:rPr>
          <w:rFonts w:hint="eastAsia" w:ascii="新宋体" w:hAnsi="新宋体" w:eastAsia="新宋体" w:cs="新宋体"/>
          <w:b/>
          <w:sz w:val="22"/>
          <w:szCs w:val="22"/>
        </w:rPr>
        <w:t>3.1</w:t>
      </w:r>
      <w:r>
        <w:rPr>
          <w:rFonts w:hint="eastAsia" w:ascii="新宋体" w:hAnsi="新宋体" w:eastAsia="新宋体" w:cs="新宋体"/>
          <w:sz w:val="22"/>
          <w:szCs w:val="22"/>
        </w:rPr>
        <w:t>投标文件由技术标和商务标两部分构成：</w:t>
      </w:r>
    </w:p>
    <w:p w14:paraId="706D831C">
      <w:pPr>
        <w:numPr>
          <w:ilvl w:val="0"/>
          <w:numId w:val="2"/>
        </w:numPr>
        <w:spacing w:line="460" w:lineRule="exact"/>
        <w:ind w:firstLine="541" w:firstLineChars="245"/>
        <w:rPr>
          <w:rFonts w:hint="eastAsia" w:ascii="新宋体" w:hAnsi="新宋体" w:eastAsia="新宋体"/>
          <w:b/>
          <w:sz w:val="22"/>
          <w:szCs w:val="22"/>
        </w:rPr>
      </w:pPr>
      <w:r>
        <w:rPr>
          <w:rFonts w:hint="eastAsia" w:ascii="新宋体" w:hAnsi="新宋体" w:eastAsia="新宋体"/>
          <w:b/>
          <w:sz w:val="22"/>
          <w:szCs w:val="22"/>
        </w:rPr>
        <w:t>技术标</w:t>
      </w:r>
    </w:p>
    <w:tbl>
      <w:tblPr>
        <w:tblStyle w:val="10"/>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7929"/>
        <w:gridCol w:w="1243"/>
      </w:tblGrid>
      <w:tr w14:paraId="3E1A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6" w:type="dxa"/>
            <w:noWrap w:val="0"/>
            <w:vAlign w:val="center"/>
          </w:tcPr>
          <w:p w14:paraId="2E8684D1">
            <w:pPr>
              <w:spacing w:line="460" w:lineRule="exact"/>
              <w:jc w:val="center"/>
              <w:rPr>
                <w:rFonts w:hint="eastAsia" w:ascii="新宋体" w:hAnsi="新宋体" w:eastAsia="新宋体" w:cs="新宋体"/>
                <w:bCs/>
                <w:sz w:val="22"/>
                <w:szCs w:val="22"/>
              </w:rPr>
            </w:pPr>
            <w:r>
              <w:rPr>
                <w:rFonts w:hint="eastAsia" w:ascii="新宋体" w:hAnsi="新宋体" w:eastAsia="新宋体" w:cs="新宋体"/>
                <w:bCs/>
                <w:sz w:val="22"/>
                <w:szCs w:val="22"/>
              </w:rPr>
              <w:t>序号</w:t>
            </w:r>
          </w:p>
        </w:tc>
        <w:tc>
          <w:tcPr>
            <w:tcW w:w="7929" w:type="dxa"/>
            <w:noWrap w:val="0"/>
            <w:vAlign w:val="center"/>
          </w:tcPr>
          <w:p w14:paraId="08656296">
            <w:pPr>
              <w:spacing w:line="460" w:lineRule="exact"/>
              <w:jc w:val="center"/>
              <w:rPr>
                <w:rFonts w:hint="eastAsia" w:ascii="新宋体" w:hAnsi="新宋体" w:eastAsia="新宋体" w:cs="新宋体"/>
                <w:bCs/>
                <w:sz w:val="22"/>
                <w:szCs w:val="22"/>
              </w:rPr>
            </w:pPr>
            <w:r>
              <w:rPr>
                <w:rFonts w:hint="eastAsia" w:ascii="新宋体" w:hAnsi="新宋体" w:eastAsia="新宋体" w:cs="新宋体"/>
                <w:bCs/>
                <w:sz w:val="22"/>
                <w:szCs w:val="22"/>
              </w:rPr>
              <w:t>内容</w:t>
            </w:r>
          </w:p>
        </w:tc>
        <w:tc>
          <w:tcPr>
            <w:tcW w:w="1243" w:type="dxa"/>
            <w:noWrap w:val="0"/>
            <w:vAlign w:val="center"/>
          </w:tcPr>
          <w:p w14:paraId="16395F51">
            <w:pPr>
              <w:spacing w:line="460" w:lineRule="exact"/>
              <w:jc w:val="center"/>
              <w:rPr>
                <w:rFonts w:hint="eastAsia" w:ascii="新宋体" w:hAnsi="新宋体" w:eastAsia="新宋体" w:cs="新宋体"/>
                <w:bCs/>
                <w:sz w:val="22"/>
                <w:szCs w:val="22"/>
              </w:rPr>
            </w:pPr>
            <w:r>
              <w:rPr>
                <w:rFonts w:hint="eastAsia" w:ascii="新宋体" w:hAnsi="新宋体" w:eastAsia="新宋体" w:cs="新宋体"/>
                <w:bCs/>
                <w:sz w:val="22"/>
                <w:szCs w:val="22"/>
              </w:rPr>
              <w:t>备注</w:t>
            </w:r>
          </w:p>
        </w:tc>
      </w:tr>
      <w:tr w14:paraId="596E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center"/>
          </w:tcPr>
          <w:p w14:paraId="2C609069">
            <w:pPr>
              <w:spacing w:line="460" w:lineRule="exact"/>
              <w:jc w:val="center"/>
              <w:rPr>
                <w:rFonts w:hint="eastAsia" w:ascii="新宋体" w:hAnsi="新宋体" w:eastAsia="新宋体" w:cs="新宋体"/>
                <w:bCs/>
                <w:sz w:val="22"/>
                <w:szCs w:val="22"/>
              </w:rPr>
            </w:pPr>
            <w:r>
              <w:rPr>
                <w:rFonts w:hint="eastAsia" w:ascii="新宋体" w:hAnsi="新宋体" w:eastAsia="新宋体" w:cs="新宋体"/>
                <w:bCs/>
                <w:sz w:val="22"/>
                <w:szCs w:val="22"/>
              </w:rPr>
              <w:t>1</w:t>
            </w:r>
          </w:p>
        </w:tc>
        <w:tc>
          <w:tcPr>
            <w:tcW w:w="7929" w:type="dxa"/>
            <w:noWrap w:val="0"/>
            <w:vAlign w:val="center"/>
          </w:tcPr>
          <w:p w14:paraId="2F88F147">
            <w:pPr>
              <w:spacing w:line="460" w:lineRule="exact"/>
              <w:rPr>
                <w:rFonts w:hint="eastAsia" w:ascii="新宋体" w:hAnsi="新宋体" w:eastAsia="新宋体" w:cs="新宋体"/>
                <w:bCs/>
                <w:sz w:val="22"/>
                <w:szCs w:val="22"/>
              </w:rPr>
            </w:pPr>
            <w:r>
              <w:rPr>
                <w:rFonts w:hint="eastAsia" w:ascii="新宋体" w:hAnsi="新宋体" w:eastAsia="新宋体" w:cs="新宋体"/>
                <w:bCs/>
                <w:sz w:val="22"/>
                <w:szCs w:val="22"/>
              </w:rPr>
              <w:t>投标函</w:t>
            </w:r>
          </w:p>
        </w:tc>
        <w:tc>
          <w:tcPr>
            <w:tcW w:w="1243" w:type="dxa"/>
            <w:noWrap w:val="0"/>
            <w:vAlign w:val="center"/>
          </w:tcPr>
          <w:p w14:paraId="25F3C910">
            <w:pPr>
              <w:spacing w:line="460" w:lineRule="exact"/>
              <w:jc w:val="center"/>
              <w:rPr>
                <w:rFonts w:hint="eastAsia" w:ascii="新宋体" w:hAnsi="新宋体" w:eastAsia="新宋体" w:cs="新宋体"/>
                <w:bCs/>
                <w:sz w:val="22"/>
                <w:szCs w:val="22"/>
              </w:rPr>
            </w:pPr>
            <w:r>
              <w:rPr>
                <w:rFonts w:hint="eastAsia" w:ascii="新宋体" w:hAnsi="新宋体" w:eastAsia="新宋体" w:cs="新宋体"/>
                <w:bCs/>
                <w:sz w:val="22"/>
                <w:szCs w:val="22"/>
              </w:rPr>
              <w:t>附件一</w:t>
            </w:r>
          </w:p>
        </w:tc>
      </w:tr>
      <w:tr w14:paraId="6AA3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center"/>
          </w:tcPr>
          <w:p w14:paraId="37EDC324">
            <w:pPr>
              <w:spacing w:line="460" w:lineRule="exact"/>
              <w:jc w:val="center"/>
              <w:rPr>
                <w:rFonts w:hint="eastAsia" w:ascii="新宋体" w:hAnsi="新宋体" w:eastAsia="新宋体" w:cs="新宋体"/>
                <w:bCs/>
                <w:sz w:val="22"/>
                <w:szCs w:val="22"/>
              </w:rPr>
            </w:pPr>
            <w:r>
              <w:rPr>
                <w:rFonts w:hint="eastAsia" w:ascii="新宋体" w:hAnsi="新宋体" w:eastAsia="新宋体" w:cs="新宋体"/>
                <w:bCs/>
                <w:sz w:val="22"/>
                <w:szCs w:val="22"/>
              </w:rPr>
              <w:t>2</w:t>
            </w:r>
          </w:p>
        </w:tc>
        <w:tc>
          <w:tcPr>
            <w:tcW w:w="7929" w:type="dxa"/>
            <w:noWrap w:val="0"/>
            <w:vAlign w:val="center"/>
          </w:tcPr>
          <w:p w14:paraId="1F36BB99">
            <w:pPr>
              <w:spacing w:line="460" w:lineRule="exact"/>
              <w:rPr>
                <w:rFonts w:hint="eastAsia" w:ascii="新宋体" w:hAnsi="新宋体" w:eastAsia="新宋体" w:cs="新宋体"/>
                <w:bCs/>
                <w:sz w:val="22"/>
                <w:szCs w:val="22"/>
              </w:rPr>
            </w:pPr>
            <w:r>
              <w:rPr>
                <w:rFonts w:hint="eastAsia" w:ascii="新宋体" w:hAnsi="新宋体" w:eastAsia="新宋体" w:cs="新宋体"/>
                <w:bCs/>
                <w:sz w:val="22"/>
                <w:szCs w:val="22"/>
              </w:rPr>
              <w:t>资格证明文件</w:t>
            </w:r>
          </w:p>
        </w:tc>
        <w:tc>
          <w:tcPr>
            <w:tcW w:w="1243" w:type="dxa"/>
            <w:noWrap w:val="0"/>
            <w:vAlign w:val="center"/>
          </w:tcPr>
          <w:p w14:paraId="335C0923">
            <w:pPr>
              <w:spacing w:line="460" w:lineRule="exact"/>
              <w:jc w:val="center"/>
              <w:rPr>
                <w:rFonts w:hint="eastAsia" w:ascii="新宋体" w:hAnsi="新宋体" w:eastAsia="新宋体" w:cs="新宋体"/>
                <w:bCs/>
                <w:sz w:val="22"/>
                <w:szCs w:val="22"/>
              </w:rPr>
            </w:pPr>
            <w:r>
              <w:rPr>
                <w:rFonts w:hint="eastAsia" w:ascii="新宋体" w:hAnsi="新宋体" w:eastAsia="新宋体" w:cs="新宋体"/>
                <w:bCs/>
                <w:sz w:val="22"/>
                <w:szCs w:val="22"/>
              </w:rPr>
              <w:t>附件四</w:t>
            </w:r>
          </w:p>
        </w:tc>
      </w:tr>
      <w:tr w14:paraId="05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center"/>
          </w:tcPr>
          <w:p w14:paraId="75813737">
            <w:pPr>
              <w:spacing w:line="460" w:lineRule="exact"/>
              <w:jc w:val="center"/>
              <w:rPr>
                <w:rFonts w:hint="eastAsia" w:ascii="新宋体" w:hAnsi="新宋体" w:eastAsia="新宋体" w:cs="新宋体"/>
                <w:bCs/>
                <w:sz w:val="22"/>
                <w:szCs w:val="22"/>
              </w:rPr>
            </w:pPr>
            <w:r>
              <w:rPr>
                <w:rFonts w:hint="eastAsia" w:ascii="新宋体" w:hAnsi="新宋体" w:eastAsia="新宋体" w:cs="新宋体"/>
                <w:bCs/>
                <w:sz w:val="22"/>
                <w:szCs w:val="22"/>
              </w:rPr>
              <w:t>2.1</w:t>
            </w:r>
          </w:p>
        </w:tc>
        <w:tc>
          <w:tcPr>
            <w:tcW w:w="7929" w:type="dxa"/>
            <w:noWrap w:val="0"/>
            <w:vAlign w:val="center"/>
          </w:tcPr>
          <w:p w14:paraId="55399621">
            <w:pPr>
              <w:spacing w:line="460" w:lineRule="exact"/>
              <w:rPr>
                <w:rFonts w:hint="eastAsia" w:ascii="新宋体" w:hAnsi="新宋体" w:eastAsia="新宋体" w:cs="新宋体"/>
                <w:bCs/>
                <w:sz w:val="22"/>
                <w:szCs w:val="22"/>
                <w:lang w:val="zh-CN"/>
              </w:rPr>
            </w:pPr>
            <w:r>
              <w:rPr>
                <w:rFonts w:hint="eastAsia" w:ascii="新宋体" w:hAnsi="新宋体" w:eastAsia="新宋体" w:cs="新宋体"/>
                <w:bCs/>
                <w:sz w:val="22"/>
                <w:szCs w:val="22"/>
              </w:rPr>
              <w:t>法定代表人授权书</w:t>
            </w:r>
          </w:p>
        </w:tc>
        <w:tc>
          <w:tcPr>
            <w:tcW w:w="1243" w:type="dxa"/>
            <w:noWrap w:val="0"/>
            <w:vAlign w:val="center"/>
          </w:tcPr>
          <w:p w14:paraId="03D0CCB1">
            <w:pPr>
              <w:spacing w:line="460" w:lineRule="exact"/>
              <w:jc w:val="center"/>
              <w:rPr>
                <w:rFonts w:hint="eastAsia" w:ascii="新宋体" w:hAnsi="新宋体" w:eastAsia="新宋体" w:cs="新宋体"/>
                <w:bCs/>
                <w:sz w:val="22"/>
                <w:szCs w:val="22"/>
              </w:rPr>
            </w:pPr>
          </w:p>
        </w:tc>
      </w:tr>
      <w:tr w14:paraId="42AB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center"/>
          </w:tcPr>
          <w:p w14:paraId="3AE93333">
            <w:pPr>
              <w:spacing w:line="460" w:lineRule="exact"/>
              <w:jc w:val="center"/>
              <w:rPr>
                <w:rFonts w:hint="eastAsia" w:ascii="新宋体" w:hAnsi="新宋体" w:eastAsia="新宋体" w:cs="新宋体"/>
                <w:bCs/>
                <w:sz w:val="22"/>
                <w:szCs w:val="22"/>
              </w:rPr>
            </w:pPr>
            <w:r>
              <w:rPr>
                <w:rFonts w:hint="eastAsia" w:ascii="新宋体" w:hAnsi="新宋体" w:eastAsia="新宋体" w:cs="新宋体"/>
                <w:bCs/>
                <w:sz w:val="22"/>
                <w:szCs w:val="22"/>
              </w:rPr>
              <w:t>2.2</w:t>
            </w:r>
          </w:p>
        </w:tc>
        <w:tc>
          <w:tcPr>
            <w:tcW w:w="7929" w:type="dxa"/>
            <w:noWrap w:val="0"/>
            <w:vAlign w:val="center"/>
          </w:tcPr>
          <w:p w14:paraId="28961E13">
            <w:pPr>
              <w:spacing w:line="460" w:lineRule="exact"/>
              <w:rPr>
                <w:rFonts w:hint="eastAsia" w:ascii="新宋体" w:hAnsi="新宋体" w:eastAsia="新宋体" w:cs="新宋体"/>
                <w:bCs/>
                <w:sz w:val="22"/>
                <w:szCs w:val="22"/>
              </w:rPr>
            </w:pPr>
            <w:r>
              <w:rPr>
                <w:rFonts w:hint="eastAsia" w:ascii="新宋体" w:hAnsi="新宋体" w:eastAsia="新宋体" w:cs="新宋体"/>
                <w:bCs/>
                <w:sz w:val="22"/>
                <w:szCs w:val="22"/>
              </w:rPr>
              <w:t>投标人情况表</w:t>
            </w:r>
          </w:p>
        </w:tc>
        <w:tc>
          <w:tcPr>
            <w:tcW w:w="1243" w:type="dxa"/>
            <w:noWrap w:val="0"/>
            <w:vAlign w:val="center"/>
          </w:tcPr>
          <w:p w14:paraId="7B7AAEDB">
            <w:pPr>
              <w:spacing w:line="460" w:lineRule="exact"/>
              <w:jc w:val="center"/>
              <w:rPr>
                <w:rFonts w:hint="eastAsia" w:ascii="新宋体" w:hAnsi="新宋体" w:eastAsia="新宋体" w:cs="新宋体"/>
                <w:bCs/>
                <w:sz w:val="22"/>
                <w:szCs w:val="22"/>
              </w:rPr>
            </w:pPr>
          </w:p>
        </w:tc>
      </w:tr>
      <w:tr w14:paraId="05A6D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center"/>
          </w:tcPr>
          <w:p w14:paraId="0FA34AEA">
            <w:pPr>
              <w:spacing w:line="460" w:lineRule="exact"/>
              <w:jc w:val="center"/>
              <w:rPr>
                <w:rFonts w:hint="eastAsia" w:ascii="新宋体" w:hAnsi="新宋体" w:eastAsia="新宋体" w:cs="新宋体"/>
                <w:bCs/>
                <w:sz w:val="22"/>
                <w:szCs w:val="22"/>
              </w:rPr>
            </w:pPr>
            <w:r>
              <w:rPr>
                <w:rFonts w:hint="eastAsia" w:ascii="新宋体" w:hAnsi="新宋体" w:eastAsia="新宋体" w:cs="新宋体"/>
                <w:bCs/>
                <w:sz w:val="22"/>
                <w:szCs w:val="22"/>
              </w:rPr>
              <w:t>2.3</w:t>
            </w:r>
          </w:p>
        </w:tc>
        <w:tc>
          <w:tcPr>
            <w:tcW w:w="7929" w:type="dxa"/>
            <w:noWrap w:val="0"/>
            <w:vAlign w:val="center"/>
          </w:tcPr>
          <w:p w14:paraId="5391D314">
            <w:pPr>
              <w:spacing w:line="460" w:lineRule="exact"/>
              <w:rPr>
                <w:rFonts w:hint="eastAsia" w:ascii="新宋体" w:hAnsi="新宋体" w:eastAsia="新宋体" w:cs="新宋体"/>
                <w:bCs/>
                <w:sz w:val="22"/>
                <w:szCs w:val="22"/>
              </w:rPr>
            </w:pPr>
            <w:r>
              <w:rPr>
                <w:rFonts w:hint="eastAsia" w:ascii="新宋体" w:hAnsi="新宋体" w:eastAsia="新宋体" w:cs="新宋体"/>
                <w:bCs/>
                <w:sz w:val="22"/>
                <w:szCs w:val="22"/>
              </w:rPr>
              <w:t>有效营业执照</w:t>
            </w:r>
          </w:p>
        </w:tc>
        <w:tc>
          <w:tcPr>
            <w:tcW w:w="1243" w:type="dxa"/>
            <w:noWrap w:val="0"/>
            <w:vAlign w:val="center"/>
          </w:tcPr>
          <w:p w14:paraId="4B543FBB">
            <w:pPr>
              <w:spacing w:line="460" w:lineRule="exact"/>
              <w:jc w:val="center"/>
              <w:rPr>
                <w:rFonts w:hint="eastAsia" w:ascii="新宋体" w:hAnsi="新宋体" w:eastAsia="新宋体" w:cs="新宋体"/>
                <w:bCs/>
                <w:sz w:val="22"/>
                <w:szCs w:val="22"/>
              </w:rPr>
            </w:pPr>
          </w:p>
        </w:tc>
      </w:tr>
      <w:tr w14:paraId="5E1F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center"/>
          </w:tcPr>
          <w:p w14:paraId="61D70F31">
            <w:pPr>
              <w:spacing w:line="460" w:lineRule="exact"/>
              <w:jc w:val="center"/>
              <w:rPr>
                <w:rFonts w:hint="eastAsia" w:ascii="新宋体" w:hAnsi="新宋体" w:eastAsia="新宋体" w:cs="新宋体"/>
                <w:bCs/>
                <w:sz w:val="22"/>
                <w:szCs w:val="22"/>
              </w:rPr>
            </w:pPr>
            <w:r>
              <w:rPr>
                <w:rFonts w:hint="eastAsia" w:ascii="新宋体" w:hAnsi="新宋体" w:eastAsia="新宋体" w:cs="新宋体"/>
                <w:bCs/>
                <w:sz w:val="22"/>
                <w:szCs w:val="22"/>
              </w:rPr>
              <w:t>2.4</w:t>
            </w:r>
          </w:p>
        </w:tc>
        <w:tc>
          <w:tcPr>
            <w:tcW w:w="7929" w:type="dxa"/>
            <w:noWrap w:val="0"/>
            <w:vAlign w:val="center"/>
          </w:tcPr>
          <w:p w14:paraId="121456C3">
            <w:pPr>
              <w:spacing w:line="460" w:lineRule="exact"/>
              <w:rPr>
                <w:rFonts w:ascii="新宋体" w:hAnsi="新宋体" w:eastAsia="新宋体" w:cs="新宋体"/>
                <w:bCs/>
                <w:sz w:val="22"/>
                <w:szCs w:val="22"/>
              </w:rPr>
            </w:pPr>
            <w:r>
              <w:rPr>
                <w:rFonts w:ascii="新宋体" w:hAnsi="新宋体" w:eastAsia="新宋体" w:cs="新宋体"/>
                <w:bCs/>
                <w:sz w:val="22"/>
                <w:szCs w:val="22"/>
              </w:rPr>
              <w:t>相关资质的证明材料</w:t>
            </w:r>
          </w:p>
        </w:tc>
        <w:tc>
          <w:tcPr>
            <w:tcW w:w="1243" w:type="dxa"/>
            <w:noWrap w:val="0"/>
            <w:vAlign w:val="center"/>
          </w:tcPr>
          <w:p w14:paraId="1C3BA38E">
            <w:pPr>
              <w:spacing w:line="460" w:lineRule="exact"/>
              <w:jc w:val="center"/>
              <w:rPr>
                <w:rFonts w:hint="eastAsia" w:ascii="新宋体" w:hAnsi="新宋体" w:eastAsia="新宋体" w:cs="新宋体"/>
                <w:bCs/>
                <w:sz w:val="22"/>
                <w:szCs w:val="22"/>
              </w:rPr>
            </w:pPr>
          </w:p>
        </w:tc>
      </w:tr>
      <w:tr w14:paraId="6476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center"/>
          </w:tcPr>
          <w:p w14:paraId="7C236C54">
            <w:pPr>
              <w:spacing w:line="460" w:lineRule="exact"/>
              <w:jc w:val="center"/>
              <w:rPr>
                <w:rFonts w:hint="eastAsia" w:ascii="新宋体" w:hAnsi="新宋体" w:eastAsia="新宋体" w:cs="新宋体"/>
                <w:bCs/>
                <w:sz w:val="22"/>
                <w:szCs w:val="22"/>
                <w:lang w:eastAsia="zh-CN"/>
              </w:rPr>
            </w:pPr>
            <w:r>
              <w:rPr>
                <w:rFonts w:hint="eastAsia" w:ascii="新宋体" w:hAnsi="新宋体" w:eastAsia="新宋体" w:cs="新宋体"/>
                <w:bCs/>
                <w:sz w:val="22"/>
                <w:szCs w:val="22"/>
              </w:rPr>
              <w:t>2.</w:t>
            </w:r>
            <w:r>
              <w:rPr>
                <w:rFonts w:hint="eastAsia" w:ascii="新宋体" w:hAnsi="新宋体" w:eastAsia="新宋体" w:cs="新宋体"/>
                <w:bCs/>
                <w:sz w:val="22"/>
                <w:szCs w:val="22"/>
                <w:lang w:val="en-US" w:eastAsia="zh-CN"/>
              </w:rPr>
              <w:t>5</w:t>
            </w:r>
          </w:p>
        </w:tc>
        <w:tc>
          <w:tcPr>
            <w:tcW w:w="7929" w:type="dxa"/>
            <w:noWrap w:val="0"/>
            <w:vAlign w:val="center"/>
          </w:tcPr>
          <w:p w14:paraId="7C0869A5">
            <w:pPr>
              <w:spacing w:line="460" w:lineRule="exact"/>
              <w:rPr>
                <w:rFonts w:hint="eastAsia" w:ascii="新宋体" w:hAnsi="新宋体" w:eastAsia="新宋体" w:cs="新宋体"/>
                <w:bCs/>
                <w:sz w:val="22"/>
                <w:szCs w:val="22"/>
              </w:rPr>
            </w:pPr>
            <w:r>
              <w:rPr>
                <w:rFonts w:hint="eastAsia" w:ascii="新宋体" w:hAnsi="新宋体" w:eastAsia="新宋体" w:cs="新宋体"/>
                <w:bCs/>
                <w:sz w:val="22"/>
                <w:szCs w:val="22"/>
              </w:rPr>
              <w:t>投标人“信用中国”(www.creditchina.gov.cn)；“中国政府采购网”（http://www.ccgp.gov.cn/）信用记录网页截图（招标公告发布之日至投标截止时间前）</w:t>
            </w:r>
          </w:p>
        </w:tc>
        <w:tc>
          <w:tcPr>
            <w:tcW w:w="1243" w:type="dxa"/>
            <w:noWrap w:val="0"/>
            <w:vAlign w:val="center"/>
          </w:tcPr>
          <w:p w14:paraId="7027AB9F">
            <w:pPr>
              <w:spacing w:line="460" w:lineRule="exact"/>
              <w:jc w:val="center"/>
              <w:rPr>
                <w:rFonts w:hint="eastAsia" w:ascii="新宋体" w:hAnsi="新宋体" w:eastAsia="新宋体" w:cs="新宋体"/>
                <w:bCs/>
                <w:sz w:val="22"/>
                <w:szCs w:val="22"/>
              </w:rPr>
            </w:pPr>
          </w:p>
        </w:tc>
      </w:tr>
      <w:tr w14:paraId="62FC2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center"/>
          </w:tcPr>
          <w:p w14:paraId="0E74D97E">
            <w:pPr>
              <w:spacing w:line="460" w:lineRule="exact"/>
              <w:jc w:val="center"/>
              <w:rPr>
                <w:rFonts w:hint="eastAsia" w:ascii="新宋体" w:hAnsi="新宋体" w:eastAsia="新宋体" w:cs="新宋体"/>
                <w:bCs/>
                <w:sz w:val="22"/>
                <w:szCs w:val="22"/>
              </w:rPr>
            </w:pPr>
            <w:r>
              <w:rPr>
                <w:rFonts w:hint="eastAsia" w:ascii="新宋体" w:hAnsi="新宋体" w:eastAsia="新宋体" w:cs="新宋体"/>
                <w:bCs/>
                <w:sz w:val="22"/>
                <w:szCs w:val="22"/>
              </w:rPr>
              <w:t>3</w:t>
            </w:r>
          </w:p>
        </w:tc>
        <w:tc>
          <w:tcPr>
            <w:tcW w:w="7929" w:type="dxa"/>
            <w:noWrap w:val="0"/>
            <w:vAlign w:val="center"/>
          </w:tcPr>
          <w:p w14:paraId="7A5F02DB">
            <w:pPr>
              <w:spacing w:line="460" w:lineRule="exact"/>
              <w:outlineLvl w:val="2"/>
              <w:rPr>
                <w:rFonts w:hint="eastAsia" w:ascii="新宋体" w:hAnsi="新宋体" w:eastAsia="新宋体" w:cs="新宋体"/>
                <w:bCs/>
                <w:sz w:val="22"/>
                <w:szCs w:val="22"/>
              </w:rPr>
            </w:pPr>
            <w:r>
              <w:rPr>
                <w:rFonts w:hint="eastAsia" w:ascii="新宋体" w:hAnsi="新宋体" w:eastAsia="新宋体" w:cs="新宋体"/>
                <w:bCs/>
                <w:sz w:val="22"/>
                <w:szCs w:val="22"/>
                <w:lang w:val="zh-CN"/>
              </w:rPr>
              <w:t>偏离表</w:t>
            </w:r>
          </w:p>
        </w:tc>
        <w:tc>
          <w:tcPr>
            <w:tcW w:w="1243" w:type="dxa"/>
            <w:noWrap w:val="0"/>
            <w:vAlign w:val="center"/>
          </w:tcPr>
          <w:p w14:paraId="13759515">
            <w:pPr>
              <w:spacing w:line="460" w:lineRule="exact"/>
              <w:jc w:val="center"/>
              <w:rPr>
                <w:rFonts w:hint="eastAsia" w:ascii="新宋体" w:hAnsi="新宋体" w:eastAsia="新宋体" w:cs="新宋体"/>
                <w:bCs/>
                <w:sz w:val="22"/>
                <w:szCs w:val="22"/>
              </w:rPr>
            </w:pPr>
            <w:r>
              <w:rPr>
                <w:rFonts w:hint="eastAsia" w:ascii="新宋体" w:hAnsi="新宋体" w:eastAsia="新宋体" w:cs="新宋体"/>
                <w:bCs/>
                <w:sz w:val="22"/>
                <w:szCs w:val="22"/>
              </w:rPr>
              <w:t>附件五</w:t>
            </w:r>
          </w:p>
        </w:tc>
      </w:tr>
      <w:tr w14:paraId="24EE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center"/>
          </w:tcPr>
          <w:p w14:paraId="75AE3C05">
            <w:pPr>
              <w:spacing w:line="460" w:lineRule="exact"/>
              <w:jc w:val="center"/>
              <w:rPr>
                <w:rFonts w:hint="eastAsia" w:ascii="新宋体" w:hAnsi="新宋体" w:eastAsia="新宋体" w:cs="新宋体"/>
                <w:bCs/>
                <w:sz w:val="22"/>
                <w:szCs w:val="22"/>
              </w:rPr>
            </w:pPr>
            <w:r>
              <w:rPr>
                <w:rFonts w:hint="eastAsia" w:ascii="新宋体" w:hAnsi="新宋体" w:eastAsia="新宋体" w:cs="新宋体"/>
                <w:bCs/>
                <w:sz w:val="22"/>
                <w:szCs w:val="22"/>
              </w:rPr>
              <w:t>4</w:t>
            </w:r>
          </w:p>
        </w:tc>
        <w:tc>
          <w:tcPr>
            <w:tcW w:w="7929" w:type="dxa"/>
            <w:noWrap w:val="0"/>
            <w:vAlign w:val="center"/>
          </w:tcPr>
          <w:p w14:paraId="7DB8B3B9">
            <w:pPr>
              <w:spacing w:line="460" w:lineRule="exact"/>
              <w:outlineLvl w:val="2"/>
              <w:rPr>
                <w:rFonts w:hint="eastAsia" w:ascii="新宋体" w:hAnsi="新宋体" w:eastAsia="新宋体" w:cs="新宋体"/>
                <w:bCs/>
                <w:sz w:val="22"/>
                <w:szCs w:val="22"/>
              </w:rPr>
            </w:pPr>
            <w:r>
              <w:rPr>
                <w:rFonts w:hint="eastAsia" w:ascii="新宋体" w:hAnsi="新宋体" w:eastAsia="新宋体" w:cs="新宋体"/>
                <w:sz w:val="22"/>
                <w:szCs w:val="22"/>
              </w:rPr>
              <w:t>投标人情况</w:t>
            </w:r>
          </w:p>
        </w:tc>
        <w:tc>
          <w:tcPr>
            <w:tcW w:w="1243" w:type="dxa"/>
            <w:noWrap w:val="0"/>
            <w:vAlign w:val="center"/>
          </w:tcPr>
          <w:p w14:paraId="7819BF44">
            <w:pPr>
              <w:spacing w:line="460" w:lineRule="exact"/>
              <w:jc w:val="center"/>
              <w:rPr>
                <w:rFonts w:hint="eastAsia" w:ascii="新宋体" w:hAnsi="新宋体" w:eastAsia="新宋体" w:cs="新宋体"/>
                <w:bCs/>
                <w:sz w:val="22"/>
                <w:szCs w:val="22"/>
              </w:rPr>
            </w:pPr>
            <w:r>
              <w:rPr>
                <w:rFonts w:hint="eastAsia" w:ascii="新宋体" w:hAnsi="新宋体" w:eastAsia="新宋体" w:cs="新宋体"/>
                <w:bCs/>
                <w:sz w:val="22"/>
                <w:szCs w:val="22"/>
              </w:rPr>
              <w:t>附件六</w:t>
            </w:r>
          </w:p>
        </w:tc>
      </w:tr>
      <w:tr w14:paraId="0D60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center"/>
          </w:tcPr>
          <w:p w14:paraId="1444CC2A">
            <w:pPr>
              <w:spacing w:line="460" w:lineRule="exact"/>
              <w:jc w:val="center"/>
              <w:rPr>
                <w:rFonts w:hint="eastAsia" w:ascii="新宋体" w:hAnsi="新宋体" w:eastAsia="新宋体" w:cs="新宋体"/>
                <w:bCs/>
                <w:sz w:val="22"/>
                <w:szCs w:val="22"/>
              </w:rPr>
            </w:pPr>
            <w:r>
              <w:rPr>
                <w:rFonts w:hint="eastAsia" w:ascii="新宋体" w:hAnsi="新宋体" w:eastAsia="新宋体" w:cs="新宋体"/>
                <w:bCs/>
                <w:sz w:val="22"/>
                <w:szCs w:val="22"/>
              </w:rPr>
              <w:t>5</w:t>
            </w:r>
          </w:p>
        </w:tc>
        <w:tc>
          <w:tcPr>
            <w:tcW w:w="7929" w:type="dxa"/>
            <w:noWrap w:val="0"/>
            <w:vAlign w:val="center"/>
          </w:tcPr>
          <w:p w14:paraId="61D7714A">
            <w:pPr>
              <w:spacing w:line="460" w:lineRule="exact"/>
              <w:rPr>
                <w:rFonts w:hint="eastAsia" w:ascii="新宋体" w:hAnsi="新宋体" w:eastAsia="新宋体" w:cs="新宋体"/>
                <w:bCs/>
                <w:sz w:val="22"/>
                <w:szCs w:val="22"/>
              </w:rPr>
            </w:pPr>
            <w:r>
              <w:rPr>
                <w:rFonts w:hint="eastAsia" w:ascii="新宋体" w:hAnsi="新宋体" w:eastAsia="新宋体" w:cs="新宋体"/>
                <w:sz w:val="22"/>
                <w:szCs w:val="22"/>
              </w:rPr>
              <w:t>服务方案</w:t>
            </w:r>
          </w:p>
        </w:tc>
        <w:tc>
          <w:tcPr>
            <w:tcW w:w="1243" w:type="dxa"/>
            <w:noWrap w:val="0"/>
            <w:vAlign w:val="center"/>
          </w:tcPr>
          <w:p w14:paraId="7635CDD4">
            <w:pPr>
              <w:spacing w:line="460" w:lineRule="exact"/>
              <w:jc w:val="center"/>
              <w:rPr>
                <w:rFonts w:hint="eastAsia" w:ascii="新宋体" w:hAnsi="新宋体" w:eastAsia="新宋体" w:cs="新宋体"/>
                <w:bCs/>
                <w:sz w:val="22"/>
                <w:szCs w:val="22"/>
              </w:rPr>
            </w:pPr>
            <w:r>
              <w:rPr>
                <w:rFonts w:hint="eastAsia" w:ascii="新宋体" w:hAnsi="新宋体" w:eastAsia="新宋体" w:cs="新宋体"/>
                <w:bCs/>
                <w:sz w:val="22"/>
                <w:szCs w:val="22"/>
              </w:rPr>
              <w:t>附件七</w:t>
            </w:r>
          </w:p>
        </w:tc>
      </w:tr>
      <w:tr w14:paraId="7621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center"/>
          </w:tcPr>
          <w:p w14:paraId="4C539009">
            <w:pPr>
              <w:spacing w:line="460" w:lineRule="exact"/>
              <w:jc w:val="center"/>
              <w:rPr>
                <w:rFonts w:hint="eastAsia" w:ascii="新宋体" w:hAnsi="新宋体" w:eastAsia="新宋体" w:cs="新宋体"/>
                <w:bCs/>
                <w:sz w:val="22"/>
                <w:szCs w:val="22"/>
              </w:rPr>
            </w:pPr>
            <w:r>
              <w:rPr>
                <w:rFonts w:hint="eastAsia" w:ascii="新宋体" w:hAnsi="新宋体" w:eastAsia="新宋体" w:cs="新宋体"/>
                <w:bCs/>
                <w:sz w:val="22"/>
                <w:szCs w:val="22"/>
              </w:rPr>
              <w:t>6</w:t>
            </w:r>
          </w:p>
        </w:tc>
        <w:tc>
          <w:tcPr>
            <w:tcW w:w="7929" w:type="dxa"/>
            <w:noWrap w:val="0"/>
            <w:vAlign w:val="center"/>
          </w:tcPr>
          <w:p w14:paraId="0E89ABF0">
            <w:pPr>
              <w:spacing w:line="460" w:lineRule="exact"/>
              <w:rPr>
                <w:rFonts w:hint="eastAsia" w:ascii="新宋体" w:hAnsi="新宋体" w:eastAsia="新宋体" w:cs="新宋体"/>
                <w:bCs/>
                <w:sz w:val="22"/>
                <w:szCs w:val="22"/>
              </w:rPr>
            </w:pPr>
            <w:r>
              <w:rPr>
                <w:rFonts w:hint="eastAsia" w:ascii="新宋体" w:hAnsi="新宋体" w:eastAsia="新宋体" w:cs="新宋体"/>
                <w:sz w:val="22"/>
                <w:szCs w:val="22"/>
              </w:rPr>
              <w:t>突发事件</w:t>
            </w:r>
          </w:p>
        </w:tc>
        <w:tc>
          <w:tcPr>
            <w:tcW w:w="1243" w:type="dxa"/>
            <w:noWrap w:val="0"/>
            <w:vAlign w:val="center"/>
          </w:tcPr>
          <w:p w14:paraId="7E07CDCB">
            <w:pPr>
              <w:spacing w:line="460" w:lineRule="exact"/>
              <w:jc w:val="center"/>
              <w:rPr>
                <w:rFonts w:hint="eastAsia" w:ascii="新宋体" w:hAnsi="新宋体" w:eastAsia="新宋体" w:cs="新宋体"/>
                <w:bCs/>
                <w:sz w:val="22"/>
                <w:szCs w:val="22"/>
              </w:rPr>
            </w:pPr>
            <w:r>
              <w:rPr>
                <w:rFonts w:hint="eastAsia" w:ascii="新宋体" w:hAnsi="新宋体" w:eastAsia="新宋体" w:cs="新宋体"/>
                <w:bCs/>
                <w:sz w:val="22"/>
                <w:szCs w:val="22"/>
              </w:rPr>
              <w:t>附件八</w:t>
            </w:r>
          </w:p>
        </w:tc>
      </w:tr>
      <w:tr w14:paraId="2958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center"/>
          </w:tcPr>
          <w:p w14:paraId="499416F6">
            <w:pPr>
              <w:spacing w:line="460" w:lineRule="exact"/>
              <w:jc w:val="center"/>
              <w:rPr>
                <w:rFonts w:hint="eastAsia" w:ascii="新宋体" w:hAnsi="新宋体" w:eastAsia="新宋体" w:cs="新宋体"/>
                <w:bCs/>
                <w:sz w:val="22"/>
                <w:szCs w:val="22"/>
              </w:rPr>
            </w:pPr>
            <w:r>
              <w:rPr>
                <w:rFonts w:hint="eastAsia" w:ascii="新宋体" w:hAnsi="新宋体" w:eastAsia="新宋体" w:cs="新宋体"/>
                <w:bCs/>
                <w:sz w:val="22"/>
                <w:szCs w:val="22"/>
              </w:rPr>
              <w:t>7</w:t>
            </w:r>
          </w:p>
        </w:tc>
        <w:tc>
          <w:tcPr>
            <w:tcW w:w="7929" w:type="dxa"/>
            <w:noWrap w:val="0"/>
            <w:vAlign w:val="center"/>
          </w:tcPr>
          <w:p w14:paraId="5854C42B">
            <w:pPr>
              <w:spacing w:line="460" w:lineRule="exact"/>
              <w:rPr>
                <w:rFonts w:hint="eastAsia" w:ascii="新宋体" w:hAnsi="新宋体" w:eastAsia="新宋体" w:cs="新宋体"/>
                <w:bCs/>
                <w:sz w:val="22"/>
                <w:szCs w:val="22"/>
                <w:lang w:val="zh-CN"/>
              </w:rPr>
            </w:pPr>
            <w:r>
              <w:rPr>
                <w:rFonts w:hint="eastAsia" w:ascii="新宋体" w:hAnsi="新宋体" w:eastAsia="新宋体" w:cs="新宋体"/>
                <w:sz w:val="22"/>
                <w:szCs w:val="22"/>
              </w:rPr>
              <w:t>人员配备</w:t>
            </w:r>
          </w:p>
        </w:tc>
        <w:tc>
          <w:tcPr>
            <w:tcW w:w="1243" w:type="dxa"/>
            <w:noWrap w:val="0"/>
            <w:vAlign w:val="center"/>
          </w:tcPr>
          <w:p w14:paraId="57BE0441">
            <w:pPr>
              <w:spacing w:line="460" w:lineRule="exact"/>
              <w:jc w:val="center"/>
              <w:rPr>
                <w:rFonts w:hint="eastAsia" w:ascii="新宋体" w:hAnsi="新宋体" w:eastAsia="新宋体" w:cs="新宋体"/>
                <w:bCs/>
                <w:sz w:val="22"/>
                <w:szCs w:val="22"/>
              </w:rPr>
            </w:pPr>
            <w:r>
              <w:rPr>
                <w:rFonts w:hint="eastAsia" w:ascii="新宋体" w:hAnsi="新宋体" w:eastAsia="新宋体" w:cs="新宋体"/>
                <w:bCs/>
                <w:sz w:val="22"/>
                <w:szCs w:val="22"/>
              </w:rPr>
              <w:t>附件九</w:t>
            </w:r>
          </w:p>
        </w:tc>
      </w:tr>
      <w:tr w14:paraId="6960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center"/>
          </w:tcPr>
          <w:p w14:paraId="61FEEA70">
            <w:pPr>
              <w:spacing w:line="460" w:lineRule="exact"/>
              <w:jc w:val="center"/>
              <w:rPr>
                <w:rFonts w:hint="eastAsia" w:ascii="新宋体" w:hAnsi="新宋体" w:eastAsia="新宋体" w:cs="新宋体"/>
                <w:bCs/>
                <w:sz w:val="22"/>
                <w:szCs w:val="22"/>
              </w:rPr>
            </w:pPr>
            <w:r>
              <w:rPr>
                <w:rFonts w:hint="eastAsia" w:ascii="新宋体" w:hAnsi="新宋体" w:eastAsia="新宋体" w:cs="新宋体"/>
                <w:bCs/>
                <w:sz w:val="22"/>
                <w:szCs w:val="22"/>
              </w:rPr>
              <w:t>8</w:t>
            </w:r>
          </w:p>
        </w:tc>
        <w:tc>
          <w:tcPr>
            <w:tcW w:w="7929" w:type="dxa"/>
            <w:noWrap w:val="0"/>
            <w:vAlign w:val="center"/>
          </w:tcPr>
          <w:p w14:paraId="1B2F3CE6">
            <w:pPr>
              <w:spacing w:line="460" w:lineRule="exact"/>
              <w:rPr>
                <w:rFonts w:hint="eastAsia" w:ascii="新宋体" w:hAnsi="新宋体" w:eastAsia="新宋体" w:cs="新宋体"/>
                <w:bCs/>
                <w:sz w:val="22"/>
                <w:szCs w:val="22"/>
                <w:lang w:val="zh-CN"/>
              </w:rPr>
            </w:pPr>
            <w:r>
              <w:rPr>
                <w:rFonts w:hint="eastAsia" w:ascii="新宋体" w:hAnsi="新宋体" w:eastAsia="新宋体" w:cs="新宋体"/>
                <w:kern w:val="0"/>
                <w:sz w:val="22"/>
                <w:szCs w:val="22"/>
              </w:rPr>
              <w:t>业绩</w:t>
            </w:r>
          </w:p>
        </w:tc>
        <w:tc>
          <w:tcPr>
            <w:tcW w:w="1243" w:type="dxa"/>
            <w:noWrap w:val="0"/>
            <w:vAlign w:val="center"/>
          </w:tcPr>
          <w:p w14:paraId="3CF78D68">
            <w:pPr>
              <w:spacing w:line="460" w:lineRule="exact"/>
              <w:jc w:val="center"/>
              <w:rPr>
                <w:rFonts w:ascii="新宋体" w:hAnsi="新宋体" w:eastAsia="新宋体" w:cs="新宋体"/>
                <w:bCs/>
                <w:sz w:val="22"/>
                <w:szCs w:val="22"/>
              </w:rPr>
            </w:pPr>
            <w:r>
              <w:rPr>
                <w:rFonts w:hint="eastAsia" w:ascii="新宋体" w:hAnsi="新宋体" w:eastAsia="新宋体" w:cs="新宋体"/>
                <w:bCs/>
                <w:sz w:val="22"/>
                <w:szCs w:val="22"/>
              </w:rPr>
              <w:t>附件十</w:t>
            </w:r>
          </w:p>
        </w:tc>
      </w:tr>
      <w:tr w14:paraId="6D3EE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center"/>
          </w:tcPr>
          <w:p w14:paraId="40A6B493">
            <w:pPr>
              <w:spacing w:line="460" w:lineRule="exact"/>
              <w:jc w:val="center"/>
              <w:rPr>
                <w:rFonts w:hint="eastAsia" w:ascii="新宋体" w:hAnsi="新宋体" w:eastAsia="新宋体" w:cs="新宋体"/>
                <w:bCs/>
                <w:sz w:val="22"/>
                <w:szCs w:val="22"/>
              </w:rPr>
            </w:pPr>
            <w:r>
              <w:rPr>
                <w:rFonts w:hint="eastAsia" w:ascii="新宋体" w:hAnsi="新宋体" w:eastAsia="新宋体" w:cs="新宋体"/>
                <w:bCs/>
                <w:sz w:val="22"/>
                <w:szCs w:val="22"/>
              </w:rPr>
              <w:t>9</w:t>
            </w:r>
          </w:p>
        </w:tc>
        <w:tc>
          <w:tcPr>
            <w:tcW w:w="7929" w:type="dxa"/>
            <w:noWrap w:val="0"/>
            <w:vAlign w:val="center"/>
          </w:tcPr>
          <w:p w14:paraId="7C75878E">
            <w:pPr>
              <w:spacing w:line="460" w:lineRule="exact"/>
              <w:rPr>
                <w:rFonts w:hint="eastAsia" w:ascii="新宋体" w:hAnsi="新宋体" w:eastAsia="新宋体" w:cs="新宋体"/>
                <w:bCs/>
                <w:sz w:val="22"/>
                <w:szCs w:val="22"/>
              </w:rPr>
            </w:pPr>
            <w:r>
              <w:rPr>
                <w:rFonts w:hint="eastAsia" w:ascii="新宋体" w:hAnsi="新宋体" w:eastAsia="新宋体" w:cs="新宋体"/>
                <w:bCs/>
                <w:sz w:val="22"/>
                <w:szCs w:val="22"/>
              </w:rPr>
              <w:t>投标人认为需要提供的其他技术资料</w:t>
            </w:r>
          </w:p>
        </w:tc>
        <w:tc>
          <w:tcPr>
            <w:tcW w:w="1243" w:type="dxa"/>
            <w:noWrap w:val="0"/>
            <w:vAlign w:val="center"/>
          </w:tcPr>
          <w:p w14:paraId="26CEBD72">
            <w:pPr>
              <w:spacing w:line="460" w:lineRule="exact"/>
              <w:jc w:val="center"/>
              <w:rPr>
                <w:rFonts w:hint="eastAsia" w:ascii="新宋体" w:hAnsi="新宋体" w:eastAsia="新宋体" w:cs="新宋体"/>
                <w:bCs/>
                <w:sz w:val="22"/>
                <w:szCs w:val="22"/>
              </w:rPr>
            </w:pPr>
          </w:p>
        </w:tc>
      </w:tr>
    </w:tbl>
    <w:p w14:paraId="47E902DA">
      <w:pPr>
        <w:tabs>
          <w:tab w:val="left" w:pos="360"/>
        </w:tabs>
        <w:spacing w:line="460" w:lineRule="exact"/>
        <w:ind w:firstLine="550" w:firstLineChars="250"/>
        <w:rPr>
          <w:rFonts w:hint="eastAsia" w:ascii="新宋体" w:hAnsi="新宋体" w:eastAsia="新宋体"/>
          <w:sz w:val="22"/>
          <w:szCs w:val="22"/>
        </w:rPr>
      </w:pPr>
      <w:r>
        <w:rPr>
          <w:rFonts w:hint="eastAsia" w:ascii="新宋体" w:hAnsi="新宋体" w:eastAsia="新宋体"/>
          <w:sz w:val="22"/>
          <w:szCs w:val="22"/>
        </w:rPr>
        <w:t>（2） 商务（报价）标</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7913"/>
        <w:gridCol w:w="1285"/>
      </w:tblGrid>
      <w:tr w14:paraId="370E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center"/>
          </w:tcPr>
          <w:p w14:paraId="66831F5C">
            <w:pPr>
              <w:spacing w:line="460" w:lineRule="exact"/>
              <w:jc w:val="center"/>
              <w:rPr>
                <w:rFonts w:hint="eastAsia" w:ascii="宋体" w:hAnsi="宋体" w:cs="楷体"/>
                <w:bCs/>
                <w:sz w:val="22"/>
                <w:szCs w:val="22"/>
              </w:rPr>
            </w:pPr>
            <w:r>
              <w:rPr>
                <w:rFonts w:hint="eastAsia" w:ascii="宋体" w:hAnsi="宋体" w:cs="楷体"/>
                <w:bCs/>
                <w:sz w:val="22"/>
                <w:szCs w:val="22"/>
              </w:rPr>
              <w:t>序号</w:t>
            </w:r>
          </w:p>
        </w:tc>
        <w:tc>
          <w:tcPr>
            <w:tcW w:w="7913" w:type="dxa"/>
            <w:noWrap w:val="0"/>
            <w:vAlign w:val="center"/>
          </w:tcPr>
          <w:p w14:paraId="79B6750A">
            <w:pPr>
              <w:spacing w:line="460" w:lineRule="exact"/>
              <w:jc w:val="center"/>
              <w:rPr>
                <w:rFonts w:hint="eastAsia" w:ascii="宋体" w:hAnsi="宋体" w:cs="楷体"/>
                <w:bCs/>
                <w:sz w:val="22"/>
                <w:szCs w:val="22"/>
              </w:rPr>
            </w:pPr>
            <w:r>
              <w:rPr>
                <w:rFonts w:hint="eastAsia" w:ascii="宋体" w:hAnsi="宋体" w:cs="楷体"/>
                <w:bCs/>
                <w:sz w:val="22"/>
                <w:szCs w:val="22"/>
              </w:rPr>
              <w:t>内容</w:t>
            </w:r>
          </w:p>
        </w:tc>
        <w:tc>
          <w:tcPr>
            <w:tcW w:w="1285" w:type="dxa"/>
            <w:noWrap w:val="0"/>
            <w:vAlign w:val="center"/>
          </w:tcPr>
          <w:p w14:paraId="3FB410FC">
            <w:pPr>
              <w:spacing w:line="460" w:lineRule="exact"/>
              <w:jc w:val="center"/>
              <w:rPr>
                <w:rFonts w:hint="eastAsia" w:ascii="宋体" w:hAnsi="宋体" w:cs="楷体"/>
                <w:bCs/>
                <w:sz w:val="22"/>
                <w:szCs w:val="22"/>
              </w:rPr>
            </w:pPr>
            <w:r>
              <w:rPr>
                <w:rFonts w:hint="eastAsia" w:ascii="宋体" w:hAnsi="宋体" w:cs="楷体"/>
                <w:bCs/>
                <w:sz w:val="22"/>
                <w:szCs w:val="22"/>
              </w:rPr>
              <w:t>备注</w:t>
            </w:r>
          </w:p>
        </w:tc>
      </w:tr>
      <w:tr w14:paraId="5DE1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center"/>
          </w:tcPr>
          <w:p w14:paraId="20624B5F">
            <w:pPr>
              <w:spacing w:line="460" w:lineRule="exact"/>
              <w:jc w:val="center"/>
              <w:rPr>
                <w:rFonts w:hint="eastAsia" w:ascii="宋体" w:hAnsi="宋体" w:cs="楷体"/>
                <w:bCs/>
                <w:sz w:val="22"/>
                <w:szCs w:val="22"/>
              </w:rPr>
            </w:pPr>
            <w:r>
              <w:rPr>
                <w:rFonts w:hint="eastAsia" w:ascii="宋体" w:hAnsi="宋体" w:cs="楷体"/>
                <w:bCs/>
                <w:sz w:val="22"/>
                <w:szCs w:val="22"/>
              </w:rPr>
              <w:t>1</w:t>
            </w:r>
          </w:p>
        </w:tc>
        <w:tc>
          <w:tcPr>
            <w:tcW w:w="7913" w:type="dxa"/>
            <w:noWrap w:val="0"/>
            <w:vAlign w:val="center"/>
          </w:tcPr>
          <w:p w14:paraId="30F37B64">
            <w:pPr>
              <w:spacing w:line="460" w:lineRule="exact"/>
              <w:rPr>
                <w:rFonts w:hint="eastAsia" w:ascii="宋体" w:hAnsi="宋体" w:cs="楷体"/>
                <w:bCs/>
                <w:sz w:val="22"/>
                <w:szCs w:val="22"/>
              </w:rPr>
            </w:pPr>
            <w:r>
              <w:rPr>
                <w:rFonts w:hint="eastAsia" w:ascii="宋体" w:hAnsi="宋体" w:cs="楷体"/>
                <w:bCs/>
                <w:sz w:val="22"/>
                <w:szCs w:val="22"/>
              </w:rPr>
              <w:t>投标报价一览表</w:t>
            </w:r>
          </w:p>
        </w:tc>
        <w:tc>
          <w:tcPr>
            <w:tcW w:w="1285" w:type="dxa"/>
            <w:noWrap w:val="0"/>
            <w:vAlign w:val="center"/>
          </w:tcPr>
          <w:p w14:paraId="5095F485">
            <w:pPr>
              <w:spacing w:line="460" w:lineRule="exact"/>
              <w:jc w:val="center"/>
              <w:rPr>
                <w:rFonts w:hint="eastAsia" w:ascii="宋体" w:hAnsi="宋体" w:cs="楷体"/>
                <w:bCs/>
                <w:sz w:val="22"/>
                <w:szCs w:val="22"/>
              </w:rPr>
            </w:pPr>
            <w:r>
              <w:rPr>
                <w:rFonts w:hint="eastAsia" w:ascii="宋体" w:hAnsi="宋体" w:cs="楷体"/>
                <w:bCs/>
                <w:sz w:val="22"/>
                <w:szCs w:val="22"/>
              </w:rPr>
              <w:t>附件二</w:t>
            </w:r>
          </w:p>
        </w:tc>
      </w:tr>
      <w:tr w14:paraId="36521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6" w:type="dxa"/>
            <w:noWrap w:val="0"/>
            <w:vAlign w:val="center"/>
          </w:tcPr>
          <w:p w14:paraId="0E2030A4">
            <w:pPr>
              <w:spacing w:line="460" w:lineRule="exact"/>
              <w:jc w:val="center"/>
              <w:rPr>
                <w:rFonts w:hint="eastAsia" w:ascii="宋体" w:hAnsi="宋体" w:cs="楷体"/>
                <w:bCs/>
                <w:sz w:val="22"/>
                <w:szCs w:val="22"/>
              </w:rPr>
            </w:pPr>
            <w:r>
              <w:rPr>
                <w:rFonts w:hint="eastAsia" w:ascii="宋体" w:hAnsi="宋体" w:cs="楷体"/>
                <w:bCs/>
                <w:sz w:val="22"/>
                <w:szCs w:val="22"/>
              </w:rPr>
              <w:t>2</w:t>
            </w:r>
          </w:p>
        </w:tc>
        <w:tc>
          <w:tcPr>
            <w:tcW w:w="7913" w:type="dxa"/>
            <w:noWrap w:val="0"/>
            <w:vAlign w:val="center"/>
          </w:tcPr>
          <w:p w14:paraId="7BDBFECC">
            <w:pPr>
              <w:spacing w:line="460" w:lineRule="exact"/>
              <w:rPr>
                <w:rFonts w:ascii="宋体" w:hAnsi="宋体" w:cs="楷体"/>
                <w:bCs/>
                <w:sz w:val="22"/>
                <w:szCs w:val="22"/>
              </w:rPr>
            </w:pPr>
            <w:r>
              <w:rPr>
                <w:rFonts w:hint="eastAsia" w:ascii="宋体" w:hAnsi="宋体" w:cs="楷体"/>
                <w:bCs/>
                <w:sz w:val="22"/>
                <w:szCs w:val="22"/>
              </w:rPr>
              <w:t>投标分项报价表</w:t>
            </w:r>
          </w:p>
        </w:tc>
        <w:tc>
          <w:tcPr>
            <w:tcW w:w="1285" w:type="dxa"/>
            <w:noWrap w:val="0"/>
            <w:vAlign w:val="center"/>
          </w:tcPr>
          <w:p w14:paraId="235D70E5">
            <w:pPr>
              <w:spacing w:line="460" w:lineRule="exact"/>
              <w:jc w:val="center"/>
              <w:rPr>
                <w:rFonts w:ascii="宋体" w:hAnsi="宋体" w:cs="楷体"/>
                <w:bCs/>
                <w:sz w:val="22"/>
                <w:szCs w:val="22"/>
              </w:rPr>
            </w:pPr>
            <w:r>
              <w:rPr>
                <w:rFonts w:hint="eastAsia" w:ascii="新宋体" w:hAnsi="新宋体" w:eastAsia="新宋体" w:cs="新宋体"/>
                <w:kern w:val="0"/>
                <w:sz w:val="22"/>
                <w:szCs w:val="22"/>
              </w:rPr>
              <w:t>附件三</w:t>
            </w:r>
          </w:p>
        </w:tc>
      </w:tr>
    </w:tbl>
    <w:p w14:paraId="373C1453">
      <w:pPr>
        <w:spacing w:line="460" w:lineRule="exact"/>
        <w:ind w:firstLine="539" w:firstLineChars="245"/>
        <w:rPr>
          <w:rFonts w:hint="eastAsia" w:ascii="新宋体" w:hAnsi="新宋体" w:eastAsia="新宋体"/>
          <w:b/>
          <w:sz w:val="22"/>
          <w:szCs w:val="22"/>
        </w:rPr>
      </w:pPr>
      <w:r>
        <w:rPr>
          <w:rFonts w:hint="eastAsia" w:ascii="新宋体" w:hAnsi="新宋体" w:eastAsia="新宋体"/>
          <w:sz w:val="22"/>
          <w:szCs w:val="22"/>
        </w:rPr>
        <w:t>3.2 投标文件格式</w:t>
      </w:r>
    </w:p>
    <w:p w14:paraId="6C245D2E">
      <w:pPr>
        <w:spacing w:line="460" w:lineRule="exact"/>
        <w:ind w:firstLine="539" w:firstLineChars="245"/>
        <w:rPr>
          <w:rFonts w:hint="eastAsia" w:ascii="新宋体" w:hAnsi="新宋体" w:eastAsia="新宋体"/>
          <w:sz w:val="22"/>
          <w:szCs w:val="22"/>
        </w:rPr>
      </w:pPr>
      <w:r>
        <w:rPr>
          <w:rFonts w:hint="eastAsia" w:ascii="新宋体" w:hAnsi="新宋体" w:eastAsia="新宋体"/>
          <w:sz w:val="22"/>
          <w:szCs w:val="22"/>
        </w:rPr>
        <w:t>投标人应根据招标文件中所提供的格式，内容按顺序填写并装订成册，分别装于技术标和商务标内。</w:t>
      </w:r>
    </w:p>
    <w:p w14:paraId="263F7848">
      <w:pPr>
        <w:spacing w:line="460" w:lineRule="exact"/>
        <w:ind w:firstLine="539" w:firstLineChars="245"/>
        <w:rPr>
          <w:rFonts w:hint="eastAsia" w:ascii="新宋体" w:hAnsi="新宋体" w:eastAsia="新宋体"/>
          <w:sz w:val="22"/>
          <w:szCs w:val="22"/>
          <w:lang w:val="en-US" w:eastAsia="zh-CN"/>
        </w:rPr>
      </w:pPr>
      <w:r>
        <w:rPr>
          <w:rFonts w:hint="eastAsia" w:ascii="新宋体" w:hAnsi="新宋体" w:eastAsia="新宋体"/>
          <w:sz w:val="22"/>
          <w:szCs w:val="22"/>
          <w:lang w:val="en-US" w:eastAsia="zh-CN"/>
        </w:rPr>
        <w:t>3.3 投标文件数量</w:t>
      </w:r>
    </w:p>
    <w:p w14:paraId="37951151">
      <w:pPr>
        <w:spacing w:line="460" w:lineRule="exact"/>
        <w:ind w:firstLine="539" w:firstLineChars="245"/>
        <w:rPr>
          <w:rFonts w:hint="default" w:ascii="新宋体" w:hAnsi="新宋体" w:eastAsia="新宋体"/>
          <w:sz w:val="22"/>
          <w:szCs w:val="22"/>
          <w:lang w:val="en-US" w:eastAsia="zh-CN"/>
        </w:rPr>
      </w:pPr>
      <w:r>
        <w:rPr>
          <w:rFonts w:hint="eastAsia" w:ascii="新宋体" w:hAnsi="新宋体" w:eastAsia="新宋体"/>
          <w:sz w:val="22"/>
          <w:szCs w:val="22"/>
          <w:lang w:val="en-US" w:eastAsia="zh-CN"/>
        </w:rPr>
        <w:t>投标文件一式三份，一份正本，两份副本。若副本与正本内容不一致，以正本为主。</w:t>
      </w:r>
    </w:p>
    <w:p w14:paraId="622BCE80">
      <w:pPr>
        <w:rPr>
          <w:rFonts w:hint="eastAsia" w:ascii="新宋体" w:hAnsi="新宋体" w:eastAsia="新宋体"/>
          <w:sz w:val="22"/>
          <w:szCs w:val="22"/>
        </w:rPr>
      </w:pPr>
      <w:r>
        <w:rPr>
          <w:rFonts w:hint="eastAsia" w:ascii="新宋体" w:hAnsi="新宋体" w:eastAsia="新宋体"/>
          <w:sz w:val="22"/>
          <w:szCs w:val="22"/>
        </w:rPr>
        <w:br w:type="page"/>
      </w:r>
    </w:p>
    <w:p w14:paraId="036FA911">
      <w:pPr>
        <w:spacing w:line="460" w:lineRule="exact"/>
        <w:jc w:val="center"/>
        <w:outlineLvl w:val="0"/>
        <w:rPr>
          <w:rFonts w:hint="eastAsia"/>
        </w:rPr>
      </w:pPr>
      <w:r>
        <w:rPr>
          <w:rFonts w:hint="eastAsia" w:ascii="新宋体" w:hAnsi="新宋体" w:eastAsia="新宋体"/>
          <w:b/>
          <w:sz w:val="32"/>
          <w:szCs w:val="32"/>
        </w:rPr>
        <w:t>评标原则及方法</w:t>
      </w:r>
    </w:p>
    <w:p w14:paraId="22327498">
      <w:pPr>
        <w:spacing w:line="460" w:lineRule="exact"/>
        <w:ind w:firstLine="541" w:firstLineChars="245"/>
        <w:rPr>
          <w:rFonts w:hint="eastAsia" w:ascii="新宋体" w:hAnsi="新宋体" w:eastAsia="新宋体" w:cs="新宋体"/>
          <w:b/>
          <w:sz w:val="22"/>
          <w:szCs w:val="22"/>
        </w:rPr>
      </w:pPr>
      <w:r>
        <w:rPr>
          <w:rFonts w:hint="eastAsia" w:ascii="新宋体" w:hAnsi="新宋体" w:eastAsia="新宋体" w:cs="新宋体"/>
          <w:b/>
          <w:sz w:val="22"/>
        </w:rPr>
        <w:t>参考《中华人民共和国政府采购法》、《政府采购货物和服务招标投标管理办法》、《中华人民共和国政府采购法实施条例》和《关于进一步规范政府采购活动的若干意见》等相关法规特制定以下评标办法</w:t>
      </w:r>
      <w:r>
        <w:rPr>
          <w:rFonts w:hint="eastAsia" w:ascii="新宋体" w:hAnsi="新宋体" w:eastAsia="新宋体" w:cs="新宋体"/>
          <w:b/>
          <w:sz w:val="22"/>
          <w:szCs w:val="22"/>
        </w:rPr>
        <w:t>。</w:t>
      </w:r>
    </w:p>
    <w:p w14:paraId="4B049873">
      <w:pPr>
        <w:spacing w:line="460" w:lineRule="exact"/>
        <w:ind w:firstLine="541" w:firstLineChars="245"/>
        <w:outlineLvl w:val="1"/>
        <w:rPr>
          <w:rFonts w:hint="eastAsia" w:ascii="新宋体" w:hAnsi="新宋体" w:eastAsia="新宋体" w:cs="新宋体"/>
          <w:b/>
          <w:sz w:val="22"/>
          <w:szCs w:val="22"/>
        </w:rPr>
      </w:pPr>
      <w:r>
        <w:rPr>
          <w:rFonts w:hint="eastAsia" w:ascii="新宋体" w:hAnsi="新宋体" w:eastAsia="新宋体" w:cs="新宋体"/>
          <w:b/>
          <w:sz w:val="22"/>
          <w:szCs w:val="22"/>
        </w:rPr>
        <w:t>一、总 则</w:t>
      </w:r>
    </w:p>
    <w:p w14:paraId="01A62976">
      <w:pPr>
        <w:spacing w:line="460" w:lineRule="exact"/>
        <w:ind w:firstLine="539" w:firstLineChars="245"/>
        <w:rPr>
          <w:rFonts w:hint="eastAsia" w:ascii="新宋体" w:hAnsi="新宋体" w:eastAsia="新宋体" w:cs="新宋体"/>
          <w:b/>
          <w:sz w:val="22"/>
        </w:rPr>
      </w:pPr>
      <w:r>
        <w:rPr>
          <w:rFonts w:hint="eastAsia" w:ascii="新宋体" w:hAnsi="新宋体" w:eastAsia="新宋体" w:cs="新宋体"/>
          <w:sz w:val="22"/>
          <w:szCs w:val="22"/>
        </w:rPr>
        <w:t>评标工作遵循公平、公正、科学、择优原则和诚实、信誉、效率的服务原则。本着科学、严谨的态度，认真进行评标。择优选用，推进技术进步，确保质量、交货期，节约投资，最大限度的保护当事人权益，严格按照招标文件的商务、技术要求，对投标文件进行综合评定，提出优选方案，编写评标报告。对落标单位，评委会不作任何落标解释。投标人不得以任何方式干扰招投标工作的进行，一经发现其投标文件将被拒绝。</w:t>
      </w:r>
    </w:p>
    <w:p w14:paraId="5C68418F">
      <w:pPr>
        <w:spacing w:line="460" w:lineRule="exact"/>
        <w:ind w:firstLine="541" w:firstLineChars="245"/>
        <w:outlineLvl w:val="1"/>
        <w:rPr>
          <w:rFonts w:hint="eastAsia" w:ascii="新宋体" w:hAnsi="新宋体" w:eastAsia="新宋体" w:cs="新宋体"/>
          <w:b/>
          <w:sz w:val="22"/>
          <w:szCs w:val="22"/>
        </w:rPr>
      </w:pPr>
      <w:r>
        <w:rPr>
          <w:rFonts w:hint="eastAsia" w:ascii="新宋体" w:hAnsi="新宋体" w:eastAsia="新宋体" w:cs="新宋体"/>
          <w:b/>
          <w:sz w:val="22"/>
          <w:szCs w:val="22"/>
        </w:rPr>
        <w:t>二、</w:t>
      </w:r>
      <w:r>
        <w:rPr>
          <w:rFonts w:hint="eastAsia" w:ascii="新宋体" w:hAnsi="新宋体" w:eastAsia="新宋体" w:cs="新宋体"/>
          <w:b/>
          <w:bCs/>
          <w:sz w:val="22"/>
          <w:szCs w:val="22"/>
        </w:rPr>
        <w:t>评标</w:t>
      </w:r>
      <w:r>
        <w:rPr>
          <w:rFonts w:hint="eastAsia" w:ascii="新宋体" w:hAnsi="新宋体" w:eastAsia="新宋体" w:cs="新宋体"/>
          <w:b/>
          <w:sz w:val="22"/>
          <w:szCs w:val="22"/>
        </w:rPr>
        <w:t>组织</w:t>
      </w:r>
    </w:p>
    <w:p w14:paraId="51F7E347">
      <w:pPr>
        <w:spacing w:line="460" w:lineRule="exact"/>
        <w:ind w:firstLine="539" w:firstLineChars="245"/>
        <w:rPr>
          <w:rFonts w:hint="eastAsia" w:ascii="新宋体" w:hAnsi="新宋体" w:eastAsia="新宋体" w:cs="新宋体"/>
          <w:sz w:val="22"/>
          <w:szCs w:val="22"/>
        </w:rPr>
      </w:pPr>
      <w:r>
        <w:rPr>
          <w:rFonts w:hint="eastAsia" w:ascii="新宋体" w:hAnsi="新宋体" w:eastAsia="新宋体" w:cs="新宋体"/>
          <w:sz w:val="22"/>
          <w:szCs w:val="22"/>
        </w:rPr>
        <w:t>评标工作由招标人组建的评标委员会负责，评标全过程由有关部门指导监督。</w:t>
      </w:r>
    </w:p>
    <w:p w14:paraId="4B713AAD">
      <w:pPr>
        <w:spacing w:line="460" w:lineRule="exact"/>
        <w:ind w:firstLine="541" w:firstLineChars="245"/>
        <w:outlineLvl w:val="1"/>
        <w:rPr>
          <w:rFonts w:hint="eastAsia" w:ascii="新宋体" w:hAnsi="新宋体" w:eastAsia="新宋体" w:cs="新宋体"/>
          <w:b/>
          <w:sz w:val="22"/>
          <w:szCs w:val="22"/>
        </w:rPr>
      </w:pPr>
      <w:r>
        <w:rPr>
          <w:rFonts w:hint="eastAsia" w:ascii="新宋体" w:hAnsi="新宋体" w:eastAsia="新宋体" w:cs="新宋体"/>
          <w:b/>
          <w:sz w:val="22"/>
          <w:szCs w:val="22"/>
        </w:rPr>
        <w:t>三、</w:t>
      </w:r>
      <w:r>
        <w:rPr>
          <w:rFonts w:hint="eastAsia" w:ascii="新宋体" w:hAnsi="新宋体" w:eastAsia="新宋体" w:cs="新宋体"/>
          <w:b/>
          <w:bCs/>
          <w:sz w:val="22"/>
          <w:szCs w:val="22"/>
        </w:rPr>
        <w:t>评标</w:t>
      </w:r>
      <w:r>
        <w:rPr>
          <w:rFonts w:hint="eastAsia" w:ascii="新宋体" w:hAnsi="新宋体" w:eastAsia="新宋体" w:cs="新宋体"/>
          <w:b/>
          <w:sz w:val="22"/>
          <w:szCs w:val="22"/>
        </w:rPr>
        <w:t>程序</w:t>
      </w:r>
    </w:p>
    <w:p w14:paraId="369103DE">
      <w:pPr>
        <w:spacing w:line="460" w:lineRule="exact"/>
        <w:ind w:firstLine="539" w:firstLineChars="245"/>
        <w:rPr>
          <w:rFonts w:ascii="新宋体" w:hAnsi="新宋体" w:eastAsia="新宋体"/>
          <w:sz w:val="22"/>
          <w:szCs w:val="22"/>
        </w:rPr>
      </w:pPr>
      <w:r>
        <w:rPr>
          <w:rFonts w:hint="eastAsia" w:ascii="新宋体" w:hAnsi="新宋体" w:eastAsia="新宋体"/>
          <w:bCs/>
          <w:sz w:val="22"/>
          <w:szCs w:val="22"/>
        </w:rPr>
        <w:t>评标委员按照招标文件中规定的评标方法和标准，对投标文件进行商务和技术评估，综合比较与评价</w:t>
      </w:r>
      <w:r>
        <w:rPr>
          <w:rFonts w:hint="eastAsia" w:ascii="新宋体" w:hAnsi="新宋体" w:eastAsia="新宋体"/>
          <w:sz w:val="22"/>
          <w:szCs w:val="22"/>
        </w:rPr>
        <w:t>，根据综合评审结果，提交评审报告。</w:t>
      </w:r>
    </w:p>
    <w:p w14:paraId="76A9ACD9">
      <w:pPr>
        <w:spacing w:line="460" w:lineRule="exact"/>
        <w:ind w:firstLine="541" w:firstLineChars="245"/>
        <w:rPr>
          <w:rFonts w:hint="eastAsia" w:ascii="新宋体" w:hAnsi="新宋体" w:eastAsia="新宋体"/>
          <w:b/>
          <w:sz w:val="22"/>
          <w:szCs w:val="22"/>
        </w:rPr>
      </w:pPr>
      <w:r>
        <w:rPr>
          <w:rFonts w:hint="eastAsia" w:ascii="新宋体" w:hAnsi="新宋体" w:eastAsia="新宋体"/>
          <w:b/>
          <w:sz w:val="22"/>
          <w:szCs w:val="22"/>
        </w:rPr>
        <w:t>四、评标办法</w:t>
      </w:r>
    </w:p>
    <w:p w14:paraId="770FAFAD">
      <w:pPr>
        <w:spacing w:line="460" w:lineRule="exact"/>
        <w:ind w:firstLine="539" w:firstLineChars="245"/>
        <w:rPr>
          <w:rFonts w:hint="eastAsia" w:ascii="新宋体" w:hAnsi="新宋体" w:eastAsia="新宋体"/>
          <w:b/>
          <w:sz w:val="22"/>
          <w:szCs w:val="22"/>
        </w:rPr>
      </w:pPr>
      <w:r>
        <w:rPr>
          <w:rFonts w:hint="eastAsia" w:ascii="新宋体" w:hAnsi="新宋体" w:eastAsia="新宋体"/>
          <w:bCs/>
          <w:sz w:val="22"/>
          <w:szCs w:val="22"/>
        </w:rPr>
        <w:t>本次采购采用百分制综合评分法，即投标人最大限度地满足招标文件实质性要求的基础上，按照招标文件的各项因素进行综合评审后，按评审后得分（即技术分与商务分之和）由高到低顺序排序，确定中标候选人的评标方法。</w:t>
      </w:r>
      <w:r>
        <w:rPr>
          <w:rFonts w:hint="eastAsia" w:ascii="新宋体" w:hAnsi="新宋体" w:eastAsia="新宋体"/>
          <w:b/>
          <w:sz w:val="22"/>
          <w:szCs w:val="22"/>
        </w:rPr>
        <w:t>根据采购要求，总分设定为100分，技术标80分（权值80%），商务标（报价）20分（权值20%）</w:t>
      </w:r>
    </w:p>
    <w:p w14:paraId="7DBB7F3C">
      <w:pPr>
        <w:spacing w:line="460" w:lineRule="exact"/>
        <w:ind w:firstLine="541" w:firstLineChars="245"/>
        <w:rPr>
          <w:rFonts w:hint="eastAsia" w:ascii="新宋体" w:hAnsi="新宋体" w:eastAsia="新宋体"/>
          <w:b/>
          <w:sz w:val="22"/>
          <w:szCs w:val="22"/>
        </w:rPr>
      </w:pPr>
      <w:r>
        <w:rPr>
          <w:rFonts w:hint="eastAsia" w:ascii="新宋体" w:hAnsi="新宋体" w:eastAsia="新宋体"/>
          <w:b/>
          <w:sz w:val="22"/>
          <w:szCs w:val="22"/>
        </w:rPr>
        <w:t>五、评分细则</w:t>
      </w:r>
    </w:p>
    <w:p w14:paraId="53AD0F8D">
      <w:pPr>
        <w:spacing w:line="460" w:lineRule="exact"/>
        <w:ind w:left="437" w:leftChars="208" w:firstLine="99" w:firstLineChars="45"/>
        <w:rPr>
          <w:rFonts w:hint="eastAsia" w:ascii="新宋体" w:hAnsi="新宋体" w:eastAsia="新宋体"/>
          <w:b/>
          <w:sz w:val="22"/>
          <w:szCs w:val="22"/>
        </w:rPr>
      </w:pPr>
      <w:r>
        <w:rPr>
          <w:rFonts w:hint="eastAsia" w:ascii="新宋体" w:hAnsi="新宋体" w:eastAsia="新宋体"/>
          <w:b/>
          <w:sz w:val="22"/>
          <w:szCs w:val="22"/>
        </w:rPr>
        <w:t>1、</w:t>
      </w:r>
      <w:r>
        <w:rPr>
          <w:rFonts w:hint="eastAsia" w:ascii="新宋体" w:hAnsi="新宋体" w:eastAsia="新宋体" w:cs="新宋体"/>
          <w:b/>
          <w:sz w:val="22"/>
          <w:szCs w:val="22"/>
        </w:rPr>
        <w:t>技术分的评定（8</w:t>
      </w:r>
      <w:r>
        <w:rPr>
          <w:rFonts w:ascii="新宋体" w:hAnsi="新宋体" w:eastAsia="新宋体" w:cs="新宋体"/>
          <w:b/>
          <w:sz w:val="22"/>
          <w:szCs w:val="22"/>
        </w:rPr>
        <w:t>0</w:t>
      </w:r>
      <w:r>
        <w:rPr>
          <w:rFonts w:hint="eastAsia" w:ascii="新宋体" w:hAnsi="新宋体" w:eastAsia="新宋体" w:cs="新宋体"/>
          <w:b/>
          <w:sz w:val="22"/>
          <w:szCs w:val="22"/>
        </w:rPr>
        <w:t>分)（权值80</w:t>
      </w:r>
      <w:r>
        <w:rPr>
          <w:rFonts w:hint="eastAsia" w:ascii="新宋体" w:hAnsi="新宋体" w:eastAsia="新宋体"/>
          <w:b/>
          <w:sz w:val="22"/>
          <w:szCs w:val="22"/>
        </w:rPr>
        <w:t>%）</w:t>
      </w:r>
    </w:p>
    <w:p w14:paraId="1CF126BE">
      <w:pPr>
        <w:spacing w:line="460" w:lineRule="exact"/>
        <w:ind w:firstLine="539" w:firstLineChars="245"/>
        <w:rPr>
          <w:rFonts w:hint="eastAsia" w:ascii="新宋体" w:hAnsi="新宋体" w:eastAsia="新宋体"/>
          <w:sz w:val="22"/>
        </w:rPr>
      </w:pPr>
      <w:r>
        <w:rPr>
          <w:rFonts w:hint="eastAsia" w:ascii="新宋体" w:hAnsi="新宋体" w:eastAsia="新宋体"/>
          <w:sz w:val="22"/>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tbl>
      <w:tblPr>
        <w:tblStyle w:val="10"/>
        <w:tblW w:w="981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766"/>
        <w:gridCol w:w="6167"/>
        <w:gridCol w:w="1034"/>
      </w:tblGrid>
      <w:tr w14:paraId="4BB5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8" w:type="dxa"/>
            <w:noWrap/>
            <w:vAlign w:val="center"/>
          </w:tcPr>
          <w:p w14:paraId="11998F3A">
            <w:pPr>
              <w:widowControl/>
              <w:spacing w:line="460" w:lineRule="exact"/>
              <w:jc w:val="center"/>
              <w:rPr>
                <w:rFonts w:hint="eastAsia" w:ascii="新宋体" w:hAnsi="新宋体" w:eastAsia="新宋体" w:cs="新宋体"/>
                <w:b/>
                <w:kern w:val="0"/>
                <w:sz w:val="22"/>
                <w:szCs w:val="22"/>
              </w:rPr>
            </w:pPr>
            <w:r>
              <w:rPr>
                <w:rFonts w:hint="eastAsia" w:ascii="新宋体" w:hAnsi="新宋体" w:eastAsia="新宋体" w:cs="新宋体"/>
                <w:b/>
                <w:kern w:val="0"/>
                <w:sz w:val="22"/>
                <w:szCs w:val="22"/>
              </w:rPr>
              <w:t>序号</w:t>
            </w:r>
          </w:p>
        </w:tc>
        <w:tc>
          <w:tcPr>
            <w:tcW w:w="1766" w:type="dxa"/>
            <w:noWrap w:val="0"/>
            <w:vAlign w:val="center"/>
          </w:tcPr>
          <w:p w14:paraId="5B579B6E">
            <w:pPr>
              <w:widowControl/>
              <w:spacing w:line="460" w:lineRule="exact"/>
              <w:jc w:val="center"/>
              <w:rPr>
                <w:rFonts w:hint="eastAsia" w:ascii="新宋体" w:hAnsi="新宋体" w:eastAsia="新宋体" w:cs="新宋体"/>
                <w:b/>
                <w:kern w:val="0"/>
                <w:sz w:val="22"/>
                <w:szCs w:val="22"/>
              </w:rPr>
            </w:pPr>
            <w:r>
              <w:rPr>
                <w:rFonts w:hint="eastAsia" w:ascii="新宋体" w:hAnsi="新宋体" w:eastAsia="新宋体" w:cs="新宋体"/>
                <w:b/>
                <w:kern w:val="0"/>
                <w:sz w:val="22"/>
                <w:szCs w:val="22"/>
              </w:rPr>
              <w:t>评定项目</w:t>
            </w:r>
          </w:p>
        </w:tc>
        <w:tc>
          <w:tcPr>
            <w:tcW w:w="6167" w:type="dxa"/>
            <w:noWrap w:val="0"/>
            <w:vAlign w:val="center"/>
          </w:tcPr>
          <w:p w14:paraId="1E0338E1">
            <w:pPr>
              <w:widowControl/>
              <w:spacing w:line="460" w:lineRule="exact"/>
              <w:jc w:val="center"/>
              <w:rPr>
                <w:rFonts w:hint="eastAsia" w:ascii="新宋体" w:hAnsi="新宋体" w:eastAsia="新宋体" w:cs="新宋体"/>
                <w:b/>
                <w:kern w:val="0"/>
                <w:sz w:val="22"/>
                <w:szCs w:val="22"/>
              </w:rPr>
            </w:pPr>
            <w:r>
              <w:rPr>
                <w:rFonts w:hint="eastAsia" w:ascii="新宋体" w:hAnsi="新宋体" w:eastAsia="新宋体" w:cs="新宋体"/>
                <w:b/>
                <w:kern w:val="0"/>
                <w:sz w:val="22"/>
                <w:szCs w:val="22"/>
              </w:rPr>
              <w:t>评分标准</w:t>
            </w:r>
          </w:p>
        </w:tc>
        <w:tc>
          <w:tcPr>
            <w:tcW w:w="1034" w:type="dxa"/>
            <w:noWrap/>
            <w:vAlign w:val="center"/>
          </w:tcPr>
          <w:p w14:paraId="047725A8">
            <w:pPr>
              <w:widowControl/>
              <w:spacing w:line="460" w:lineRule="exact"/>
              <w:jc w:val="center"/>
              <w:rPr>
                <w:rFonts w:hint="eastAsia" w:ascii="新宋体" w:hAnsi="新宋体" w:eastAsia="新宋体" w:cs="新宋体"/>
                <w:b/>
                <w:kern w:val="0"/>
                <w:sz w:val="22"/>
                <w:szCs w:val="22"/>
              </w:rPr>
            </w:pPr>
            <w:r>
              <w:rPr>
                <w:rFonts w:hint="eastAsia" w:ascii="新宋体" w:hAnsi="新宋体" w:eastAsia="新宋体" w:cs="新宋体"/>
                <w:b/>
                <w:kern w:val="0"/>
                <w:sz w:val="22"/>
                <w:szCs w:val="22"/>
              </w:rPr>
              <w:t>分值</w:t>
            </w:r>
          </w:p>
        </w:tc>
      </w:tr>
      <w:tr w14:paraId="3404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8" w:type="dxa"/>
            <w:vMerge w:val="restart"/>
            <w:noWrap/>
            <w:vAlign w:val="center"/>
          </w:tcPr>
          <w:p w14:paraId="10184133">
            <w:pPr>
              <w:widowControl/>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1</w:t>
            </w:r>
          </w:p>
        </w:tc>
        <w:tc>
          <w:tcPr>
            <w:tcW w:w="1766" w:type="dxa"/>
            <w:vMerge w:val="restart"/>
            <w:noWrap w:val="0"/>
            <w:vAlign w:val="center"/>
          </w:tcPr>
          <w:p w14:paraId="5BDD1F61">
            <w:pPr>
              <w:widowControl/>
              <w:spacing w:line="460" w:lineRule="exact"/>
              <w:jc w:val="left"/>
              <w:rPr>
                <w:rFonts w:hint="eastAsia" w:ascii="新宋体" w:hAnsi="新宋体" w:eastAsia="新宋体" w:cs="新宋体"/>
                <w:kern w:val="0"/>
                <w:sz w:val="22"/>
                <w:szCs w:val="22"/>
              </w:rPr>
            </w:pPr>
            <w:r>
              <w:rPr>
                <w:rFonts w:hint="eastAsia" w:ascii="新宋体" w:hAnsi="新宋体" w:eastAsia="新宋体" w:cs="新宋体"/>
                <w:sz w:val="22"/>
                <w:szCs w:val="22"/>
              </w:rPr>
              <w:t>投标人情况</w:t>
            </w:r>
          </w:p>
        </w:tc>
        <w:tc>
          <w:tcPr>
            <w:tcW w:w="6167" w:type="dxa"/>
            <w:noWrap w:val="0"/>
            <w:vAlign w:val="center"/>
          </w:tcPr>
          <w:p w14:paraId="7AB34BE0">
            <w:pPr>
              <w:widowControl/>
              <w:spacing w:line="460" w:lineRule="exact"/>
              <w:jc w:val="left"/>
              <w:rPr>
                <w:rFonts w:hint="eastAsia" w:ascii="新宋体" w:hAnsi="新宋体" w:eastAsia="新宋体" w:cs="新宋体"/>
                <w:sz w:val="22"/>
                <w:szCs w:val="22"/>
                <w:lang w:eastAsia="zh-CN"/>
              </w:rPr>
            </w:pPr>
            <w:r>
              <w:rPr>
                <w:rFonts w:hint="eastAsia" w:ascii="新宋体" w:hAnsi="新宋体" w:eastAsia="新宋体" w:cs="新宋体"/>
                <w:sz w:val="22"/>
                <w:szCs w:val="22"/>
              </w:rPr>
              <w:t>根据投标人的情况，（包括投标人现状、发展、</w:t>
            </w:r>
            <w:r>
              <w:rPr>
                <w:rFonts w:hint="eastAsia" w:ascii="新宋体" w:hAnsi="新宋体" w:eastAsia="新宋体" w:cs="新宋体"/>
                <w:sz w:val="22"/>
                <w:szCs w:val="22"/>
                <w:lang w:eastAsia="zh-CN"/>
              </w:rPr>
              <w:t>技术能力</w:t>
            </w:r>
            <w:r>
              <w:rPr>
                <w:rFonts w:hint="eastAsia" w:ascii="新宋体" w:hAnsi="新宋体" w:eastAsia="新宋体" w:cs="新宋体"/>
                <w:sz w:val="22"/>
                <w:szCs w:val="22"/>
              </w:rPr>
              <w:t>等情况）</w:t>
            </w: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-0分</w:t>
            </w:r>
            <w:r>
              <w:rPr>
                <w:rFonts w:hint="eastAsia" w:ascii="新宋体" w:hAnsi="新宋体" w:eastAsia="新宋体" w:cs="新宋体"/>
                <w:sz w:val="22"/>
                <w:szCs w:val="22"/>
                <w:lang w:eastAsia="zh-CN"/>
              </w:rPr>
              <w:t>。</w:t>
            </w:r>
          </w:p>
          <w:p w14:paraId="3566A631">
            <w:pPr>
              <w:widowControl/>
              <w:spacing w:line="460" w:lineRule="exact"/>
              <w:jc w:val="left"/>
              <w:rPr>
                <w:rFonts w:hint="eastAsia" w:ascii="新宋体" w:hAnsi="新宋体" w:eastAsia="新宋体" w:cs="新宋体"/>
                <w:sz w:val="22"/>
                <w:szCs w:val="22"/>
                <w:lang w:eastAsia="zh-CN"/>
              </w:rPr>
            </w:pPr>
            <w:r>
              <w:rPr>
                <w:rFonts w:hint="eastAsia" w:ascii="新宋体" w:hAnsi="新宋体" w:eastAsia="新宋体" w:cs="新宋体"/>
                <w:bCs/>
                <w:sz w:val="22"/>
                <w:szCs w:val="22"/>
                <w:highlight w:val="none"/>
                <w:lang w:eastAsia="zh-CN"/>
              </w:rPr>
              <w:t>根据</w:t>
            </w:r>
            <w:r>
              <w:rPr>
                <w:rFonts w:hint="eastAsia" w:ascii="新宋体" w:hAnsi="新宋体" w:eastAsia="新宋体" w:cs="新宋体"/>
                <w:bCs/>
                <w:sz w:val="22"/>
                <w:szCs w:val="22"/>
                <w:highlight w:val="none"/>
              </w:rPr>
              <w:t>“信用中国”(www.creditchina.gov.cn)；“中国政府采购网”（http://www.ccgp.gov.cn/）信用记录网页截图（招标公告发布之日至投标截止时间前）</w:t>
            </w:r>
            <w:r>
              <w:rPr>
                <w:rFonts w:hint="eastAsia" w:ascii="新宋体" w:hAnsi="新宋体" w:eastAsia="新宋体" w:cs="新宋体"/>
                <w:bCs/>
                <w:sz w:val="22"/>
                <w:szCs w:val="22"/>
                <w:highlight w:val="none"/>
                <w:lang w:eastAsia="zh-CN"/>
              </w:rPr>
              <w:t>，</w:t>
            </w:r>
            <w:r>
              <w:rPr>
                <w:rFonts w:hint="eastAsia" w:ascii="新宋体" w:hAnsi="新宋体" w:eastAsia="新宋体" w:cs="新宋体"/>
                <w:sz w:val="22"/>
                <w:szCs w:val="22"/>
                <w:highlight w:val="none"/>
                <w:lang w:eastAsia="zh-CN"/>
              </w:rPr>
              <w:t>若投标人</w:t>
            </w:r>
            <w:r>
              <w:rPr>
                <w:rFonts w:hint="eastAsia" w:ascii="新宋体" w:hAnsi="新宋体" w:eastAsia="新宋体" w:cs="新宋体"/>
                <w:sz w:val="22"/>
                <w:szCs w:val="22"/>
                <w:highlight w:val="none"/>
                <w:lang w:val="en-US" w:eastAsia="zh-CN"/>
              </w:rPr>
              <w:t>3年内</w:t>
            </w:r>
            <w:r>
              <w:rPr>
                <w:rFonts w:hint="eastAsia" w:ascii="新宋体" w:hAnsi="新宋体" w:eastAsia="新宋体" w:cs="新宋体"/>
                <w:sz w:val="22"/>
                <w:szCs w:val="22"/>
                <w:highlight w:val="none"/>
                <w:lang w:eastAsia="zh-CN"/>
              </w:rPr>
              <w:t>存在“严重违法失信”，则取消其投标资格。</w:t>
            </w:r>
          </w:p>
        </w:tc>
        <w:tc>
          <w:tcPr>
            <w:tcW w:w="1034" w:type="dxa"/>
            <w:noWrap/>
            <w:vAlign w:val="center"/>
          </w:tcPr>
          <w:p w14:paraId="30D673A0">
            <w:pPr>
              <w:widowControl/>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lang w:val="en-US" w:eastAsia="zh-CN"/>
              </w:rPr>
              <w:t>2</w:t>
            </w:r>
            <w:r>
              <w:rPr>
                <w:rFonts w:hint="eastAsia" w:ascii="新宋体" w:hAnsi="新宋体" w:eastAsia="新宋体" w:cs="新宋体"/>
                <w:kern w:val="0"/>
                <w:sz w:val="22"/>
                <w:szCs w:val="22"/>
              </w:rPr>
              <w:t>分</w:t>
            </w:r>
          </w:p>
        </w:tc>
      </w:tr>
      <w:tr w14:paraId="1C8D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8" w:type="dxa"/>
            <w:vMerge w:val="continue"/>
            <w:noWrap/>
            <w:vAlign w:val="center"/>
          </w:tcPr>
          <w:p w14:paraId="0409F885">
            <w:pPr>
              <w:widowControl/>
              <w:spacing w:line="460" w:lineRule="exact"/>
              <w:jc w:val="center"/>
              <w:rPr>
                <w:rFonts w:hint="eastAsia" w:ascii="新宋体" w:hAnsi="新宋体" w:eastAsia="新宋体" w:cs="新宋体"/>
                <w:kern w:val="0"/>
                <w:sz w:val="22"/>
                <w:szCs w:val="22"/>
              </w:rPr>
            </w:pPr>
          </w:p>
        </w:tc>
        <w:tc>
          <w:tcPr>
            <w:tcW w:w="1766" w:type="dxa"/>
            <w:vMerge w:val="continue"/>
            <w:noWrap w:val="0"/>
            <w:vAlign w:val="center"/>
          </w:tcPr>
          <w:p w14:paraId="3005A3B7">
            <w:pPr>
              <w:widowControl/>
              <w:spacing w:line="460" w:lineRule="exact"/>
              <w:jc w:val="left"/>
              <w:rPr>
                <w:rFonts w:hint="eastAsia" w:ascii="新宋体" w:hAnsi="新宋体" w:eastAsia="新宋体" w:cs="新宋体"/>
                <w:sz w:val="22"/>
                <w:szCs w:val="22"/>
              </w:rPr>
            </w:pPr>
          </w:p>
        </w:tc>
        <w:tc>
          <w:tcPr>
            <w:tcW w:w="6167" w:type="dxa"/>
            <w:noWrap w:val="0"/>
            <w:vAlign w:val="center"/>
          </w:tcPr>
          <w:p w14:paraId="78E38303">
            <w:pPr>
              <w:widowControl/>
              <w:spacing w:line="460" w:lineRule="exact"/>
              <w:jc w:val="left"/>
              <w:rPr>
                <w:rFonts w:hint="eastAsia" w:ascii="新宋体" w:hAnsi="新宋体" w:eastAsia="新宋体" w:cs="新宋体"/>
                <w:sz w:val="22"/>
                <w:szCs w:val="22"/>
                <w:lang w:eastAsia="zh-CN"/>
              </w:rPr>
            </w:pPr>
            <w:r>
              <w:rPr>
                <w:rFonts w:hint="eastAsia" w:ascii="新宋体" w:hAnsi="新宋体" w:eastAsia="新宋体" w:cs="新宋体"/>
                <w:sz w:val="22"/>
                <w:szCs w:val="22"/>
              </w:rPr>
              <w:t>投标人具有有效的质量体系认证证书</w:t>
            </w:r>
            <w:r>
              <w:rPr>
                <w:rFonts w:hint="eastAsia" w:ascii="新宋体" w:hAnsi="新宋体" w:eastAsia="新宋体" w:cs="新宋体"/>
                <w:sz w:val="22"/>
                <w:szCs w:val="22"/>
                <w:lang w:eastAsia="zh-CN"/>
              </w:rPr>
              <w:t>；</w:t>
            </w:r>
          </w:p>
          <w:p w14:paraId="35EA637D">
            <w:pPr>
              <w:widowControl/>
              <w:spacing w:line="460" w:lineRule="exact"/>
              <w:jc w:val="left"/>
              <w:rPr>
                <w:rFonts w:hint="eastAsia" w:ascii="新宋体" w:hAnsi="新宋体" w:eastAsia="新宋体" w:cs="新宋体"/>
                <w:sz w:val="22"/>
                <w:szCs w:val="22"/>
                <w:lang w:eastAsia="zh-CN"/>
              </w:rPr>
            </w:pPr>
            <w:r>
              <w:rPr>
                <w:rFonts w:hint="eastAsia" w:ascii="新宋体" w:hAnsi="新宋体" w:eastAsia="新宋体" w:cs="新宋体"/>
                <w:sz w:val="22"/>
                <w:szCs w:val="22"/>
              </w:rPr>
              <w:t>职业健康体系认证证书</w:t>
            </w:r>
            <w:r>
              <w:rPr>
                <w:rFonts w:hint="eastAsia" w:ascii="新宋体" w:hAnsi="新宋体" w:eastAsia="新宋体" w:cs="新宋体"/>
                <w:sz w:val="22"/>
                <w:szCs w:val="22"/>
                <w:lang w:eastAsia="zh-CN"/>
              </w:rPr>
              <w:t>；</w:t>
            </w:r>
          </w:p>
          <w:p w14:paraId="6E62F1F3">
            <w:pPr>
              <w:widowControl/>
              <w:spacing w:line="460" w:lineRule="exact"/>
              <w:jc w:val="left"/>
              <w:rPr>
                <w:rFonts w:hint="eastAsia" w:ascii="新宋体" w:hAnsi="新宋体" w:eastAsia="新宋体" w:cs="新宋体"/>
                <w:sz w:val="22"/>
                <w:szCs w:val="22"/>
                <w:lang w:eastAsia="zh-CN"/>
              </w:rPr>
            </w:pPr>
            <w:r>
              <w:rPr>
                <w:rFonts w:hint="eastAsia" w:ascii="新宋体" w:hAnsi="新宋体" w:eastAsia="新宋体" w:cs="新宋体"/>
                <w:sz w:val="22"/>
                <w:szCs w:val="22"/>
              </w:rPr>
              <w:t>环境管理体系认证证书</w:t>
            </w:r>
            <w:r>
              <w:rPr>
                <w:rFonts w:hint="eastAsia" w:ascii="新宋体" w:hAnsi="新宋体" w:eastAsia="新宋体" w:cs="新宋体"/>
                <w:sz w:val="22"/>
                <w:szCs w:val="22"/>
                <w:lang w:eastAsia="zh-CN"/>
              </w:rPr>
              <w:t>；</w:t>
            </w:r>
          </w:p>
          <w:p w14:paraId="5299DC68">
            <w:pPr>
              <w:widowControl/>
              <w:spacing w:line="460" w:lineRule="exact"/>
              <w:jc w:val="left"/>
              <w:rPr>
                <w:rFonts w:hint="eastAsia" w:ascii="新宋体" w:hAnsi="新宋体" w:eastAsia="新宋体" w:cs="新宋体"/>
                <w:sz w:val="22"/>
                <w:szCs w:val="22"/>
                <w:lang w:eastAsia="zh-CN"/>
              </w:rPr>
            </w:pPr>
            <w:r>
              <w:rPr>
                <w:rFonts w:hint="eastAsia" w:ascii="新宋体" w:hAnsi="新宋体" w:eastAsia="新宋体" w:cs="新宋体"/>
                <w:sz w:val="22"/>
                <w:szCs w:val="22"/>
              </w:rPr>
              <w:t>每提供一个得1分，最高得3分</w:t>
            </w:r>
            <w:r>
              <w:rPr>
                <w:rFonts w:hint="eastAsia" w:ascii="新宋体" w:hAnsi="新宋体" w:eastAsia="新宋体" w:cs="新宋体"/>
                <w:sz w:val="22"/>
                <w:szCs w:val="22"/>
                <w:lang w:eastAsia="zh-CN"/>
              </w:rPr>
              <w:t>。</w:t>
            </w:r>
          </w:p>
        </w:tc>
        <w:tc>
          <w:tcPr>
            <w:tcW w:w="1034" w:type="dxa"/>
            <w:noWrap/>
            <w:vAlign w:val="center"/>
          </w:tcPr>
          <w:p w14:paraId="0B6E62E0">
            <w:pPr>
              <w:widowControl/>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3分</w:t>
            </w:r>
          </w:p>
        </w:tc>
      </w:tr>
      <w:tr w14:paraId="51D4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8" w:type="dxa"/>
            <w:vMerge w:val="restart"/>
            <w:noWrap/>
            <w:vAlign w:val="center"/>
          </w:tcPr>
          <w:p w14:paraId="1FDBD6E1">
            <w:pPr>
              <w:widowControl/>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2</w:t>
            </w:r>
          </w:p>
        </w:tc>
        <w:tc>
          <w:tcPr>
            <w:tcW w:w="1766" w:type="dxa"/>
            <w:vMerge w:val="restart"/>
            <w:noWrap w:val="0"/>
            <w:vAlign w:val="center"/>
          </w:tcPr>
          <w:p w14:paraId="7CCFE50F">
            <w:pPr>
              <w:widowControl/>
              <w:spacing w:line="460" w:lineRule="exact"/>
              <w:jc w:val="left"/>
              <w:rPr>
                <w:rFonts w:hint="eastAsia" w:ascii="新宋体" w:hAnsi="新宋体" w:eastAsia="新宋体" w:cs="新宋体"/>
                <w:sz w:val="22"/>
                <w:szCs w:val="22"/>
              </w:rPr>
            </w:pPr>
            <w:r>
              <w:rPr>
                <w:rFonts w:hint="eastAsia" w:ascii="新宋体" w:hAnsi="新宋体" w:eastAsia="新宋体" w:cs="新宋体"/>
                <w:sz w:val="22"/>
                <w:szCs w:val="22"/>
              </w:rPr>
              <w:t>服务方案</w:t>
            </w:r>
          </w:p>
        </w:tc>
        <w:tc>
          <w:tcPr>
            <w:tcW w:w="6167" w:type="dxa"/>
            <w:noWrap w:val="0"/>
            <w:vAlign w:val="center"/>
          </w:tcPr>
          <w:p w14:paraId="46CEB213">
            <w:pPr>
              <w:widowControl/>
              <w:spacing w:line="460" w:lineRule="exact"/>
              <w:jc w:val="left"/>
              <w:rPr>
                <w:rFonts w:hint="eastAsia" w:ascii="新宋体" w:hAnsi="新宋体" w:eastAsia="新宋体" w:cs="新宋体"/>
                <w:sz w:val="22"/>
                <w:szCs w:val="22"/>
              </w:rPr>
            </w:pPr>
            <w:r>
              <w:rPr>
                <w:rFonts w:hint="eastAsia" w:ascii="新宋体" w:hAnsi="新宋体" w:eastAsia="新宋体" w:cs="新宋体"/>
                <w:sz w:val="22"/>
                <w:szCs w:val="22"/>
              </w:rPr>
              <w:t>根据投标人针对本项目服务过程中的重点、难点描述及相应的解决措施及合理化建议</w:t>
            </w:r>
          </w:p>
          <w:p w14:paraId="0166541E">
            <w:pPr>
              <w:widowControl/>
              <w:spacing w:line="460" w:lineRule="exact"/>
              <w:jc w:val="left"/>
              <w:rPr>
                <w:rFonts w:hint="eastAsia" w:ascii="新宋体" w:hAnsi="新宋体" w:eastAsia="新宋体" w:cs="新宋体"/>
                <w:sz w:val="22"/>
                <w:szCs w:val="22"/>
              </w:rPr>
            </w:pPr>
            <w:r>
              <w:rPr>
                <w:rFonts w:hint="eastAsia" w:ascii="新宋体" w:hAnsi="新宋体" w:eastAsia="新宋体" w:cs="新宋体"/>
                <w:sz w:val="22"/>
                <w:szCs w:val="22"/>
              </w:rPr>
              <w:t>A档:10-7分；B档：7-</w:t>
            </w:r>
            <w:r>
              <w:rPr>
                <w:rFonts w:hint="eastAsia" w:ascii="新宋体" w:hAnsi="新宋体" w:eastAsia="新宋体" w:cs="新宋体"/>
                <w:sz w:val="22"/>
                <w:szCs w:val="22"/>
                <w:lang w:val="en-US" w:eastAsia="zh-CN"/>
              </w:rPr>
              <w:t>4</w:t>
            </w:r>
            <w:r>
              <w:rPr>
                <w:rFonts w:hint="eastAsia" w:ascii="新宋体" w:hAnsi="新宋体" w:eastAsia="新宋体" w:cs="新宋体"/>
                <w:sz w:val="22"/>
                <w:szCs w:val="22"/>
              </w:rPr>
              <w:t>分 ；C档：3-0分</w:t>
            </w:r>
          </w:p>
        </w:tc>
        <w:tc>
          <w:tcPr>
            <w:tcW w:w="1034" w:type="dxa"/>
            <w:noWrap/>
            <w:vAlign w:val="center"/>
          </w:tcPr>
          <w:p w14:paraId="483E9C82">
            <w:pPr>
              <w:widowControl/>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10分</w:t>
            </w:r>
          </w:p>
        </w:tc>
      </w:tr>
      <w:tr w14:paraId="290F7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8" w:type="dxa"/>
            <w:vMerge w:val="continue"/>
            <w:noWrap/>
            <w:vAlign w:val="center"/>
          </w:tcPr>
          <w:p w14:paraId="11BBAECF">
            <w:pPr>
              <w:widowControl/>
              <w:spacing w:line="460" w:lineRule="exact"/>
              <w:jc w:val="center"/>
              <w:rPr>
                <w:rFonts w:hint="eastAsia" w:ascii="新宋体" w:hAnsi="新宋体" w:eastAsia="新宋体" w:cs="新宋体"/>
                <w:kern w:val="0"/>
                <w:sz w:val="22"/>
                <w:szCs w:val="22"/>
              </w:rPr>
            </w:pPr>
          </w:p>
        </w:tc>
        <w:tc>
          <w:tcPr>
            <w:tcW w:w="1766" w:type="dxa"/>
            <w:vMerge w:val="continue"/>
            <w:noWrap w:val="0"/>
            <w:vAlign w:val="center"/>
          </w:tcPr>
          <w:p w14:paraId="18D1CEDE">
            <w:pPr>
              <w:widowControl/>
              <w:spacing w:line="460" w:lineRule="exact"/>
              <w:jc w:val="left"/>
              <w:rPr>
                <w:rFonts w:hint="eastAsia" w:ascii="新宋体" w:hAnsi="新宋体" w:eastAsia="新宋体" w:cs="新宋体"/>
                <w:sz w:val="22"/>
                <w:szCs w:val="22"/>
              </w:rPr>
            </w:pPr>
          </w:p>
        </w:tc>
        <w:tc>
          <w:tcPr>
            <w:tcW w:w="6167" w:type="dxa"/>
            <w:noWrap w:val="0"/>
            <w:vAlign w:val="center"/>
          </w:tcPr>
          <w:p w14:paraId="398CC4C7">
            <w:pPr>
              <w:widowControl/>
              <w:spacing w:line="460" w:lineRule="exact"/>
              <w:jc w:val="left"/>
              <w:rPr>
                <w:rFonts w:hint="eastAsia" w:ascii="新宋体" w:hAnsi="新宋体" w:eastAsia="新宋体" w:cs="新宋体"/>
                <w:sz w:val="22"/>
                <w:szCs w:val="22"/>
              </w:rPr>
            </w:pPr>
            <w:r>
              <w:rPr>
                <w:rFonts w:hint="eastAsia" w:ascii="新宋体" w:hAnsi="新宋体" w:eastAsia="新宋体" w:cs="新宋体"/>
                <w:sz w:val="22"/>
                <w:szCs w:val="22"/>
              </w:rPr>
              <w:t>投标人提供的灭蟑灭鼠各项服务作业计划、作业流程（程序）及具体实施方法和技术措施</w:t>
            </w:r>
          </w:p>
          <w:p w14:paraId="5C0EA1C4">
            <w:pPr>
              <w:widowControl/>
              <w:spacing w:line="460" w:lineRule="exact"/>
              <w:jc w:val="left"/>
              <w:rPr>
                <w:rFonts w:hint="eastAsia" w:ascii="新宋体" w:hAnsi="新宋体" w:eastAsia="新宋体" w:cs="新宋体"/>
                <w:sz w:val="22"/>
                <w:szCs w:val="22"/>
              </w:rPr>
            </w:pPr>
            <w:r>
              <w:rPr>
                <w:rFonts w:hint="eastAsia" w:ascii="新宋体" w:hAnsi="新宋体" w:eastAsia="新宋体" w:cs="新宋体"/>
                <w:sz w:val="22"/>
                <w:szCs w:val="22"/>
              </w:rPr>
              <w:t>A档:10-7分；B档：7-</w:t>
            </w:r>
            <w:r>
              <w:rPr>
                <w:rFonts w:hint="eastAsia" w:ascii="新宋体" w:hAnsi="新宋体" w:eastAsia="新宋体" w:cs="新宋体"/>
                <w:sz w:val="22"/>
                <w:szCs w:val="22"/>
                <w:lang w:val="en-US" w:eastAsia="zh-CN"/>
              </w:rPr>
              <w:t>4</w:t>
            </w:r>
            <w:r>
              <w:rPr>
                <w:rFonts w:hint="eastAsia" w:ascii="新宋体" w:hAnsi="新宋体" w:eastAsia="新宋体" w:cs="新宋体"/>
                <w:sz w:val="22"/>
                <w:szCs w:val="22"/>
              </w:rPr>
              <w:t>分 ；C档：3-0分</w:t>
            </w:r>
          </w:p>
        </w:tc>
        <w:tc>
          <w:tcPr>
            <w:tcW w:w="1034" w:type="dxa"/>
            <w:noWrap/>
            <w:vAlign w:val="center"/>
          </w:tcPr>
          <w:p w14:paraId="085B9972">
            <w:pPr>
              <w:widowControl/>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10分</w:t>
            </w:r>
          </w:p>
        </w:tc>
      </w:tr>
      <w:tr w14:paraId="1C66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8" w:type="dxa"/>
            <w:vMerge w:val="continue"/>
            <w:noWrap/>
            <w:vAlign w:val="center"/>
          </w:tcPr>
          <w:p w14:paraId="367BA8B5">
            <w:pPr>
              <w:widowControl/>
              <w:spacing w:line="460" w:lineRule="exact"/>
              <w:jc w:val="center"/>
              <w:rPr>
                <w:rFonts w:hint="eastAsia" w:ascii="新宋体" w:hAnsi="新宋体" w:eastAsia="新宋体" w:cs="新宋体"/>
                <w:kern w:val="0"/>
                <w:sz w:val="22"/>
                <w:szCs w:val="22"/>
              </w:rPr>
            </w:pPr>
          </w:p>
        </w:tc>
        <w:tc>
          <w:tcPr>
            <w:tcW w:w="1766" w:type="dxa"/>
            <w:vMerge w:val="continue"/>
            <w:noWrap w:val="0"/>
            <w:vAlign w:val="center"/>
          </w:tcPr>
          <w:p w14:paraId="29D637BE">
            <w:pPr>
              <w:widowControl/>
              <w:spacing w:line="460" w:lineRule="exact"/>
              <w:jc w:val="left"/>
              <w:rPr>
                <w:rFonts w:hint="eastAsia" w:ascii="新宋体" w:hAnsi="新宋体" w:eastAsia="新宋体" w:cs="新宋体"/>
                <w:sz w:val="22"/>
                <w:szCs w:val="22"/>
              </w:rPr>
            </w:pPr>
          </w:p>
        </w:tc>
        <w:tc>
          <w:tcPr>
            <w:tcW w:w="6167" w:type="dxa"/>
            <w:noWrap w:val="0"/>
            <w:vAlign w:val="center"/>
          </w:tcPr>
          <w:p w14:paraId="45F17B62">
            <w:pPr>
              <w:widowControl/>
              <w:spacing w:line="460" w:lineRule="exact"/>
              <w:jc w:val="left"/>
              <w:rPr>
                <w:rFonts w:hint="eastAsia" w:ascii="新宋体" w:hAnsi="新宋体" w:eastAsia="新宋体" w:cs="新宋体"/>
                <w:sz w:val="22"/>
                <w:szCs w:val="22"/>
              </w:rPr>
            </w:pPr>
            <w:r>
              <w:rPr>
                <w:rFonts w:hint="eastAsia" w:ascii="新宋体" w:hAnsi="新宋体" w:eastAsia="新宋体" w:cs="新宋体"/>
                <w:sz w:val="22"/>
                <w:szCs w:val="22"/>
              </w:rPr>
              <w:t>根据投标人提供的服务质量保障措施</w:t>
            </w:r>
          </w:p>
          <w:p w14:paraId="0660D876">
            <w:pPr>
              <w:widowControl/>
              <w:spacing w:line="460" w:lineRule="exact"/>
              <w:jc w:val="left"/>
              <w:rPr>
                <w:rFonts w:hint="eastAsia" w:ascii="新宋体" w:hAnsi="新宋体" w:eastAsia="新宋体" w:cs="新宋体"/>
                <w:sz w:val="22"/>
                <w:szCs w:val="22"/>
              </w:rPr>
            </w:pPr>
            <w:r>
              <w:rPr>
                <w:rFonts w:hint="eastAsia" w:ascii="新宋体" w:hAnsi="新宋体" w:eastAsia="新宋体" w:cs="新宋体"/>
                <w:sz w:val="22"/>
                <w:szCs w:val="22"/>
              </w:rPr>
              <w:t>A档:10-7分；B档：7-</w:t>
            </w:r>
            <w:r>
              <w:rPr>
                <w:rFonts w:hint="eastAsia" w:ascii="新宋体" w:hAnsi="新宋体" w:eastAsia="新宋体" w:cs="新宋体"/>
                <w:sz w:val="22"/>
                <w:szCs w:val="22"/>
                <w:lang w:val="en-US" w:eastAsia="zh-CN"/>
              </w:rPr>
              <w:t>4</w:t>
            </w:r>
            <w:r>
              <w:rPr>
                <w:rFonts w:hint="eastAsia" w:ascii="新宋体" w:hAnsi="新宋体" w:eastAsia="新宋体" w:cs="新宋体"/>
                <w:sz w:val="22"/>
                <w:szCs w:val="22"/>
              </w:rPr>
              <w:t>分 ；C档：3-0分</w:t>
            </w:r>
          </w:p>
        </w:tc>
        <w:tc>
          <w:tcPr>
            <w:tcW w:w="1034" w:type="dxa"/>
            <w:noWrap/>
            <w:vAlign w:val="center"/>
          </w:tcPr>
          <w:p w14:paraId="6C989CC2">
            <w:pPr>
              <w:widowControl/>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10分</w:t>
            </w:r>
          </w:p>
        </w:tc>
      </w:tr>
      <w:tr w14:paraId="4243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8" w:type="dxa"/>
            <w:vMerge w:val="continue"/>
            <w:noWrap/>
            <w:vAlign w:val="center"/>
          </w:tcPr>
          <w:p w14:paraId="7473AD25">
            <w:pPr>
              <w:widowControl/>
              <w:spacing w:line="460" w:lineRule="exact"/>
              <w:jc w:val="center"/>
              <w:rPr>
                <w:rFonts w:hint="eastAsia" w:ascii="新宋体" w:hAnsi="新宋体" w:eastAsia="新宋体" w:cs="新宋体"/>
                <w:kern w:val="0"/>
                <w:sz w:val="22"/>
                <w:szCs w:val="22"/>
              </w:rPr>
            </w:pPr>
          </w:p>
        </w:tc>
        <w:tc>
          <w:tcPr>
            <w:tcW w:w="1766" w:type="dxa"/>
            <w:vMerge w:val="continue"/>
            <w:noWrap w:val="0"/>
            <w:vAlign w:val="center"/>
          </w:tcPr>
          <w:p w14:paraId="6650DE23">
            <w:pPr>
              <w:widowControl/>
              <w:spacing w:line="460" w:lineRule="exact"/>
              <w:jc w:val="left"/>
              <w:rPr>
                <w:rFonts w:hint="eastAsia" w:ascii="新宋体" w:hAnsi="新宋体" w:eastAsia="新宋体" w:cs="新宋体"/>
                <w:sz w:val="22"/>
                <w:szCs w:val="22"/>
              </w:rPr>
            </w:pPr>
          </w:p>
        </w:tc>
        <w:tc>
          <w:tcPr>
            <w:tcW w:w="6167" w:type="dxa"/>
            <w:noWrap w:val="0"/>
            <w:vAlign w:val="center"/>
          </w:tcPr>
          <w:p w14:paraId="61CA512C">
            <w:pPr>
              <w:widowControl/>
              <w:spacing w:line="460" w:lineRule="exact"/>
              <w:jc w:val="left"/>
              <w:rPr>
                <w:rFonts w:hint="eastAsia" w:ascii="新宋体" w:hAnsi="新宋体" w:eastAsia="新宋体" w:cs="新宋体"/>
                <w:sz w:val="22"/>
                <w:szCs w:val="22"/>
              </w:rPr>
            </w:pPr>
            <w:r>
              <w:rPr>
                <w:rFonts w:hint="eastAsia" w:ascii="新宋体" w:hAnsi="新宋体" w:eastAsia="新宋体" w:cs="新宋体"/>
                <w:sz w:val="22"/>
                <w:szCs w:val="22"/>
              </w:rPr>
              <w:t>根据投标人提供的服务响应能力</w:t>
            </w:r>
          </w:p>
          <w:p w14:paraId="7952B0A7">
            <w:pPr>
              <w:widowControl/>
              <w:spacing w:line="460" w:lineRule="exact"/>
              <w:jc w:val="left"/>
              <w:rPr>
                <w:rFonts w:hint="eastAsia" w:ascii="新宋体" w:hAnsi="新宋体" w:eastAsia="新宋体" w:cs="新宋体"/>
                <w:sz w:val="22"/>
                <w:szCs w:val="22"/>
              </w:rPr>
            </w:pPr>
            <w:r>
              <w:rPr>
                <w:rFonts w:hint="eastAsia" w:ascii="新宋体" w:hAnsi="新宋体" w:eastAsia="新宋体" w:cs="新宋体"/>
                <w:sz w:val="22"/>
                <w:szCs w:val="22"/>
              </w:rPr>
              <w:t>A档:</w:t>
            </w:r>
            <w:r>
              <w:rPr>
                <w:rFonts w:hint="eastAsia" w:ascii="新宋体" w:hAnsi="新宋体" w:eastAsia="新宋体" w:cs="新宋体"/>
                <w:sz w:val="22"/>
                <w:szCs w:val="22"/>
                <w:lang w:val="en-US" w:eastAsia="zh-CN"/>
              </w:rPr>
              <w:t>9</w:t>
            </w:r>
            <w:r>
              <w:rPr>
                <w:rFonts w:hint="eastAsia" w:ascii="新宋体" w:hAnsi="新宋体" w:eastAsia="新宋体" w:cs="新宋体"/>
                <w:sz w:val="22"/>
                <w:szCs w:val="22"/>
              </w:rPr>
              <w:t>-</w:t>
            </w:r>
            <w:r>
              <w:rPr>
                <w:rFonts w:hint="eastAsia" w:ascii="新宋体" w:hAnsi="新宋体" w:eastAsia="新宋体" w:cs="新宋体"/>
                <w:sz w:val="22"/>
                <w:szCs w:val="22"/>
                <w:lang w:val="en-US" w:eastAsia="zh-CN"/>
              </w:rPr>
              <w:t>6</w:t>
            </w:r>
            <w:r>
              <w:rPr>
                <w:rFonts w:hint="eastAsia" w:ascii="新宋体" w:hAnsi="新宋体" w:eastAsia="新宋体" w:cs="新宋体"/>
                <w:sz w:val="22"/>
                <w:szCs w:val="22"/>
              </w:rPr>
              <w:t>分；B档：</w:t>
            </w:r>
            <w:r>
              <w:rPr>
                <w:rFonts w:hint="eastAsia" w:ascii="新宋体" w:hAnsi="新宋体" w:eastAsia="新宋体" w:cs="新宋体"/>
                <w:sz w:val="22"/>
                <w:szCs w:val="22"/>
                <w:lang w:val="en-US" w:eastAsia="zh-CN"/>
              </w:rPr>
              <w:t>5</w:t>
            </w:r>
            <w:r>
              <w:rPr>
                <w:rFonts w:hint="eastAsia" w:ascii="新宋体" w:hAnsi="新宋体" w:eastAsia="新宋体" w:cs="新宋体"/>
                <w:sz w:val="22"/>
                <w:szCs w:val="22"/>
              </w:rPr>
              <w:t>-</w:t>
            </w:r>
            <w:r>
              <w:rPr>
                <w:rFonts w:hint="eastAsia" w:ascii="新宋体" w:hAnsi="新宋体" w:eastAsia="新宋体" w:cs="新宋体"/>
                <w:sz w:val="22"/>
                <w:szCs w:val="22"/>
                <w:lang w:val="en-US" w:eastAsia="zh-CN"/>
              </w:rPr>
              <w:t>3</w:t>
            </w:r>
            <w:r>
              <w:rPr>
                <w:rFonts w:hint="eastAsia" w:ascii="新宋体" w:hAnsi="新宋体" w:eastAsia="新宋体" w:cs="新宋体"/>
                <w:sz w:val="22"/>
                <w:szCs w:val="22"/>
              </w:rPr>
              <w:t>分 ；C档：2-0分</w:t>
            </w:r>
          </w:p>
        </w:tc>
        <w:tc>
          <w:tcPr>
            <w:tcW w:w="1034" w:type="dxa"/>
            <w:noWrap/>
            <w:vAlign w:val="center"/>
          </w:tcPr>
          <w:p w14:paraId="4BD98864">
            <w:pPr>
              <w:widowControl/>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lang w:val="en-US" w:eastAsia="zh-CN"/>
              </w:rPr>
              <w:t>9</w:t>
            </w:r>
            <w:r>
              <w:rPr>
                <w:rFonts w:hint="eastAsia" w:ascii="新宋体" w:hAnsi="新宋体" w:eastAsia="新宋体" w:cs="新宋体"/>
                <w:kern w:val="0"/>
                <w:sz w:val="22"/>
                <w:szCs w:val="22"/>
              </w:rPr>
              <w:t>分</w:t>
            </w:r>
          </w:p>
        </w:tc>
      </w:tr>
      <w:tr w14:paraId="7DD8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8" w:type="dxa"/>
            <w:vMerge w:val="continue"/>
            <w:noWrap/>
            <w:vAlign w:val="center"/>
          </w:tcPr>
          <w:p w14:paraId="41BE514A">
            <w:pPr>
              <w:widowControl/>
              <w:spacing w:line="460" w:lineRule="exact"/>
              <w:jc w:val="center"/>
              <w:rPr>
                <w:rFonts w:hint="eastAsia" w:ascii="新宋体" w:hAnsi="新宋体" w:eastAsia="新宋体" w:cs="新宋体"/>
                <w:kern w:val="0"/>
                <w:sz w:val="22"/>
                <w:szCs w:val="22"/>
              </w:rPr>
            </w:pPr>
          </w:p>
        </w:tc>
        <w:tc>
          <w:tcPr>
            <w:tcW w:w="1766" w:type="dxa"/>
            <w:vMerge w:val="continue"/>
            <w:noWrap w:val="0"/>
            <w:vAlign w:val="center"/>
          </w:tcPr>
          <w:p w14:paraId="7428908F">
            <w:pPr>
              <w:widowControl/>
              <w:spacing w:line="460" w:lineRule="exact"/>
              <w:jc w:val="left"/>
              <w:rPr>
                <w:rFonts w:hint="eastAsia" w:ascii="新宋体" w:hAnsi="新宋体" w:eastAsia="新宋体" w:cs="新宋体"/>
                <w:sz w:val="22"/>
                <w:szCs w:val="22"/>
              </w:rPr>
            </w:pPr>
          </w:p>
        </w:tc>
        <w:tc>
          <w:tcPr>
            <w:tcW w:w="6167" w:type="dxa"/>
            <w:noWrap w:val="0"/>
            <w:vAlign w:val="center"/>
          </w:tcPr>
          <w:p w14:paraId="67CDA9B8">
            <w:pPr>
              <w:widowControl/>
              <w:spacing w:line="460" w:lineRule="exact"/>
              <w:jc w:val="left"/>
              <w:rPr>
                <w:rFonts w:hint="eastAsia" w:ascii="新宋体" w:hAnsi="新宋体" w:eastAsia="新宋体" w:cs="新宋体"/>
                <w:sz w:val="22"/>
                <w:szCs w:val="22"/>
              </w:rPr>
            </w:pPr>
            <w:r>
              <w:rPr>
                <w:rFonts w:hint="eastAsia" w:ascii="新宋体" w:hAnsi="新宋体" w:eastAsia="新宋体" w:cs="新宋体"/>
                <w:sz w:val="22"/>
                <w:szCs w:val="22"/>
              </w:rPr>
              <w:t>提供的针对本项目拟投入的药品消杀所采用药物的有效、环保、安全性</w:t>
            </w:r>
          </w:p>
          <w:p w14:paraId="433DF403">
            <w:pPr>
              <w:widowControl/>
              <w:spacing w:line="460" w:lineRule="exact"/>
              <w:jc w:val="left"/>
              <w:rPr>
                <w:rFonts w:hint="eastAsia" w:ascii="新宋体" w:hAnsi="新宋体" w:eastAsia="新宋体" w:cs="新宋体"/>
                <w:sz w:val="22"/>
                <w:szCs w:val="22"/>
              </w:rPr>
            </w:pPr>
            <w:r>
              <w:rPr>
                <w:rFonts w:hint="eastAsia" w:ascii="新宋体" w:hAnsi="新宋体" w:eastAsia="新宋体" w:cs="新宋体"/>
                <w:sz w:val="22"/>
                <w:szCs w:val="22"/>
              </w:rPr>
              <w:t>A档:</w:t>
            </w:r>
            <w:r>
              <w:rPr>
                <w:rFonts w:hint="eastAsia" w:ascii="新宋体" w:hAnsi="新宋体" w:eastAsia="新宋体" w:cs="新宋体"/>
                <w:sz w:val="22"/>
                <w:szCs w:val="22"/>
                <w:lang w:val="en-US" w:eastAsia="zh-CN"/>
              </w:rPr>
              <w:t>10</w:t>
            </w:r>
            <w:r>
              <w:rPr>
                <w:rFonts w:hint="eastAsia" w:ascii="新宋体" w:hAnsi="新宋体" w:eastAsia="新宋体" w:cs="新宋体"/>
                <w:sz w:val="22"/>
                <w:szCs w:val="22"/>
              </w:rPr>
              <w:t>-</w:t>
            </w:r>
            <w:r>
              <w:rPr>
                <w:rFonts w:hint="eastAsia" w:ascii="新宋体" w:hAnsi="新宋体" w:eastAsia="新宋体" w:cs="新宋体"/>
                <w:sz w:val="22"/>
                <w:szCs w:val="22"/>
                <w:lang w:val="en-US" w:eastAsia="zh-CN"/>
              </w:rPr>
              <w:t>8</w:t>
            </w:r>
            <w:r>
              <w:rPr>
                <w:rFonts w:hint="eastAsia" w:ascii="新宋体" w:hAnsi="新宋体" w:eastAsia="新宋体" w:cs="新宋体"/>
                <w:sz w:val="22"/>
                <w:szCs w:val="22"/>
              </w:rPr>
              <w:t>分；B档：</w:t>
            </w:r>
            <w:r>
              <w:rPr>
                <w:rFonts w:hint="eastAsia" w:ascii="新宋体" w:hAnsi="新宋体" w:eastAsia="新宋体" w:cs="新宋体"/>
                <w:sz w:val="22"/>
                <w:szCs w:val="22"/>
                <w:lang w:val="en-US" w:eastAsia="zh-CN"/>
              </w:rPr>
              <w:t>7</w:t>
            </w:r>
            <w:r>
              <w:rPr>
                <w:rFonts w:hint="eastAsia" w:ascii="新宋体" w:hAnsi="新宋体" w:eastAsia="新宋体" w:cs="新宋体"/>
                <w:sz w:val="22"/>
                <w:szCs w:val="22"/>
              </w:rPr>
              <w:t>-</w:t>
            </w:r>
            <w:r>
              <w:rPr>
                <w:rFonts w:hint="eastAsia" w:ascii="新宋体" w:hAnsi="新宋体" w:eastAsia="新宋体" w:cs="新宋体"/>
                <w:sz w:val="22"/>
                <w:szCs w:val="22"/>
                <w:lang w:val="en-US" w:eastAsia="zh-CN"/>
              </w:rPr>
              <w:t>4</w:t>
            </w:r>
            <w:r>
              <w:rPr>
                <w:rFonts w:hint="eastAsia" w:ascii="新宋体" w:hAnsi="新宋体" w:eastAsia="新宋体" w:cs="新宋体"/>
                <w:sz w:val="22"/>
                <w:szCs w:val="22"/>
              </w:rPr>
              <w:t>分 ；C档：3-0分</w:t>
            </w:r>
          </w:p>
        </w:tc>
        <w:tc>
          <w:tcPr>
            <w:tcW w:w="1034" w:type="dxa"/>
            <w:noWrap/>
            <w:vAlign w:val="center"/>
          </w:tcPr>
          <w:p w14:paraId="0369F919">
            <w:pPr>
              <w:widowControl/>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lang w:val="en-US" w:eastAsia="zh-CN"/>
              </w:rPr>
              <w:t>10</w:t>
            </w:r>
            <w:r>
              <w:rPr>
                <w:rFonts w:hint="eastAsia" w:ascii="新宋体" w:hAnsi="新宋体" w:eastAsia="新宋体" w:cs="新宋体"/>
                <w:kern w:val="0"/>
                <w:sz w:val="22"/>
                <w:szCs w:val="22"/>
              </w:rPr>
              <w:t>分</w:t>
            </w:r>
          </w:p>
        </w:tc>
      </w:tr>
      <w:tr w14:paraId="7015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8" w:type="dxa"/>
            <w:vMerge w:val="continue"/>
            <w:noWrap/>
            <w:vAlign w:val="center"/>
          </w:tcPr>
          <w:p w14:paraId="58E23D6A">
            <w:pPr>
              <w:widowControl/>
              <w:spacing w:line="460" w:lineRule="exact"/>
              <w:jc w:val="center"/>
              <w:rPr>
                <w:rFonts w:hint="eastAsia" w:ascii="新宋体" w:hAnsi="新宋体" w:eastAsia="新宋体" w:cs="新宋体"/>
                <w:kern w:val="0"/>
                <w:sz w:val="22"/>
                <w:szCs w:val="22"/>
              </w:rPr>
            </w:pPr>
          </w:p>
        </w:tc>
        <w:tc>
          <w:tcPr>
            <w:tcW w:w="1766" w:type="dxa"/>
            <w:vMerge w:val="continue"/>
            <w:noWrap w:val="0"/>
            <w:vAlign w:val="center"/>
          </w:tcPr>
          <w:p w14:paraId="527CA404">
            <w:pPr>
              <w:widowControl/>
              <w:spacing w:line="460" w:lineRule="exact"/>
              <w:jc w:val="left"/>
              <w:rPr>
                <w:rFonts w:hint="eastAsia" w:ascii="新宋体" w:hAnsi="新宋体" w:eastAsia="新宋体" w:cs="新宋体"/>
                <w:sz w:val="22"/>
                <w:szCs w:val="22"/>
              </w:rPr>
            </w:pPr>
          </w:p>
        </w:tc>
        <w:tc>
          <w:tcPr>
            <w:tcW w:w="6167" w:type="dxa"/>
            <w:noWrap w:val="0"/>
            <w:vAlign w:val="center"/>
          </w:tcPr>
          <w:p w14:paraId="2DE3CE16">
            <w:pPr>
              <w:widowControl/>
              <w:spacing w:line="460" w:lineRule="exact"/>
              <w:jc w:val="left"/>
              <w:rPr>
                <w:rFonts w:hint="eastAsia" w:ascii="新宋体" w:hAnsi="新宋体" w:eastAsia="新宋体" w:cs="新宋体"/>
                <w:sz w:val="22"/>
                <w:szCs w:val="22"/>
              </w:rPr>
            </w:pPr>
            <w:r>
              <w:rPr>
                <w:rFonts w:hint="eastAsia" w:ascii="新宋体" w:hAnsi="新宋体" w:eastAsia="新宋体" w:cs="新宋体"/>
                <w:sz w:val="22"/>
                <w:szCs w:val="22"/>
              </w:rPr>
              <w:t>根据投标人针对本项目拟配置的消杀服务使用器械的先进性、合理性、可靠性</w:t>
            </w:r>
          </w:p>
          <w:p w14:paraId="568E06DF">
            <w:pPr>
              <w:widowControl/>
              <w:spacing w:line="460" w:lineRule="exact"/>
              <w:jc w:val="left"/>
              <w:rPr>
                <w:rFonts w:hint="eastAsia" w:ascii="新宋体" w:hAnsi="新宋体" w:eastAsia="新宋体" w:cs="新宋体"/>
                <w:sz w:val="22"/>
                <w:szCs w:val="22"/>
              </w:rPr>
            </w:pPr>
            <w:r>
              <w:rPr>
                <w:rFonts w:hint="eastAsia" w:ascii="新宋体" w:hAnsi="新宋体" w:eastAsia="新宋体" w:cs="新宋体"/>
                <w:sz w:val="22"/>
                <w:szCs w:val="22"/>
              </w:rPr>
              <w:t>A档:</w:t>
            </w:r>
            <w:r>
              <w:rPr>
                <w:rFonts w:hint="eastAsia" w:ascii="新宋体" w:hAnsi="新宋体" w:eastAsia="新宋体" w:cs="新宋体"/>
                <w:sz w:val="22"/>
                <w:szCs w:val="22"/>
                <w:lang w:val="en-US" w:eastAsia="zh-CN"/>
              </w:rPr>
              <w:t>10</w:t>
            </w:r>
            <w:r>
              <w:rPr>
                <w:rFonts w:hint="eastAsia" w:ascii="新宋体" w:hAnsi="新宋体" w:eastAsia="新宋体" w:cs="新宋体"/>
                <w:sz w:val="22"/>
                <w:szCs w:val="22"/>
              </w:rPr>
              <w:t>-</w:t>
            </w:r>
            <w:r>
              <w:rPr>
                <w:rFonts w:hint="eastAsia" w:ascii="新宋体" w:hAnsi="新宋体" w:eastAsia="新宋体" w:cs="新宋体"/>
                <w:sz w:val="22"/>
                <w:szCs w:val="22"/>
                <w:lang w:val="en-US" w:eastAsia="zh-CN"/>
              </w:rPr>
              <w:t>8</w:t>
            </w:r>
            <w:r>
              <w:rPr>
                <w:rFonts w:hint="eastAsia" w:ascii="新宋体" w:hAnsi="新宋体" w:eastAsia="新宋体" w:cs="新宋体"/>
                <w:sz w:val="22"/>
                <w:szCs w:val="22"/>
              </w:rPr>
              <w:t>分；B档：</w:t>
            </w:r>
            <w:r>
              <w:rPr>
                <w:rFonts w:hint="eastAsia" w:ascii="新宋体" w:hAnsi="新宋体" w:eastAsia="新宋体" w:cs="新宋体"/>
                <w:sz w:val="22"/>
                <w:szCs w:val="22"/>
                <w:lang w:val="en-US" w:eastAsia="zh-CN"/>
              </w:rPr>
              <w:t>7</w:t>
            </w:r>
            <w:r>
              <w:rPr>
                <w:rFonts w:hint="eastAsia" w:ascii="新宋体" w:hAnsi="新宋体" w:eastAsia="新宋体" w:cs="新宋体"/>
                <w:sz w:val="22"/>
                <w:szCs w:val="22"/>
              </w:rPr>
              <w:t>-</w:t>
            </w:r>
            <w:r>
              <w:rPr>
                <w:rFonts w:hint="eastAsia" w:ascii="新宋体" w:hAnsi="新宋体" w:eastAsia="新宋体" w:cs="新宋体"/>
                <w:sz w:val="22"/>
                <w:szCs w:val="22"/>
                <w:lang w:val="en-US" w:eastAsia="zh-CN"/>
              </w:rPr>
              <w:t>4</w:t>
            </w:r>
            <w:r>
              <w:rPr>
                <w:rFonts w:hint="eastAsia" w:ascii="新宋体" w:hAnsi="新宋体" w:eastAsia="新宋体" w:cs="新宋体"/>
                <w:sz w:val="22"/>
                <w:szCs w:val="22"/>
              </w:rPr>
              <w:t>分 ；C档：3-0分</w:t>
            </w:r>
          </w:p>
        </w:tc>
        <w:tc>
          <w:tcPr>
            <w:tcW w:w="1034" w:type="dxa"/>
            <w:noWrap/>
            <w:vAlign w:val="center"/>
          </w:tcPr>
          <w:p w14:paraId="0476F434">
            <w:pPr>
              <w:widowControl/>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lang w:val="en-US" w:eastAsia="zh-CN"/>
              </w:rPr>
              <w:t>10</w:t>
            </w:r>
            <w:r>
              <w:rPr>
                <w:rFonts w:hint="eastAsia" w:ascii="新宋体" w:hAnsi="新宋体" w:eastAsia="新宋体" w:cs="新宋体"/>
                <w:kern w:val="0"/>
                <w:sz w:val="22"/>
                <w:szCs w:val="22"/>
              </w:rPr>
              <w:t>分</w:t>
            </w:r>
          </w:p>
        </w:tc>
      </w:tr>
      <w:tr w14:paraId="0269B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8" w:type="dxa"/>
            <w:noWrap/>
            <w:vAlign w:val="center"/>
          </w:tcPr>
          <w:p w14:paraId="741329C3">
            <w:pPr>
              <w:widowControl/>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3</w:t>
            </w:r>
          </w:p>
        </w:tc>
        <w:tc>
          <w:tcPr>
            <w:tcW w:w="1766" w:type="dxa"/>
            <w:noWrap w:val="0"/>
            <w:vAlign w:val="center"/>
          </w:tcPr>
          <w:p w14:paraId="691D886B">
            <w:pPr>
              <w:widowControl/>
              <w:spacing w:line="460" w:lineRule="exact"/>
              <w:jc w:val="left"/>
              <w:rPr>
                <w:rFonts w:hint="eastAsia" w:ascii="新宋体" w:hAnsi="新宋体" w:eastAsia="新宋体" w:cs="新宋体"/>
                <w:sz w:val="22"/>
                <w:szCs w:val="22"/>
              </w:rPr>
            </w:pPr>
            <w:r>
              <w:rPr>
                <w:rFonts w:hint="eastAsia" w:ascii="新宋体" w:hAnsi="新宋体" w:eastAsia="新宋体" w:cs="新宋体"/>
                <w:sz w:val="22"/>
                <w:szCs w:val="22"/>
              </w:rPr>
              <w:t>突发事件</w:t>
            </w:r>
          </w:p>
        </w:tc>
        <w:tc>
          <w:tcPr>
            <w:tcW w:w="6167" w:type="dxa"/>
            <w:noWrap w:val="0"/>
            <w:vAlign w:val="center"/>
          </w:tcPr>
          <w:p w14:paraId="3376911D">
            <w:pPr>
              <w:widowControl/>
              <w:spacing w:line="460" w:lineRule="exact"/>
              <w:jc w:val="left"/>
              <w:rPr>
                <w:rFonts w:hint="eastAsia" w:ascii="新宋体" w:hAnsi="新宋体" w:eastAsia="新宋体" w:cs="新宋体"/>
                <w:sz w:val="22"/>
                <w:szCs w:val="22"/>
              </w:rPr>
            </w:pPr>
            <w:r>
              <w:rPr>
                <w:rFonts w:hint="eastAsia" w:ascii="新宋体" w:hAnsi="新宋体" w:eastAsia="新宋体" w:cs="新宋体"/>
                <w:sz w:val="22"/>
                <w:szCs w:val="22"/>
              </w:rPr>
              <w:t>根据投标人针对本项目突发事件应急预案的合理性及上级相关部门检查期间等重要活动期间的应急方案</w:t>
            </w:r>
          </w:p>
        </w:tc>
        <w:tc>
          <w:tcPr>
            <w:tcW w:w="1034" w:type="dxa"/>
            <w:noWrap/>
            <w:vAlign w:val="center"/>
          </w:tcPr>
          <w:p w14:paraId="0DBAC426">
            <w:pPr>
              <w:widowControl/>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lang w:val="en-US" w:eastAsia="zh-CN"/>
              </w:rPr>
              <w:t>8</w:t>
            </w:r>
            <w:r>
              <w:rPr>
                <w:rFonts w:hint="eastAsia" w:ascii="新宋体" w:hAnsi="新宋体" w:eastAsia="新宋体" w:cs="新宋体"/>
                <w:kern w:val="0"/>
                <w:sz w:val="22"/>
                <w:szCs w:val="22"/>
              </w:rPr>
              <w:t>分</w:t>
            </w:r>
          </w:p>
        </w:tc>
      </w:tr>
      <w:tr w14:paraId="5891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8" w:type="dxa"/>
            <w:noWrap/>
            <w:vAlign w:val="center"/>
          </w:tcPr>
          <w:p w14:paraId="688D0FDE">
            <w:pPr>
              <w:widowControl/>
              <w:tabs>
                <w:tab w:val="left" w:pos="476"/>
              </w:tabs>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4</w:t>
            </w:r>
          </w:p>
        </w:tc>
        <w:tc>
          <w:tcPr>
            <w:tcW w:w="1766" w:type="dxa"/>
            <w:noWrap w:val="0"/>
            <w:vAlign w:val="center"/>
          </w:tcPr>
          <w:p w14:paraId="740C641D">
            <w:pPr>
              <w:widowControl/>
              <w:spacing w:line="460" w:lineRule="exact"/>
              <w:jc w:val="left"/>
              <w:rPr>
                <w:rFonts w:hint="eastAsia" w:ascii="新宋体" w:hAnsi="新宋体" w:eastAsia="新宋体" w:cs="新宋体"/>
                <w:sz w:val="22"/>
                <w:szCs w:val="22"/>
              </w:rPr>
            </w:pPr>
            <w:r>
              <w:rPr>
                <w:rFonts w:hint="eastAsia" w:ascii="新宋体" w:hAnsi="新宋体" w:eastAsia="新宋体" w:cs="新宋体"/>
                <w:sz w:val="22"/>
                <w:szCs w:val="22"/>
              </w:rPr>
              <w:t>人员配备</w:t>
            </w:r>
          </w:p>
        </w:tc>
        <w:tc>
          <w:tcPr>
            <w:tcW w:w="6167" w:type="dxa"/>
            <w:noWrap w:val="0"/>
            <w:vAlign w:val="center"/>
          </w:tcPr>
          <w:p w14:paraId="742E3640">
            <w:pPr>
              <w:spacing w:line="460" w:lineRule="exact"/>
              <w:rPr>
                <w:rFonts w:ascii="新宋体" w:hAnsi="新宋体" w:eastAsia="新宋体" w:cs="新宋体"/>
                <w:sz w:val="22"/>
                <w:szCs w:val="22"/>
              </w:rPr>
            </w:pPr>
            <w:r>
              <w:rPr>
                <w:rFonts w:hint="eastAsia" w:ascii="新宋体" w:hAnsi="新宋体" w:eastAsia="新宋体" w:cs="新宋体"/>
                <w:sz w:val="22"/>
                <w:szCs w:val="22"/>
              </w:rPr>
              <w:t>提供本项目在职的消杀技术人员（</w:t>
            </w:r>
            <w:r>
              <w:rPr>
                <w:rFonts w:hint="eastAsia" w:ascii="新宋体" w:hAnsi="新宋体" w:eastAsia="新宋体" w:cs="新宋体"/>
                <w:kern w:val="0"/>
                <w:sz w:val="22"/>
                <w:szCs w:val="22"/>
              </w:rPr>
              <w:t>具有病媒生物</w:t>
            </w:r>
            <w:r>
              <w:rPr>
                <w:rFonts w:hint="eastAsia" w:ascii="新宋体" w:hAnsi="新宋体" w:eastAsia="新宋体" w:cs="新宋体"/>
                <w:kern w:val="0"/>
                <w:sz w:val="22"/>
                <w:szCs w:val="22"/>
                <w:lang w:eastAsia="zh-CN"/>
              </w:rPr>
              <w:t>防治</w:t>
            </w:r>
            <w:r>
              <w:rPr>
                <w:rFonts w:hint="eastAsia" w:ascii="新宋体" w:hAnsi="新宋体" w:eastAsia="新宋体" w:cs="新宋体"/>
                <w:kern w:val="0"/>
                <w:sz w:val="22"/>
                <w:szCs w:val="22"/>
              </w:rPr>
              <w:t>从业资格证或省病媒生物预防控制培训证及</w:t>
            </w:r>
            <w:r>
              <w:rPr>
                <w:rFonts w:hint="eastAsia" w:ascii="新宋体" w:hAnsi="新宋体" w:eastAsia="新宋体" w:cs="新宋体"/>
                <w:sz w:val="22"/>
                <w:szCs w:val="22"/>
              </w:rPr>
              <w:t>社保证明）</w:t>
            </w:r>
            <w:r>
              <w:rPr>
                <w:rFonts w:hint="eastAsia" w:ascii="新宋体" w:hAnsi="新宋体" w:eastAsia="新宋体" w:cs="新宋体"/>
                <w:sz w:val="22"/>
                <w:szCs w:val="22"/>
                <w:highlight w:val="none"/>
                <w:lang w:eastAsia="zh-CN"/>
              </w:rPr>
              <w:t>或兼职人员、合作专家（需提供兼职或合作证明及人员从业资格证明）</w:t>
            </w:r>
            <w:r>
              <w:rPr>
                <w:rFonts w:hint="eastAsia" w:ascii="新宋体" w:hAnsi="新宋体" w:eastAsia="新宋体" w:cs="新宋体"/>
                <w:sz w:val="22"/>
                <w:szCs w:val="22"/>
                <w:highlight w:val="none"/>
              </w:rPr>
              <w:t>，</w:t>
            </w:r>
            <w:r>
              <w:rPr>
                <w:rFonts w:hint="eastAsia" w:ascii="新宋体" w:hAnsi="新宋体" w:eastAsia="新宋体" w:cs="新宋体"/>
                <w:sz w:val="22"/>
                <w:szCs w:val="22"/>
              </w:rPr>
              <w:t>每提供1人得1分，最高得6分；</w:t>
            </w:r>
          </w:p>
          <w:p w14:paraId="0EDD954B">
            <w:pPr>
              <w:spacing w:line="460" w:lineRule="exact"/>
              <w:rPr>
                <w:rFonts w:ascii="新宋体" w:hAnsi="新宋体" w:eastAsia="新宋体" w:cs="新宋体"/>
                <w:sz w:val="22"/>
                <w:szCs w:val="22"/>
              </w:rPr>
            </w:pPr>
            <w:r>
              <w:rPr>
                <w:rFonts w:hint="eastAsia" w:ascii="新宋体" w:hAnsi="新宋体" w:eastAsia="新宋体" w:cs="新宋体"/>
                <w:sz w:val="22"/>
                <w:szCs w:val="22"/>
              </w:rPr>
              <w:t>投标时须提供资格证、培训合格证</w:t>
            </w:r>
            <w:r>
              <w:rPr>
                <w:rFonts w:hint="eastAsia" w:ascii="新宋体" w:hAnsi="新宋体" w:eastAsia="新宋体" w:cs="新宋体"/>
                <w:sz w:val="22"/>
                <w:szCs w:val="22"/>
                <w:lang w:eastAsia="zh-CN"/>
              </w:rPr>
              <w:t>和</w:t>
            </w:r>
            <w:r>
              <w:rPr>
                <w:rFonts w:hint="eastAsia" w:ascii="新宋体" w:hAnsi="新宋体" w:eastAsia="新宋体" w:cs="新宋体"/>
                <w:sz w:val="22"/>
                <w:szCs w:val="22"/>
              </w:rPr>
              <w:t>社保证明</w:t>
            </w:r>
            <w:r>
              <w:rPr>
                <w:rFonts w:hint="eastAsia" w:ascii="新宋体" w:hAnsi="新宋体" w:eastAsia="新宋体" w:cs="新宋体"/>
                <w:sz w:val="22"/>
                <w:szCs w:val="22"/>
                <w:lang w:eastAsia="zh-CN"/>
              </w:rPr>
              <w:t>（兼职或合作证明）</w:t>
            </w:r>
            <w:r>
              <w:rPr>
                <w:rFonts w:hint="eastAsia" w:ascii="新宋体" w:hAnsi="新宋体" w:eastAsia="新宋体" w:cs="新宋体"/>
                <w:sz w:val="22"/>
                <w:szCs w:val="22"/>
              </w:rPr>
              <w:t>等资料复印件，资料不齐全不得分。</w:t>
            </w:r>
          </w:p>
        </w:tc>
        <w:tc>
          <w:tcPr>
            <w:tcW w:w="1034" w:type="dxa"/>
            <w:noWrap/>
            <w:vAlign w:val="center"/>
          </w:tcPr>
          <w:p w14:paraId="48EF68F4">
            <w:pPr>
              <w:widowControl/>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6分</w:t>
            </w:r>
          </w:p>
        </w:tc>
      </w:tr>
      <w:tr w14:paraId="59120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48" w:type="dxa"/>
            <w:noWrap/>
            <w:vAlign w:val="center"/>
          </w:tcPr>
          <w:p w14:paraId="6B49B995">
            <w:pPr>
              <w:widowControl/>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rPr>
              <w:t>5</w:t>
            </w:r>
          </w:p>
        </w:tc>
        <w:tc>
          <w:tcPr>
            <w:tcW w:w="1766" w:type="dxa"/>
            <w:noWrap w:val="0"/>
            <w:vAlign w:val="center"/>
          </w:tcPr>
          <w:p w14:paraId="17A12971">
            <w:pPr>
              <w:widowControl/>
              <w:spacing w:line="460" w:lineRule="exact"/>
              <w:jc w:val="left"/>
              <w:rPr>
                <w:rFonts w:hint="eastAsia" w:ascii="新宋体" w:hAnsi="新宋体" w:eastAsia="新宋体" w:cs="新宋体"/>
                <w:kern w:val="0"/>
                <w:sz w:val="22"/>
                <w:szCs w:val="22"/>
              </w:rPr>
            </w:pPr>
            <w:r>
              <w:rPr>
                <w:rFonts w:hint="eastAsia" w:ascii="新宋体" w:hAnsi="新宋体" w:eastAsia="新宋体" w:cs="新宋体"/>
                <w:kern w:val="0"/>
                <w:sz w:val="22"/>
                <w:szCs w:val="22"/>
              </w:rPr>
              <w:t>业绩</w:t>
            </w:r>
          </w:p>
        </w:tc>
        <w:tc>
          <w:tcPr>
            <w:tcW w:w="6167" w:type="dxa"/>
            <w:noWrap w:val="0"/>
            <w:vAlign w:val="center"/>
          </w:tcPr>
          <w:p w14:paraId="2ADF2BEE">
            <w:pPr>
              <w:widowControl/>
              <w:spacing w:line="460" w:lineRule="exact"/>
              <w:jc w:val="left"/>
              <w:rPr>
                <w:rFonts w:hint="eastAsia" w:ascii="新宋体" w:hAnsi="新宋体" w:eastAsia="新宋体" w:cs="新宋体"/>
                <w:sz w:val="22"/>
                <w:szCs w:val="22"/>
              </w:rPr>
            </w:pPr>
            <w:r>
              <w:rPr>
                <w:rFonts w:hint="eastAsia" w:ascii="新宋体" w:hAnsi="新宋体" w:eastAsia="新宋体" w:cs="新宋体"/>
                <w:sz w:val="22"/>
                <w:szCs w:val="22"/>
              </w:rPr>
              <w:t>投标人20</w:t>
            </w:r>
            <w:r>
              <w:rPr>
                <w:rFonts w:hint="eastAsia" w:ascii="新宋体" w:hAnsi="新宋体" w:eastAsia="新宋体" w:cs="新宋体"/>
                <w:sz w:val="22"/>
                <w:szCs w:val="22"/>
                <w:lang w:val="en-US" w:eastAsia="zh-CN"/>
              </w:rPr>
              <w:t>23</w:t>
            </w:r>
            <w:r>
              <w:rPr>
                <w:rFonts w:hint="eastAsia" w:ascii="新宋体" w:hAnsi="新宋体" w:eastAsia="新宋体" w:cs="新宋体"/>
                <w:sz w:val="22"/>
                <w:szCs w:val="22"/>
              </w:rPr>
              <w:t>年1月1日签署至今同类服务项目业绩每提供一个得1分，本项最高</w:t>
            </w:r>
            <w:r>
              <w:rPr>
                <w:rFonts w:hint="eastAsia" w:ascii="新宋体" w:hAnsi="新宋体" w:eastAsia="新宋体" w:cs="新宋体"/>
                <w:sz w:val="22"/>
                <w:szCs w:val="22"/>
                <w:lang w:val="en-US" w:eastAsia="zh-CN"/>
              </w:rPr>
              <w:t>2</w:t>
            </w:r>
            <w:r>
              <w:rPr>
                <w:rFonts w:hint="eastAsia" w:ascii="新宋体" w:hAnsi="新宋体" w:eastAsia="新宋体" w:cs="新宋体"/>
                <w:sz w:val="22"/>
                <w:szCs w:val="22"/>
              </w:rPr>
              <w:t>分。（提供合同复印件，加盖公章，不提供不得分）。</w:t>
            </w:r>
          </w:p>
        </w:tc>
        <w:tc>
          <w:tcPr>
            <w:tcW w:w="1034" w:type="dxa"/>
            <w:noWrap/>
            <w:vAlign w:val="center"/>
          </w:tcPr>
          <w:p w14:paraId="603D0AAF">
            <w:pPr>
              <w:widowControl/>
              <w:spacing w:line="460" w:lineRule="exact"/>
              <w:jc w:val="center"/>
              <w:rPr>
                <w:rFonts w:hint="eastAsia" w:ascii="新宋体" w:hAnsi="新宋体" w:eastAsia="新宋体" w:cs="新宋体"/>
                <w:kern w:val="0"/>
                <w:sz w:val="22"/>
                <w:szCs w:val="22"/>
              </w:rPr>
            </w:pPr>
            <w:r>
              <w:rPr>
                <w:rFonts w:hint="eastAsia" w:ascii="新宋体" w:hAnsi="新宋体" w:eastAsia="新宋体" w:cs="新宋体"/>
                <w:kern w:val="0"/>
                <w:sz w:val="22"/>
                <w:szCs w:val="22"/>
                <w:lang w:val="en-US" w:eastAsia="zh-CN"/>
              </w:rPr>
              <w:t>2</w:t>
            </w:r>
            <w:r>
              <w:rPr>
                <w:rFonts w:hint="eastAsia" w:ascii="新宋体" w:hAnsi="新宋体" w:eastAsia="新宋体" w:cs="新宋体"/>
                <w:kern w:val="0"/>
                <w:sz w:val="22"/>
                <w:szCs w:val="22"/>
              </w:rPr>
              <w:t>分</w:t>
            </w:r>
          </w:p>
        </w:tc>
      </w:tr>
    </w:tbl>
    <w:p w14:paraId="337C714F">
      <w:pPr>
        <w:spacing w:line="460" w:lineRule="exact"/>
        <w:ind w:firstLine="541" w:firstLineChars="245"/>
        <w:rPr>
          <w:rFonts w:hint="eastAsia" w:ascii="新宋体" w:hAnsi="新宋体" w:eastAsia="新宋体"/>
          <w:b/>
          <w:sz w:val="22"/>
          <w:szCs w:val="22"/>
        </w:rPr>
      </w:pPr>
      <w:r>
        <w:rPr>
          <w:rFonts w:hint="eastAsia" w:ascii="新宋体" w:hAnsi="新宋体" w:eastAsia="新宋体"/>
          <w:b/>
          <w:sz w:val="22"/>
          <w:szCs w:val="22"/>
        </w:rPr>
        <w:t>2、</w:t>
      </w:r>
      <w:r>
        <w:rPr>
          <w:rFonts w:ascii="新宋体" w:hAnsi="新宋体" w:eastAsia="新宋体"/>
          <w:b/>
          <w:sz w:val="22"/>
          <w:szCs w:val="22"/>
        </w:rPr>
        <w:t>商务</w:t>
      </w:r>
      <w:r>
        <w:rPr>
          <w:rFonts w:hint="eastAsia" w:ascii="新宋体" w:hAnsi="新宋体" w:eastAsia="新宋体"/>
          <w:b/>
          <w:sz w:val="22"/>
          <w:szCs w:val="22"/>
        </w:rPr>
        <w:t>评分（20分）（权值20%）：</w:t>
      </w:r>
    </w:p>
    <w:p w14:paraId="0C865015">
      <w:pPr>
        <w:spacing w:line="460" w:lineRule="exact"/>
        <w:ind w:firstLine="539" w:firstLineChars="245"/>
        <w:rPr>
          <w:rFonts w:hint="eastAsia" w:ascii="新宋体" w:hAnsi="新宋体" w:eastAsia="新宋体"/>
          <w:sz w:val="22"/>
          <w:szCs w:val="22"/>
        </w:rPr>
      </w:pPr>
      <w:r>
        <w:rPr>
          <w:rFonts w:hint="eastAsia" w:ascii="新宋体" w:hAnsi="新宋体" w:eastAsia="新宋体"/>
          <w:sz w:val="22"/>
          <w:szCs w:val="22"/>
        </w:rPr>
        <w:t>满足招标文件要求且投标报价最低的投标报价为评标基准价，其余投标人投标报价与该基准价对比，计算出商务报价评分值（保留小数2位）：</w:t>
      </w:r>
    </w:p>
    <w:p w14:paraId="129636A4">
      <w:pPr>
        <w:spacing w:line="460" w:lineRule="exact"/>
        <w:ind w:firstLine="539" w:firstLineChars="245"/>
        <w:rPr>
          <w:rFonts w:hint="eastAsia" w:ascii="新宋体" w:hAnsi="新宋体" w:eastAsia="新宋体"/>
          <w:sz w:val="22"/>
          <w:szCs w:val="22"/>
        </w:rPr>
      </w:pPr>
      <w:r>
        <w:rPr>
          <w:rFonts w:hint="eastAsia" w:ascii="新宋体" w:hAnsi="新宋体" w:eastAsia="新宋体"/>
          <w:sz w:val="22"/>
          <w:szCs w:val="22"/>
        </w:rPr>
        <w:t>1）有效投标人的投标报价等于评标基准价时其报价分为满分20分；</w:t>
      </w:r>
    </w:p>
    <w:p w14:paraId="3C75F0E6">
      <w:pPr>
        <w:spacing w:line="460" w:lineRule="exact"/>
        <w:ind w:firstLine="539" w:firstLineChars="245"/>
        <w:rPr>
          <w:rFonts w:hint="eastAsia" w:ascii="新宋体" w:hAnsi="新宋体" w:eastAsia="新宋体"/>
          <w:sz w:val="22"/>
          <w:szCs w:val="22"/>
        </w:rPr>
      </w:pPr>
      <w:r>
        <w:rPr>
          <w:rFonts w:hint="eastAsia" w:ascii="新宋体" w:hAnsi="新宋体" w:eastAsia="新宋体"/>
          <w:sz w:val="22"/>
          <w:szCs w:val="22"/>
        </w:rPr>
        <w:t>2）其他投标人的价格分按以下公式计算：</w:t>
      </w:r>
    </w:p>
    <w:p w14:paraId="7938E923">
      <w:pPr>
        <w:spacing w:line="460" w:lineRule="exact"/>
        <w:rPr>
          <w:rFonts w:hint="eastAsia" w:ascii="新宋体" w:hAnsi="新宋体" w:eastAsia="新宋体"/>
          <w:sz w:val="22"/>
          <w:szCs w:val="22"/>
        </w:rPr>
      </w:pPr>
      <w:r>
        <w:rPr>
          <w:rFonts w:hint="eastAsia" w:ascii="新宋体" w:hAnsi="新宋体" w:eastAsia="新宋体"/>
          <w:sz w:val="22"/>
          <w:szCs w:val="22"/>
        </w:rPr>
        <w:t>投标报价得分=（评分基准价/投标人投标报价）× 价格权值 ×100（保留小数2位）</w:t>
      </w:r>
    </w:p>
    <w:p w14:paraId="01B79621">
      <w:pPr>
        <w:rPr>
          <w:rFonts w:hint="eastAsia" w:ascii="新宋体" w:hAnsi="新宋体" w:eastAsia="新宋体"/>
          <w:sz w:val="22"/>
          <w:szCs w:val="22"/>
        </w:rPr>
      </w:pPr>
      <w:r>
        <w:rPr>
          <w:rFonts w:hint="eastAsia" w:ascii="新宋体" w:hAnsi="新宋体" w:eastAsia="新宋体"/>
          <w:sz w:val="22"/>
          <w:szCs w:val="22"/>
        </w:rPr>
        <w:br w:type="page"/>
      </w:r>
    </w:p>
    <w:p w14:paraId="12241ED9">
      <w:pPr>
        <w:spacing w:line="500" w:lineRule="exact"/>
        <w:jc w:val="center"/>
        <w:outlineLvl w:val="0"/>
        <w:rPr>
          <w:rFonts w:hint="eastAsia" w:ascii="新宋体" w:hAnsi="新宋体" w:eastAsia="新宋体"/>
          <w:b/>
          <w:bCs/>
          <w:sz w:val="32"/>
          <w:szCs w:val="32"/>
        </w:rPr>
      </w:pPr>
      <w:r>
        <w:rPr>
          <w:rFonts w:hint="eastAsia" w:ascii="新宋体" w:hAnsi="新宋体" w:eastAsia="新宋体"/>
          <w:b/>
          <w:bCs/>
          <w:sz w:val="32"/>
          <w:szCs w:val="32"/>
        </w:rPr>
        <w:t>附件</w:t>
      </w:r>
    </w:p>
    <w:p w14:paraId="5EFB8F91">
      <w:pPr>
        <w:spacing w:line="460" w:lineRule="exact"/>
        <w:ind w:firstLine="539" w:firstLineChars="245"/>
        <w:rPr>
          <w:rFonts w:hint="eastAsia" w:ascii="新宋体" w:hAnsi="新宋体" w:eastAsia="新宋体"/>
          <w:sz w:val="22"/>
          <w:szCs w:val="22"/>
        </w:rPr>
      </w:pPr>
    </w:p>
    <w:p w14:paraId="3A70B9E4">
      <w:pPr>
        <w:spacing w:line="460" w:lineRule="exact"/>
        <w:outlineLvl w:val="1"/>
        <w:rPr>
          <w:rFonts w:hint="eastAsia" w:ascii="新宋体" w:hAnsi="新宋体" w:eastAsia="新宋体"/>
          <w:sz w:val="22"/>
          <w:szCs w:val="22"/>
        </w:rPr>
      </w:pPr>
      <w:r>
        <w:rPr>
          <w:rFonts w:hint="eastAsia" w:ascii="新宋体" w:hAnsi="新宋体" w:eastAsia="新宋体"/>
          <w:b/>
          <w:bCs/>
          <w:sz w:val="22"/>
          <w:szCs w:val="22"/>
        </w:rPr>
        <w:t>附件一</w:t>
      </w:r>
    </w:p>
    <w:p w14:paraId="2BA41C92">
      <w:pPr>
        <w:spacing w:line="460" w:lineRule="exact"/>
        <w:jc w:val="center"/>
        <w:outlineLvl w:val="2"/>
        <w:rPr>
          <w:rFonts w:hint="eastAsia" w:ascii="新宋体" w:hAnsi="新宋体" w:eastAsia="新宋体"/>
          <w:b/>
          <w:bCs/>
          <w:sz w:val="28"/>
          <w:szCs w:val="28"/>
        </w:rPr>
      </w:pPr>
      <w:r>
        <w:rPr>
          <w:rFonts w:hint="eastAsia" w:ascii="新宋体" w:hAnsi="新宋体" w:eastAsia="新宋体"/>
          <w:b/>
          <w:bCs/>
          <w:sz w:val="28"/>
          <w:szCs w:val="28"/>
        </w:rPr>
        <w:t>投标函</w:t>
      </w:r>
    </w:p>
    <w:p w14:paraId="7D77750F">
      <w:pPr>
        <w:spacing w:line="460" w:lineRule="exact"/>
        <w:rPr>
          <w:rFonts w:hint="eastAsia" w:ascii="新宋体" w:hAnsi="新宋体" w:eastAsia="新宋体"/>
          <w:sz w:val="22"/>
          <w:szCs w:val="22"/>
        </w:rPr>
      </w:pPr>
      <w:r>
        <w:rPr>
          <w:rFonts w:hint="eastAsia" w:ascii="新宋体" w:hAnsi="新宋体" w:eastAsia="新宋体"/>
          <w:sz w:val="22"/>
          <w:szCs w:val="22"/>
        </w:rPr>
        <w:t>致：温州市第七人民医院</w:t>
      </w:r>
    </w:p>
    <w:p w14:paraId="6C36510B">
      <w:pPr>
        <w:spacing w:line="460" w:lineRule="exact"/>
        <w:ind w:firstLine="539" w:firstLineChars="245"/>
        <w:rPr>
          <w:rFonts w:hint="eastAsia" w:ascii="新宋体" w:hAnsi="新宋体" w:eastAsia="新宋体"/>
          <w:sz w:val="22"/>
          <w:szCs w:val="22"/>
        </w:rPr>
      </w:pPr>
      <w:r>
        <w:rPr>
          <w:rFonts w:hint="eastAsia" w:ascii="新宋体" w:hAnsi="新宋体" w:eastAsia="新宋体"/>
          <w:sz w:val="22"/>
          <w:szCs w:val="22"/>
        </w:rPr>
        <w:t>根据贵方为</w:t>
      </w:r>
      <w:r>
        <w:rPr>
          <w:rFonts w:hint="eastAsia" w:ascii="新宋体" w:hAnsi="新宋体" w:eastAsia="新宋体"/>
          <w:sz w:val="22"/>
          <w:szCs w:val="22"/>
          <w:u w:val="single"/>
        </w:rPr>
        <w:t xml:space="preserve">          </w:t>
      </w:r>
      <w:r>
        <w:rPr>
          <w:rFonts w:hint="eastAsia" w:ascii="新宋体" w:hAnsi="新宋体" w:eastAsia="新宋体"/>
          <w:sz w:val="22"/>
          <w:szCs w:val="22"/>
        </w:rPr>
        <w:t>项目（招标编号：</w:t>
      </w:r>
      <w:r>
        <w:rPr>
          <w:rFonts w:hint="eastAsia" w:ascii="新宋体" w:hAnsi="新宋体" w:eastAsia="新宋体"/>
          <w:b/>
          <w:sz w:val="22"/>
          <w:szCs w:val="22"/>
          <w:u w:val="single"/>
        </w:rPr>
        <w:t xml:space="preserve">       </w:t>
      </w:r>
      <w:r>
        <w:rPr>
          <w:rFonts w:hint="eastAsia" w:ascii="新宋体" w:hAnsi="新宋体" w:eastAsia="新宋体"/>
          <w:b/>
          <w:sz w:val="22"/>
          <w:szCs w:val="22"/>
        </w:rPr>
        <w:t xml:space="preserve"> </w:t>
      </w:r>
      <w:r>
        <w:rPr>
          <w:rFonts w:hint="eastAsia" w:ascii="新宋体" w:hAnsi="新宋体" w:eastAsia="新宋体"/>
          <w:sz w:val="22"/>
          <w:szCs w:val="22"/>
        </w:rPr>
        <w:t>）的投标邀请，我方</w:t>
      </w:r>
      <w:r>
        <w:rPr>
          <w:rFonts w:hint="eastAsia" w:ascii="新宋体" w:hAnsi="新宋体" w:eastAsia="新宋体"/>
          <w:sz w:val="22"/>
          <w:szCs w:val="22"/>
          <w:u w:val="single"/>
        </w:rPr>
        <w:t xml:space="preserve">      　</w:t>
      </w:r>
      <w:r>
        <w:rPr>
          <w:rFonts w:hint="eastAsia" w:ascii="新宋体" w:hAnsi="新宋体" w:eastAsia="新宋体"/>
          <w:sz w:val="22"/>
          <w:szCs w:val="22"/>
        </w:rPr>
        <w:t>（投标人名称）作为投标人正式授权</w:t>
      </w:r>
      <w:r>
        <w:rPr>
          <w:rFonts w:hint="eastAsia" w:ascii="新宋体" w:hAnsi="新宋体" w:eastAsia="新宋体"/>
          <w:sz w:val="22"/>
          <w:szCs w:val="22"/>
          <w:u w:val="single"/>
        </w:rPr>
        <w:t xml:space="preserve">　           </w:t>
      </w:r>
      <w:r>
        <w:rPr>
          <w:rFonts w:hint="eastAsia" w:ascii="新宋体" w:hAnsi="新宋体" w:eastAsia="新宋体"/>
          <w:sz w:val="22"/>
          <w:szCs w:val="22"/>
        </w:rPr>
        <w:t>（授权代表全名，职务）代表我方处理有关本投标的一切事宜。</w:t>
      </w:r>
    </w:p>
    <w:p w14:paraId="7F3911A3">
      <w:pPr>
        <w:spacing w:line="460" w:lineRule="exact"/>
        <w:ind w:firstLine="539" w:firstLineChars="245"/>
        <w:rPr>
          <w:rFonts w:hint="eastAsia" w:ascii="新宋体" w:hAnsi="新宋体" w:eastAsia="新宋体"/>
          <w:sz w:val="22"/>
          <w:szCs w:val="22"/>
        </w:rPr>
      </w:pPr>
      <w:r>
        <w:rPr>
          <w:rFonts w:hint="eastAsia" w:ascii="新宋体" w:hAnsi="新宋体" w:eastAsia="新宋体"/>
          <w:sz w:val="22"/>
          <w:szCs w:val="22"/>
        </w:rPr>
        <w:t>在此提交的投标文件中，包括如下内容，并已分别单独密封装袋：</w:t>
      </w:r>
    </w:p>
    <w:p w14:paraId="1A6BEDE3">
      <w:pPr>
        <w:spacing w:line="460" w:lineRule="exact"/>
        <w:ind w:firstLine="539" w:firstLineChars="245"/>
        <w:rPr>
          <w:rFonts w:hint="eastAsia" w:ascii="新宋体" w:hAnsi="新宋体" w:eastAsia="新宋体"/>
          <w:sz w:val="22"/>
          <w:szCs w:val="22"/>
        </w:rPr>
      </w:pPr>
      <w:r>
        <w:rPr>
          <w:rFonts w:hint="eastAsia" w:ascii="新宋体" w:hAnsi="新宋体" w:eastAsia="新宋体"/>
          <w:sz w:val="22"/>
          <w:szCs w:val="22"/>
        </w:rPr>
        <w:t>（—）按“投标人须知”要求编制的投标文件技术标【正本一份，副本三份】；</w:t>
      </w:r>
    </w:p>
    <w:p w14:paraId="51D11269">
      <w:pPr>
        <w:spacing w:line="460" w:lineRule="exact"/>
        <w:ind w:firstLine="539" w:firstLineChars="245"/>
        <w:rPr>
          <w:rFonts w:hint="eastAsia" w:ascii="新宋体" w:hAnsi="新宋体" w:eastAsia="新宋体"/>
          <w:sz w:val="22"/>
          <w:szCs w:val="22"/>
        </w:rPr>
      </w:pPr>
      <w:r>
        <w:rPr>
          <w:rFonts w:hint="eastAsia" w:ascii="新宋体" w:hAnsi="新宋体" w:eastAsia="新宋体"/>
          <w:sz w:val="22"/>
          <w:szCs w:val="22"/>
        </w:rPr>
        <w:t>（二）按“投标人须知”要求编制的投标文件商务标【正本一份，副本三份】</w:t>
      </w:r>
    </w:p>
    <w:p w14:paraId="10E22ECC">
      <w:pPr>
        <w:spacing w:line="460" w:lineRule="exact"/>
        <w:ind w:firstLine="539" w:firstLineChars="245"/>
        <w:rPr>
          <w:rFonts w:hint="eastAsia" w:ascii="新宋体" w:hAnsi="新宋体" w:eastAsia="新宋体"/>
          <w:sz w:val="22"/>
          <w:szCs w:val="22"/>
        </w:rPr>
      </w:pPr>
      <w:r>
        <w:rPr>
          <w:rFonts w:hint="eastAsia" w:ascii="新宋体" w:hAnsi="新宋体" w:eastAsia="新宋体"/>
          <w:sz w:val="22"/>
          <w:szCs w:val="22"/>
        </w:rPr>
        <w:t>我方己完全明白招标文件的所有条款要求，并重申以下几点：</w:t>
      </w:r>
    </w:p>
    <w:p w14:paraId="06D01E10">
      <w:pPr>
        <w:spacing w:line="460" w:lineRule="exact"/>
        <w:ind w:firstLine="539" w:firstLineChars="245"/>
        <w:rPr>
          <w:rFonts w:hint="eastAsia" w:ascii="新宋体" w:hAnsi="新宋体" w:eastAsia="新宋体"/>
          <w:sz w:val="22"/>
          <w:szCs w:val="22"/>
        </w:rPr>
      </w:pPr>
      <w:r>
        <w:rPr>
          <w:rFonts w:hint="eastAsia" w:ascii="新宋体" w:hAnsi="新宋体" w:eastAsia="新宋体"/>
          <w:sz w:val="22"/>
          <w:szCs w:val="22"/>
        </w:rPr>
        <w:t>（一）本投标文件的有效期自投标截止日起</w:t>
      </w:r>
      <w:r>
        <w:rPr>
          <w:rFonts w:hint="eastAsia" w:ascii="新宋体" w:hAnsi="新宋体" w:eastAsia="新宋体"/>
          <w:b/>
          <w:sz w:val="22"/>
          <w:szCs w:val="22"/>
        </w:rPr>
        <w:t>120天内</w:t>
      </w:r>
      <w:r>
        <w:rPr>
          <w:rFonts w:hint="eastAsia" w:ascii="新宋体" w:hAnsi="新宋体" w:eastAsia="新宋体"/>
          <w:sz w:val="22"/>
          <w:szCs w:val="22"/>
        </w:rPr>
        <w:t>有效，如中标，有效期将延至合同终止日为止；</w:t>
      </w:r>
    </w:p>
    <w:p w14:paraId="14914269">
      <w:pPr>
        <w:spacing w:line="460" w:lineRule="exact"/>
        <w:ind w:firstLine="539" w:firstLineChars="245"/>
        <w:rPr>
          <w:rFonts w:hint="eastAsia" w:ascii="新宋体" w:hAnsi="新宋体" w:eastAsia="新宋体"/>
          <w:sz w:val="22"/>
          <w:szCs w:val="22"/>
        </w:rPr>
      </w:pPr>
      <w:r>
        <w:rPr>
          <w:rFonts w:hint="eastAsia" w:ascii="新宋体" w:hAnsi="新宋体" w:eastAsia="新宋体"/>
          <w:sz w:val="22"/>
          <w:szCs w:val="22"/>
        </w:rPr>
        <w:t>（二）我方已详细研究了招标文件的所有内容包括修改书（如有）和所有已提供的参考资料以及有关附件，我方完全理解并同意放弃在此方面提出含糊意见或误解的一切权力；</w:t>
      </w:r>
    </w:p>
    <w:p w14:paraId="3046E556">
      <w:pPr>
        <w:spacing w:line="460" w:lineRule="exact"/>
        <w:ind w:firstLine="539" w:firstLineChars="245"/>
        <w:rPr>
          <w:rFonts w:hint="eastAsia" w:ascii="新宋体" w:hAnsi="新宋体" w:eastAsia="新宋体"/>
          <w:sz w:val="22"/>
          <w:szCs w:val="22"/>
        </w:rPr>
      </w:pPr>
      <w:r>
        <w:rPr>
          <w:rFonts w:hint="eastAsia" w:ascii="新宋体" w:hAnsi="新宋体" w:eastAsia="新宋体"/>
          <w:sz w:val="22"/>
          <w:szCs w:val="22"/>
        </w:rPr>
        <w:t>（三）我方同意提供按照贵方可能要求的与投标有关的一切数据或资料；</w:t>
      </w:r>
    </w:p>
    <w:p w14:paraId="70D93436">
      <w:pPr>
        <w:spacing w:line="460" w:lineRule="exact"/>
        <w:ind w:firstLine="539" w:firstLineChars="245"/>
        <w:rPr>
          <w:rFonts w:hint="eastAsia" w:ascii="新宋体" w:hAnsi="新宋体" w:eastAsia="新宋体"/>
          <w:sz w:val="22"/>
          <w:szCs w:val="22"/>
        </w:rPr>
      </w:pPr>
      <w:r>
        <w:rPr>
          <w:rFonts w:hint="eastAsia" w:ascii="新宋体" w:hAnsi="新宋体" w:eastAsia="新宋体"/>
          <w:sz w:val="22"/>
          <w:szCs w:val="22"/>
        </w:rPr>
        <w:t>（四）我方理解贵方不一定接受最低报价。</w:t>
      </w:r>
    </w:p>
    <w:p w14:paraId="424CF55C">
      <w:pPr>
        <w:spacing w:line="460" w:lineRule="exact"/>
        <w:ind w:firstLine="539" w:firstLineChars="245"/>
        <w:rPr>
          <w:rFonts w:hint="eastAsia" w:ascii="新宋体" w:hAnsi="新宋体" w:eastAsia="新宋体"/>
          <w:sz w:val="22"/>
          <w:szCs w:val="22"/>
        </w:rPr>
      </w:pPr>
      <w:r>
        <w:rPr>
          <w:rFonts w:hint="eastAsia" w:ascii="新宋体" w:hAnsi="新宋体" w:eastAsia="新宋体"/>
          <w:sz w:val="22"/>
          <w:szCs w:val="22"/>
        </w:rPr>
        <w:t>（五）我方如果中标，将保证履行招标文件以及招标文件修改书（如有）中的全部责任和义务，按质、按量、按期完成《合同书》中的全部任务。</w:t>
      </w:r>
    </w:p>
    <w:p w14:paraId="1F6622C4">
      <w:pPr>
        <w:spacing w:line="460" w:lineRule="exact"/>
        <w:ind w:firstLine="539" w:firstLineChars="245"/>
        <w:rPr>
          <w:rFonts w:hint="eastAsia" w:ascii="新宋体" w:hAnsi="新宋体" w:eastAsia="新宋体"/>
          <w:sz w:val="22"/>
          <w:szCs w:val="22"/>
        </w:rPr>
      </w:pPr>
      <w:r>
        <w:rPr>
          <w:rFonts w:hint="eastAsia" w:ascii="新宋体" w:hAnsi="新宋体" w:eastAsia="新宋体"/>
          <w:sz w:val="22"/>
          <w:szCs w:val="22"/>
        </w:rPr>
        <w:t>（六）所有与本投标有关的函件请发往下列地址：</w:t>
      </w:r>
    </w:p>
    <w:p w14:paraId="3D358435">
      <w:pPr>
        <w:spacing w:line="460" w:lineRule="exact"/>
        <w:ind w:firstLine="539" w:firstLineChars="245"/>
        <w:rPr>
          <w:rFonts w:hint="eastAsia" w:ascii="新宋体" w:hAnsi="新宋体" w:eastAsia="新宋体"/>
          <w:sz w:val="22"/>
          <w:szCs w:val="22"/>
        </w:rPr>
      </w:pPr>
      <w:r>
        <w:rPr>
          <w:rFonts w:hint="eastAsia" w:ascii="新宋体" w:hAnsi="新宋体" w:eastAsia="新宋体"/>
          <w:sz w:val="22"/>
          <w:szCs w:val="22"/>
        </w:rPr>
        <w:t>地址</w:t>
      </w:r>
      <w:r>
        <w:rPr>
          <w:rFonts w:hint="eastAsia" w:ascii="新宋体" w:hAnsi="新宋体" w:eastAsia="新宋体"/>
          <w:sz w:val="22"/>
          <w:szCs w:val="22"/>
          <w:u w:val="single"/>
        </w:rPr>
        <w:t xml:space="preserve">                           </w:t>
      </w:r>
    </w:p>
    <w:p w14:paraId="2CF4C2D6">
      <w:pPr>
        <w:spacing w:line="460" w:lineRule="exact"/>
        <w:ind w:firstLine="539" w:firstLineChars="245"/>
        <w:rPr>
          <w:rFonts w:hint="eastAsia" w:ascii="新宋体" w:hAnsi="新宋体" w:eastAsia="新宋体"/>
          <w:sz w:val="22"/>
          <w:szCs w:val="22"/>
        </w:rPr>
      </w:pPr>
      <w:r>
        <w:rPr>
          <w:rFonts w:hint="eastAsia" w:ascii="新宋体" w:hAnsi="新宋体" w:eastAsia="新宋体"/>
          <w:sz w:val="22"/>
          <w:szCs w:val="22"/>
        </w:rPr>
        <w:t>电话</w:t>
      </w:r>
      <w:r>
        <w:rPr>
          <w:rFonts w:hint="eastAsia" w:ascii="新宋体" w:hAnsi="新宋体" w:eastAsia="新宋体"/>
          <w:sz w:val="22"/>
          <w:szCs w:val="22"/>
          <w:u w:val="single"/>
        </w:rPr>
        <w:t xml:space="preserve">                           </w:t>
      </w:r>
    </w:p>
    <w:p w14:paraId="761CB404">
      <w:pPr>
        <w:spacing w:line="460" w:lineRule="exact"/>
        <w:ind w:firstLine="539" w:firstLineChars="245"/>
        <w:rPr>
          <w:rFonts w:hint="eastAsia" w:ascii="新宋体" w:hAnsi="新宋体" w:eastAsia="新宋体"/>
          <w:sz w:val="22"/>
          <w:szCs w:val="22"/>
        </w:rPr>
      </w:pPr>
      <w:r>
        <w:rPr>
          <w:rFonts w:hint="eastAsia" w:ascii="新宋体" w:hAnsi="新宋体" w:eastAsia="新宋体"/>
          <w:sz w:val="22"/>
          <w:szCs w:val="22"/>
        </w:rPr>
        <w:t>传真</w:t>
      </w:r>
      <w:r>
        <w:rPr>
          <w:rFonts w:hint="eastAsia" w:ascii="新宋体" w:hAnsi="新宋体" w:eastAsia="新宋体"/>
          <w:sz w:val="22"/>
          <w:szCs w:val="22"/>
          <w:u w:val="single"/>
        </w:rPr>
        <w:t xml:space="preserve">                           </w:t>
      </w:r>
    </w:p>
    <w:p w14:paraId="274BFDF3">
      <w:pPr>
        <w:spacing w:line="460" w:lineRule="exact"/>
        <w:ind w:firstLine="539" w:firstLineChars="245"/>
        <w:rPr>
          <w:rFonts w:hint="eastAsia" w:ascii="新宋体" w:hAnsi="新宋体" w:eastAsia="新宋体"/>
          <w:sz w:val="22"/>
          <w:szCs w:val="22"/>
        </w:rPr>
      </w:pPr>
      <w:r>
        <w:rPr>
          <w:rFonts w:hint="eastAsia" w:ascii="新宋体" w:hAnsi="新宋体" w:eastAsia="新宋体"/>
          <w:sz w:val="22"/>
          <w:szCs w:val="22"/>
        </w:rPr>
        <w:t>电子邮件</w:t>
      </w:r>
      <w:r>
        <w:rPr>
          <w:rFonts w:hint="eastAsia" w:ascii="新宋体" w:hAnsi="新宋体" w:eastAsia="新宋体"/>
          <w:sz w:val="22"/>
          <w:szCs w:val="22"/>
          <w:u w:val="single"/>
        </w:rPr>
        <w:t xml:space="preserve">                       </w:t>
      </w:r>
    </w:p>
    <w:p w14:paraId="4CE88EF9">
      <w:pPr>
        <w:spacing w:line="420" w:lineRule="exact"/>
        <w:ind w:firstLine="435"/>
        <w:rPr>
          <w:rFonts w:hint="eastAsia" w:ascii="新宋体" w:hAnsi="新宋体" w:eastAsia="新宋体"/>
          <w:sz w:val="22"/>
          <w:szCs w:val="22"/>
        </w:rPr>
      </w:pPr>
    </w:p>
    <w:p w14:paraId="7ACB3102">
      <w:pPr>
        <w:spacing w:line="420" w:lineRule="exact"/>
        <w:ind w:firstLine="435"/>
        <w:rPr>
          <w:rFonts w:hint="eastAsia" w:ascii="新宋体" w:hAnsi="新宋体" w:eastAsia="新宋体"/>
          <w:sz w:val="22"/>
          <w:szCs w:val="22"/>
        </w:rPr>
      </w:pPr>
      <w:r>
        <w:rPr>
          <w:rFonts w:hint="eastAsia" w:ascii="新宋体" w:hAnsi="新宋体" w:eastAsia="新宋体"/>
          <w:sz w:val="22"/>
          <w:szCs w:val="22"/>
        </w:rPr>
        <w:t xml:space="preserve">                                   投标人名称（公章）</w:t>
      </w:r>
      <w:r>
        <w:rPr>
          <w:rFonts w:hint="eastAsia" w:ascii="新宋体" w:hAnsi="新宋体" w:eastAsia="新宋体"/>
          <w:sz w:val="22"/>
          <w:szCs w:val="22"/>
          <w:u w:val="single"/>
        </w:rPr>
        <w:t xml:space="preserve">                </w:t>
      </w:r>
    </w:p>
    <w:p w14:paraId="2C526CE6">
      <w:pPr>
        <w:spacing w:line="420" w:lineRule="exact"/>
        <w:ind w:firstLine="435"/>
        <w:rPr>
          <w:rFonts w:hint="eastAsia" w:ascii="新宋体" w:hAnsi="新宋体" w:eastAsia="新宋体"/>
          <w:sz w:val="22"/>
          <w:szCs w:val="22"/>
        </w:rPr>
      </w:pPr>
      <w:r>
        <w:rPr>
          <w:rFonts w:hint="eastAsia" w:ascii="新宋体" w:hAnsi="新宋体" w:eastAsia="新宋体"/>
          <w:sz w:val="22"/>
          <w:szCs w:val="22"/>
        </w:rPr>
        <w:t xml:space="preserve">                                   投标人代表</w:t>
      </w:r>
      <w:r>
        <w:rPr>
          <w:rFonts w:hint="eastAsia" w:ascii="新宋体" w:hAnsi="新宋体" w:eastAsia="新宋体"/>
          <w:sz w:val="22"/>
          <w:szCs w:val="22"/>
          <w:u w:val="single"/>
        </w:rPr>
        <w:t xml:space="preserve">                        </w:t>
      </w:r>
    </w:p>
    <w:p w14:paraId="73550293">
      <w:pPr>
        <w:spacing w:line="460" w:lineRule="exact"/>
        <w:ind w:firstLine="435"/>
        <w:rPr>
          <w:rFonts w:hint="eastAsia" w:ascii="新宋体" w:hAnsi="新宋体" w:eastAsia="新宋体"/>
          <w:sz w:val="22"/>
          <w:szCs w:val="22"/>
          <w:u w:val="single"/>
        </w:rPr>
      </w:pPr>
      <w:r>
        <w:rPr>
          <w:rFonts w:hint="eastAsia" w:ascii="新宋体" w:hAnsi="新宋体" w:eastAsia="新宋体"/>
          <w:sz w:val="22"/>
          <w:szCs w:val="22"/>
        </w:rPr>
        <w:t xml:space="preserve">                                   日   期</w:t>
      </w:r>
      <w:r>
        <w:rPr>
          <w:rFonts w:hint="eastAsia" w:ascii="新宋体" w:hAnsi="新宋体" w:eastAsia="新宋体"/>
          <w:sz w:val="22"/>
          <w:szCs w:val="22"/>
          <w:u w:val="single"/>
        </w:rPr>
        <w:t xml:space="preserve">                           </w:t>
      </w:r>
    </w:p>
    <w:p w14:paraId="07A731A1">
      <w:pPr>
        <w:spacing w:line="460" w:lineRule="exact"/>
        <w:ind w:firstLine="435"/>
        <w:rPr>
          <w:rFonts w:hint="eastAsia" w:ascii="新宋体" w:hAnsi="新宋体" w:eastAsia="新宋体"/>
          <w:sz w:val="22"/>
          <w:szCs w:val="22"/>
          <w:u w:val="single"/>
        </w:rPr>
      </w:pPr>
    </w:p>
    <w:p w14:paraId="4A68FAFB">
      <w:pPr>
        <w:spacing w:line="460" w:lineRule="exact"/>
        <w:outlineLvl w:val="1"/>
        <w:rPr>
          <w:rFonts w:hint="eastAsia" w:ascii="新宋体" w:hAnsi="新宋体" w:eastAsia="新宋体"/>
          <w:b/>
          <w:bCs/>
          <w:sz w:val="22"/>
          <w:szCs w:val="22"/>
        </w:rPr>
      </w:pPr>
    </w:p>
    <w:p w14:paraId="4933C679">
      <w:pPr>
        <w:spacing w:line="460" w:lineRule="exact"/>
        <w:outlineLvl w:val="1"/>
        <w:rPr>
          <w:rFonts w:hint="eastAsia" w:ascii="新宋体" w:hAnsi="新宋体" w:eastAsia="新宋体"/>
          <w:b/>
          <w:bCs/>
          <w:sz w:val="22"/>
          <w:szCs w:val="22"/>
        </w:rPr>
      </w:pPr>
    </w:p>
    <w:p w14:paraId="68109DF0">
      <w:pPr>
        <w:spacing w:line="460" w:lineRule="exact"/>
        <w:outlineLvl w:val="1"/>
        <w:rPr>
          <w:rFonts w:hint="eastAsia" w:ascii="新宋体" w:hAnsi="新宋体" w:eastAsia="新宋体"/>
          <w:b/>
          <w:bCs/>
          <w:sz w:val="22"/>
          <w:szCs w:val="22"/>
        </w:rPr>
      </w:pPr>
      <w:r>
        <w:rPr>
          <w:rFonts w:hint="eastAsia" w:ascii="新宋体" w:hAnsi="新宋体" w:eastAsia="新宋体"/>
          <w:b/>
          <w:bCs/>
          <w:sz w:val="22"/>
          <w:szCs w:val="22"/>
        </w:rPr>
        <w:t>附件二</w:t>
      </w:r>
    </w:p>
    <w:p w14:paraId="13372969">
      <w:pPr>
        <w:spacing w:line="460" w:lineRule="exact"/>
        <w:ind w:firstLine="435"/>
        <w:rPr>
          <w:rFonts w:hint="eastAsia" w:ascii="新宋体" w:hAnsi="新宋体" w:eastAsia="新宋体"/>
          <w:sz w:val="22"/>
          <w:szCs w:val="22"/>
          <w:u w:val="single"/>
        </w:rPr>
      </w:pPr>
    </w:p>
    <w:p w14:paraId="7569A410">
      <w:pPr>
        <w:spacing w:line="400" w:lineRule="exact"/>
        <w:jc w:val="center"/>
        <w:outlineLvl w:val="2"/>
        <w:rPr>
          <w:rFonts w:hint="eastAsia" w:ascii="新宋体" w:hAnsi="新宋体" w:eastAsia="新宋体"/>
          <w:b/>
          <w:bCs/>
          <w:sz w:val="22"/>
          <w:szCs w:val="22"/>
        </w:rPr>
      </w:pPr>
      <w:r>
        <w:rPr>
          <w:rFonts w:hint="eastAsia" w:ascii="新宋体" w:hAnsi="新宋体" w:eastAsia="新宋体"/>
          <w:b/>
          <w:bCs/>
          <w:sz w:val="28"/>
          <w:szCs w:val="28"/>
          <w:lang w:val="zh-CN"/>
        </w:rPr>
        <w:t>投标报价一览表</w:t>
      </w:r>
      <w:r>
        <w:rPr>
          <w:rFonts w:hint="eastAsia" w:ascii="新宋体" w:hAnsi="新宋体" w:eastAsia="新宋体"/>
          <w:b/>
          <w:bCs/>
          <w:sz w:val="22"/>
          <w:szCs w:val="22"/>
        </w:rPr>
        <w:t xml:space="preserve"> </w:t>
      </w:r>
    </w:p>
    <w:p w14:paraId="082F58E3">
      <w:pPr>
        <w:spacing w:line="380" w:lineRule="exact"/>
        <w:ind w:firstLine="221" w:firstLineChars="100"/>
        <w:rPr>
          <w:rFonts w:hint="eastAsia" w:ascii="新宋体" w:hAnsi="新宋体" w:eastAsia="新宋体"/>
          <w:b/>
          <w:sz w:val="22"/>
          <w:szCs w:val="22"/>
        </w:rPr>
      </w:pPr>
      <w:r>
        <w:rPr>
          <w:rFonts w:hint="eastAsia" w:ascii="新宋体" w:hAnsi="新宋体" w:eastAsia="新宋体"/>
          <w:b/>
          <w:sz w:val="22"/>
          <w:szCs w:val="22"/>
        </w:rPr>
        <w:t>项目名称：                                                   项目编号：</w:t>
      </w:r>
    </w:p>
    <w:p w14:paraId="28B7002E">
      <w:pPr>
        <w:spacing w:line="380" w:lineRule="exact"/>
        <w:ind w:firstLine="221" w:firstLineChars="100"/>
        <w:rPr>
          <w:rFonts w:hint="eastAsia" w:ascii="新宋体" w:hAnsi="新宋体" w:eastAsia="新宋体"/>
          <w:b/>
          <w:sz w:val="22"/>
          <w:szCs w:val="22"/>
        </w:rPr>
      </w:pPr>
    </w:p>
    <w:tbl>
      <w:tblPr>
        <w:tblStyle w:val="10"/>
        <w:tblW w:w="10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3"/>
        <w:gridCol w:w="1232"/>
        <w:gridCol w:w="4800"/>
        <w:gridCol w:w="1215"/>
        <w:gridCol w:w="1221"/>
        <w:gridCol w:w="888"/>
      </w:tblGrid>
      <w:tr w14:paraId="6FA4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3" w:type="dxa"/>
            <w:noWrap w:val="0"/>
            <w:vAlign w:val="center"/>
          </w:tcPr>
          <w:p w14:paraId="43215824">
            <w:pPr>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序号</w:t>
            </w:r>
          </w:p>
        </w:tc>
        <w:tc>
          <w:tcPr>
            <w:tcW w:w="1232" w:type="dxa"/>
            <w:noWrap w:val="0"/>
            <w:vAlign w:val="center"/>
          </w:tcPr>
          <w:p w14:paraId="21F1A31F">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项目名称</w:t>
            </w:r>
          </w:p>
        </w:tc>
        <w:tc>
          <w:tcPr>
            <w:tcW w:w="4800" w:type="dxa"/>
            <w:noWrap w:val="0"/>
            <w:vAlign w:val="center"/>
          </w:tcPr>
          <w:p w14:paraId="521200B2">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投标报价</w:t>
            </w:r>
          </w:p>
        </w:tc>
        <w:tc>
          <w:tcPr>
            <w:tcW w:w="1215" w:type="dxa"/>
            <w:noWrap w:val="0"/>
            <w:vAlign w:val="center"/>
          </w:tcPr>
          <w:p w14:paraId="2A35D3E4">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服务期</w:t>
            </w:r>
          </w:p>
        </w:tc>
        <w:tc>
          <w:tcPr>
            <w:tcW w:w="1221" w:type="dxa"/>
            <w:noWrap w:val="0"/>
            <w:vAlign w:val="center"/>
          </w:tcPr>
          <w:p w14:paraId="42DB494C">
            <w:pPr>
              <w:spacing w:line="460" w:lineRule="exact"/>
              <w:jc w:val="center"/>
              <w:rPr>
                <w:rFonts w:ascii="新宋体" w:hAnsi="新宋体" w:eastAsia="新宋体" w:cs="新宋体"/>
                <w:sz w:val="22"/>
                <w:szCs w:val="22"/>
              </w:rPr>
            </w:pPr>
            <w:r>
              <w:rPr>
                <w:rFonts w:hint="eastAsia" w:ascii="新宋体" w:hAnsi="新宋体" w:eastAsia="新宋体" w:cs="新宋体"/>
                <w:sz w:val="22"/>
                <w:szCs w:val="22"/>
              </w:rPr>
              <w:t>服务地点</w:t>
            </w:r>
          </w:p>
        </w:tc>
        <w:tc>
          <w:tcPr>
            <w:tcW w:w="888" w:type="dxa"/>
            <w:noWrap w:val="0"/>
            <w:vAlign w:val="center"/>
          </w:tcPr>
          <w:p w14:paraId="529447F2">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备注</w:t>
            </w:r>
          </w:p>
        </w:tc>
      </w:tr>
      <w:tr w14:paraId="0C96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63" w:type="dxa"/>
            <w:vMerge w:val="restart"/>
            <w:noWrap w:val="0"/>
            <w:vAlign w:val="center"/>
          </w:tcPr>
          <w:p w14:paraId="47D301EB">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1</w:t>
            </w:r>
          </w:p>
        </w:tc>
        <w:tc>
          <w:tcPr>
            <w:tcW w:w="1232" w:type="dxa"/>
            <w:vMerge w:val="restart"/>
            <w:noWrap w:val="0"/>
            <w:vAlign w:val="center"/>
          </w:tcPr>
          <w:p w14:paraId="45724F89">
            <w:pPr>
              <w:spacing w:line="460" w:lineRule="exact"/>
              <w:jc w:val="center"/>
              <w:rPr>
                <w:rFonts w:hint="eastAsia" w:ascii="新宋体" w:hAnsi="新宋体" w:eastAsia="新宋体" w:cs="新宋体"/>
                <w:sz w:val="22"/>
                <w:szCs w:val="22"/>
                <w:lang w:eastAsia="zh-CN"/>
              </w:rPr>
            </w:pPr>
            <w:r>
              <w:rPr>
                <w:rFonts w:hint="eastAsia" w:ascii="新宋体" w:hAnsi="新宋体" w:eastAsia="新宋体" w:cs="新宋体"/>
                <w:b/>
                <w:bCs/>
                <w:sz w:val="22"/>
                <w:szCs w:val="22"/>
                <w:lang w:eastAsia="zh-CN"/>
              </w:rPr>
              <w:t>生物病媒防治消杀</w:t>
            </w:r>
          </w:p>
        </w:tc>
        <w:tc>
          <w:tcPr>
            <w:tcW w:w="4800" w:type="dxa"/>
            <w:noWrap w:val="0"/>
            <w:vAlign w:val="center"/>
          </w:tcPr>
          <w:p w14:paraId="52DBE870">
            <w:pPr>
              <w:rPr>
                <w:rFonts w:hint="eastAsia" w:ascii="新宋体" w:hAnsi="新宋体" w:eastAsia="新宋体" w:cs="新宋体"/>
                <w:sz w:val="22"/>
                <w:szCs w:val="22"/>
                <w:lang w:eastAsia="zh-CN"/>
              </w:rPr>
            </w:pPr>
            <w:r>
              <w:rPr>
                <w:rFonts w:hint="eastAsia" w:ascii="新宋体" w:hAnsi="新宋体" w:eastAsia="新宋体" w:cs="新宋体"/>
                <w:sz w:val="22"/>
                <w:szCs w:val="22"/>
                <w:lang w:eastAsia="zh-CN"/>
              </w:rPr>
              <w:t>小写：</w:t>
            </w:r>
          </w:p>
        </w:tc>
        <w:tc>
          <w:tcPr>
            <w:tcW w:w="1215" w:type="dxa"/>
            <w:vMerge w:val="restart"/>
            <w:noWrap w:val="0"/>
            <w:vAlign w:val="center"/>
          </w:tcPr>
          <w:p w14:paraId="2E8C2CF2">
            <w:pPr>
              <w:spacing w:line="460" w:lineRule="exact"/>
              <w:jc w:val="center"/>
              <w:rPr>
                <w:rFonts w:hint="eastAsia" w:ascii="新宋体" w:hAnsi="新宋体" w:eastAsia="新宋体" w:cs="新宋体"/>
                <w:sz w:val="22"/>
                <w:szCs w:val="22"/>
              </w:rPr>
            </w:pPr>
            <w:r>
              <w:rPr>
                <w:rFonts w:hint="eastAsia" w:ascii="新宋体" w:hAnsi="新宋体" w:eastAsia="新宋体" w:cs="新宋体"/>
                <w:sz w:val="22"/>
                <w:szCs w:val="22"/>
              </w:rPr>
              <w:t>1年</w:t>
            </w:r>
          </w:p>
        </w:tc>
        <w:tc>
          <w:tcPr>
            <w:tcW w:w="1221" w:type="dxa"/>
            <w:vMerge w:val="restart"/>
            <w:noWrap w:val="0"/>
            <w:vAlign w:val="center"/>
          </w:tcPr>
          <w:p w14:paraId="0C454CAB">
            <w:pPr>
              <w:spacing w:line="460" w:lineRule="exact"/>
              <w:jc w:val="center"/>
              <w:rPr>
                <w:rFonts w:hint="eastAsia" w:ascii="新宋体" w:hAnsi="新宋体" w:eastAsia="新宋体" w:cs="新宋体"/>
                <w:sz w:val="22"/>
                <w:szCs w:val="22"/>
              </w:rPr>
            </w:pPr>
          </w:p>
        </w:tc>
        <w:tc>
          <w:tcPr>
            <w:tcW w:w="888" w:type="dxa"/>
            <w:vMerge w:val="restart"/>
            <w:noWrap w:val="0"/>
            <w:vAlign w:val="center"/>
          </w:tcPr>
          <w:p w14:paraId="7A0745B5">
            <w:pPr>
              <w:spacing w:line="460" w:lineRule="exact"/>
              <w:jc w:val="center"/>
              <w:rPr>
                <w:rFonts w:hint="eastAsia" w:ascii="新宋体" w:hAnsi="新宋体" w:eastAsia="新宋体" w:cs="新宋体"/>
                <w:sz w:val="22"/>
                <w:szCs w:val="22"/>
              </w:rPr>
            </w:pPr>
          </w:p>
        </w:tc>
      </w:tr>
      <w:tr w14:paraId="47FD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63" w:type="dxa"/>
            <w:vMerge w:val="continue"/>
            <w:noWrap w:val="0"/>
            <w:vAlign w:val="center"/>
          </w:tcPr>
          <w:p w14:paraId="3B11922F">
            <w:pPr>
              <w:spacing w:line="460" w:lineRule="exact"/>
              <w:jc w:val="center"/>
              <w:rPr>
                <w:rFonts w:hint="eastAsia" w:ascii="新宋体" w:hAnsi="新宋体" w:eastAsia="新宋体" w:cs="新宋体"/>
                <w:sz w:val="22"/>
                <w:szCs w:val="22"/>
              </w:rPr>
            </w:pPr>
          </w:p>
        </w:tc>
        <w:tc>
          <w:tcPr>
            <w:tcW w:w="1232" w:type="dxa"/>
            <w:vMerge w:val="continue"/>
            <w:noWrap w:val="0"/>
            <w:vAlign w:val="center"/>
          </w:tcPr>
          <w:p w14:paraId="2126A535">
            <w:pPr>
              <w:spacing w:line="460" w:lineRule="exact"/>
              <w:jc w:val="center"/>
              <w:rPr>
                <w:rFonts w:hint="eastAsia" w:ascii="新宋体" w:hAnsi="新宋体" w:eastAsia="新宋体" w:cs="新宋体"/>
                <w:b/>
                <w:bCs/>
                <w:sz w:val="22"/>
                <w:szCs w:val="22"/>
                <w:lang w:eastAsia="zh-CN"/>
              </w:rPr>
            </w:pPr>
          </w:p>
        </w:tc>
        <w:tc>
          <w:tcPr>
            <w:tcW w:w="4800" w:type="dxa"/>
            <w:noWrap w:val="0"/>
            <w:vAlign w:val="center"/>
          </w:tcPr>
          <w:p w14:paraId="2F67E0F8">
            <w:pPr>
              <w:rPr>
                <w:rFonts w:hint="eastAsia" w:ascii="新宋体" w:hAnsi="新宋体" w:eastAsia="新宋体" w:cs="新宋体"/>
                <w:sz w:val="22"/>
                <w:szCs w:val="22"/>
                <w:lang w:eastAsia="zh-CN"/>
              </w:rPr>
            </w:pPr>
            <w:r>
              <w:rPr>
                <w:rFonts w:hint="eastAsia" w:ascii="新宋体" w:hAnsi="新宋体" w:eastAsia="新宋体" w:cs="新宋体"/>
                <w:sz w:val="22"/>
                <w:szCs w:val="22"/>
                <w:lang w:eastAsia="zh-CN"/>
              </w:rPr>
              <w:t>潘桥院区：</w:t>
            </w:r>
          </w:p>
        </w:tc>
        <w:tc>
          <w:tcPr>
            <w:tcW w:w="1215" w:type="dxa"/>
            <w:vMerge w:val="continue"/>
            <w:noWrap w:val="0"/>
            <w:vAlign w:val="center"/>
          </w:tcPr>
          <w:p w14:paraId="6A5BE4B2">
            <w:pPr>
              <w:spacing w:line="460" w:lineRule="exact"/>
              <w:jc w:val="center"/>
              <w:rPr>
                <w:rFonts w:hint="eastAsia" w:ascii="新宋体" w:hAnsi="新宋体" w:eastAsia="新宋体" w:cs="新宋体"/>
                <w:sz w:val="22"/>
                <w:szCs w:val="22"/>
              </w:rPr>
            </w:pPr>
          </w:p>
        </w:tc>
        <w:tc>
          <w:tcPr>
            <w:tcW w:w="1221" w:type="dxa"/>
            <w:vMerge w:val="continue"/>
            <w:noWrap w:val="0"/>
            <w:vAlign w:val="center"/>
          </w:tcPr>
          <w:p w14:paraId="7761701A">
            <w:pPr>
              <w:spacing w:line="460" w:lineRule="exact"/>
              <w:jc w:val="center"/>
              <w:rPr>
                <w:rFonts w:hint="eastAsia" w:ascii="新宋体" w:hAnsi="新宋体" w:eastAsia="新宋体" w:cs="新宋体"/>
                <w:sz w:val="22"/>
                <w:szCs w:val="22"/>
              </w:rPr>
            </w:pPr>
          </w:p>
        </w:tc>
        <w:tc>
          <w:tcPr>
            <w:tcW w:w="888" w:type="dxa"/>
            <w:vMerge w:val="continue"/>
            <w:noWrap w:val="0"/>
            <w:vAlign w:val="center"/>
          </w:tcPr>
          <w:p w14:paraId="198D3E30">
            <w:pPr>
              <w:spacing w:line="460" w:lineRule="exact"/>
              <w:jc w:val="center"/>
              <w:rPr>
                <w:rFonts w:hint="eastAsia" w:ascii="新宋体" w:hAnsi="新宋体" w:eastAsia="新宋体" w:cs="新宋体"/>
                <w:sz w:val="22"/>
                <w:szCs w:val="22"/>
              </w:rPr>
            </w:pPr>
          </w:p>
        </w:tc>
      </w:tr>
      <w:tr w14:paraId="3747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63" w:type="dxa"/>
            <w:vMerge w:val="continue"/>
            <w:noWrap w:val="0"/>
            <w:vAlign w:val="center"/>
          </w:tcPr>
          <w:p w14:paraId="2FFBB464">
            <w:pPr>
              <w:spacing w:line="460" w:lineRule="exact"/>
              <w:jc w:val="center"/>
              <w:rPr>
                <w:rFonts w:hint="eastAsia" w:ascii="新宋体" w:hAnsi="新宋体" w:eastAsia="新宋体" w:cs="新宋体"/>
                <w:sz w:val="22"/>
                <w:szCs w:val="22"/>
              </w:rPr>
            </w:pPr>
          </w:p>
        </w:tc>
        <w:tc>
          <w:tcPr>
            <w:tcW w:w="1232" w:type="dxa"/>
            <w:vMerge w:val="continue"/>
            <w:noWrap w:val="0"/>
            <w:vAlign w:val="center"/>
          </w:tcPr>
          <w:p w14:paraId="21CC2D13">
            <w:pPr>
              <w:spacing w:line="460" w:lineRule="exact"/>
              <w:jc w:val="center"/>
              <w:rPr>
                <w:rFonts w:hint="eastAsia" w:ascii="新宋体" w:hAnsi="新宋体" w:eastAsia="新宋体" w:cs="新宋体"/>
                <w:b/>
                <w:bCs/>
                <w:sz w:val="22"/>
                <w:szCs w:val="22"/>
                <w:lang w:eastAsia="zh-CN"/>
              </w:rPr>
            </w:pPr>
          </w:p>
        </w:tc>
        <w:tc>
          <w:tcPr>
            <w:tcW w:w="4800" w:type="dxa"/>
            <w:noWrap w:val="0"/>
            <w:vAlign w:val="center"/>
          </w:tcPr>
          <w:p w14:paraId="07463A98">
            <w:pPr>
              <w:rPr>
                <w:rFonts w:hint="eastAsia" w:ascii="新宋体" w:hAnsi="新宋体" w:eastAsia="新宋体" w:cs="新宋体"/>
                <w:sz w:val="22"/>
                <w:szCs w:val="22"/>
                <w:lang w:eastAsia="zh-CN"/>
              </w:rPr>
            </w:pPr>
            <w:r>
              <w:rPr>
                <w:rFonts w:hint="eastAsia" w:ascii="新宋体" w:hAnsi="新宋体" w:eastAsia="新宋体" w:cs="新宋体"/>
                <w:sz w:val="22"/>
                <w:szCs w:val="22"/>
                <w:lang w:eastAsia="zh-CN"/>
              </w:rPr>
              <w:t>西山院区：</w:t>
            </w:r>
          </w:p>
        </w:tc>
        <w:tc>
          <w:tcPr>
            <w:tcW w:w="1215" w:type="dxa"/>
            <w:vMerge w:val="continue"/>
            <w:noWrap w:val="0"/>
            <w:vAlign w:val="center"/>
          </w:tcPr>
          <w:p w14:paraId="266B106E">
            <w:pPr>
              <w:spacing w:line="460" w:lineRule="exact"/>
              <w:jc w:val="center"/>
              <w:rPr>
                <w:rFonts w:hint="eastAsia" w:ascii="新宋体" w:hAnsi="新宋体" w:eastAsia="新宋体" w:cs="新宋体"/>
                <w:sz w:val="22"/>
                <w:szCs w:val="22"/>
              </w:rPr>
            </w:pPr>
          </w:p>
        </w:tc>
        <w:tc>
          <w:tcPr>
            <w:tcW w:w="1221" w:type="dxa"/>
            <w:vMerge w:val="continue"/>
            <w:noWrap w:val="0"/>
            <w:vAlign w:val="center"/>
          </w:tcPr>
          <w:p w14:paraId="544AEF9B">
            <w:pPr>
              <w:spacing w:line="460" w:lineRule="exact"/>
              <w:jc w:val="center"/>
              <w:rPr>
                <w:rFonts w:hint="eastAsia" w:ascii="新宋体" w:hAnsi="新宋体" w:eastAsia="新宋体" w:cs="新宋体"/>
                <w:sz w:val="22"/>
                <w:szCs w:val="22"/>
              </w:rPr>
            </w:pPr>
          </w:p>
        </w:tc>
        <w:tc>
          <w:tcPr>
            <w:tcW w:w="888" w:type="dxa"/>
            <w:vMerge w:val="continue"/>
            <w:noWrap w:val="0"/>
            <w:vAlign w:val="center"/>
          </w:tcPr>
          <w:p w14:paraId="6DAD3DAD">
            <w:pPr>
              <w:spacing w:line="460" w:lineRule="exact"/>
              <w:jc w:val="center"/>
              <w:rPr>
                <w:rFonts w:hint="eastAsia" w:ascii="新宋体" w:hAnsi="新宋体" w:eastAsia="新宋体" w:cs="新宋体"/>
                <w:sz w:val="22"/>
                <w:szCs w:val="22"/>
              </w:rPr>
            </w:pPr>
          </w:p>
        </w:tc>
      </w:tr>
      <w:tr w14:paraId="6933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63" w:type="dxa"/>
            <w:vMerge w:val="continue"/>
            <w:noWrap w:val="0"/>
            <w:vAlign w:val="center"/>
          </w:tcPr>
          <w:p w14:paraId="4674ADCC">
            <w:pPr>
              <w:spacing w:line="460" w:lineRule="exact"/>
              <w:jc w:val="center"/>
              <w:rPr>
                <w:rFonts w:hint="eastAsia" w:ascii="新宋体" w:hAnsi="新宋体" w:eastAsia="新宋体" w:cs="新宋体"/>
                <w:sz w:val="22"/>
                <w:szCs w:val="22"/>
              </w:rPr>
            </w:pPr>
          </w:p>
        </w:tc>
        <w:tc>
          <w:tcPr>
            <w:tcW w:w="1232" w:type="dxa"/>
            <w:vMerge w:val="continue"/>
            <w:noWrap w:val="0"/>
            <w:vAlign w:val="center"/>
          </w:tcPr>
          <w:p w14:paraId="1CA5FFA8">
            <w:pPr>
              <w:spacing w:line="460" w:lineRule="exact"/>
              <w:jc w:val="center"/>
              <w:rPr>
                <w:rFonts w:hint="eastAsia" w:ascii="新宋体" w:hAnsi="新宋体" w:eastAsia="新宋体" w:cs="新宋体"/>
                <w:b/>
                <w:bCs/>
                <w:sz w:val="22"/>
                <w:szCs w:val="22"/>
                <w:lang w:eastAsia="zh-CN"/>
              </w:rPr>
            </w:pPr>
          </w:p>
        </w:tc>
        <w:tc>
          <w:tcPr>
            <w:tcW w:w="4800" w:type="dxa"/>
            <w:noWrap w:val="0"/>
            <w:vAlign w:val="center"/>
          </w:tcPr>
          <w:p w14:paraId="5DF25F9C">
            <w:pPr>
              <w:rPr>
                <w:rFonts w:hint="eastAsia" w:ascii="新宋体" w:hAnsi="新宋体" w:eastAsia="新宋体" w:cs="新宋体"/>
                <w:sz w:val="22"/>
                <w:szCs w:val="22"/>
                <w:lang w:eastAsia="zh-CN"/>
              </w:rPr>
            </w:pPr>
            <w:r>
              <w:rPr>
                <w:rFonts w:hint="eastAsia" w:ascii="新宋体" w:hAnsi="新宋体" w:eastAsia="新宋体" w:cs="新宋体"/>
                <w:sz w:val="22"/>
                <w:szCs w:val="22"/>
                <w:lang w:eastAsia="zh-CN"/>
              </w:rPr>
              <w:t>龙湾院区：</w:t>
            </w:r>
          </w:p>
        </w:tc>
        <w:tc>
          <w:tcPr>
            <w:tcW w:w="1215" w:type="dxa"/>
            <w:vMerge w:val="continue"/>
            <w:noWrap w:val="0"/>
            <w:vAlign w:val="center"/>
          </w:tcPr>
          <w:p w14:paraId="28ACC529">
            <w:pPr>
              <w:spacing w:line="460" w:lineRule="exact"/>
              <w:jc w:val="center"/>
              <w:rPr>
                <w:rFonts w:hint="eastAsia" w:ascii="新宋体" w:hAnsi="新宋体" w:eastAsia="新宋体" w:cs="新宋体"/>
                <w:sz w:val="22"/>
                <w:szCs w:val="22"/>
              </w:rPr>
            </w:pPr>
          </w:p>
        </w:tc>
        <w:tc>
          <w:tcPr>
            <w:tcW w:w="1221" w:type="dxa"/>
            <w:vMerge w:val="continue"/>
            <w:noWrap w:val="0"/>
            <w:vAlign w:val="center"/>
          </w:tcPr>
          <w:p w14:paraId="18E80254">
            <w:pPr>
              <w:spacing w:line="460" w:lineRule="exact"/>
              <w:jc w:val="center"/>
              <w:rPr>
                <w:rFonts w:hint="eastAsia" w:ascii="新宋体" w:hAnsi="新宋体" w:eastAsia="新宋体" w:cs="新宋体"/>
                <w:sz w:val="22"/>
                <w:szCs w:val="22"/>
              </w:rPr>
            </w:pPr>
          </w:p>
        </w:tc>
        <w:tc>
          <w:tcPr>
            <w:tcW w:w="888" w:type="dxa"/>
            <w:vMerge w:val="continue"/>
            <w:noWrap w:val="0"/>
            <w:vAlign w:val="center"/>
          </w:tcPr>
          <w:p w14:paraId="6F852991">
            <w:pPr>
              <w:spacing w:line="460" w:lineRule="exact"/>
              <w:jc w:val="center"/>
              <w:rPr>
                <w:rFonts w:hint="eastAsia" w:ascii="新宋体" w:hAnsi="新宋体" w:eastAsia="新宋体" w:cs="新宋体"/>
                <w:sz w:val="22"/>
                <w:szCs w:val="22"/>
              </w:rPr>
            </w:pPr>
          </w:p>
        </w:tc>
      </w:tr>
      <w:tr w14:paraId="22220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63" w:type="dxa"/>
            <w:vMerge w:val="continue"/>
            <w:noWrap w:val="0"/>
            <w:vAlign w:val="center"/>
          </w:tcPr>
          <w:p w14:paraId="6DE7D0EC">
            <w:pPr>
              <w:spacing w:line="460" w:lineRule="exact"/>
              <w:jc w:val="center"/>
              <w:rPr>
                <w:rFonts w:hint="eastAsia" w:ascii="新宋体" w:hAnsi="新宋体" w:eastAsia="新宋体" w:cs="新宋体"/>
                <w:sz w:val="22"/>
                <w:szCs w:val="22"/>
              </w:rPr>
            </w:pPr>
          </w:p>
        </w:tc>
        <w:tc>
          <w:tcPr>
            <w:tcW w:w="1232" w:type="dxa"/>
            <w:vMerge w:val="continue"/>
            <w:noWrap w:val="0"/>
            <w:vAlign w:val="center"/>
          </w:tcPr>
          <w:p w14:paraId="2D95BF0F">
            <w:pPr>
              <w:spacing w:line="460" w:lineRule="exact"/>
              <w:jc w:val="center"/>
              <w:rPr>
                <w:rFonts w:hint="eastAsia" w:ascii="新宋体" w:hAnsi="新宋体" w:eastAsia="新宋体" w:cs="新宋体"/>
                <w:b/>
                <w:bCs/>
                <w:sz w:val="22"/>
                <w:szCs w:val="22"/>
                <w:lang w:eastAsia="zh-CN"/>
              </w:rPr>
            </w:pPr>
          </w:p>
        </w:tc>
        <w:tc>
          <w:tcPr>
            <w:tcW w:w="4800" w:type="dxa"/>
            <w:noWrap w:val="0"/>
            <w:vAlign w:val="center"/>
          </w:tcPr>
          <w:p w14:paraId="49A42DFB">
            <w:pPr>
              <w:rPr>
                <w:rFonts w:hint="eastAsia" w:ascii="新宋体" w:hAnsi="新宋体" w:eastAsia="新宋体" w:cs="新宋体"/>
                <w:sz w:val="22"/>
                <w:szCs w:val="22"/>
              </w:rPr>
            </w:pPr>
            <w:r>
              <w:rPr>
                <w:rFonts w:hint="eastAsia" w:ascii="新宋体" w:hAnsi="新宋体" w:eastAsia="新宋体" w:cs="新宋体"/>
                <w:sz w:val="22"/>
                <w:lang w:val="en-US" w:eastAsia="zh-CN"/>
              </w:rPr>
              <w:t>潘桥院区西侧边坡区域：</w:t>
            </w:r>
          </w:p>
        </w:tc>
        <w:tc>
          <w:tcPr>
            <w:tcW w:w="1215" w:type="dxa"/>
            <w:vMerge w:val="continue"/>
            <w:noWrap w:val="0"/>
            <w:vAlign w:val="center"/>
          </w:tcPr>
          <w:p w14:paraId="0C235C48">
            <w:pPr>
              <w:spacing w:line="460" w:lineRule="exact"/>
              <w:jc w:val="center"/>
              <w:rPr>
                <w:rFonts w:hint="eastAsia" w:ascii="新宋体" w:hAnsi="新宋体" w:eastAsia="新宋体" w:cs="新宋体"/>
                <w:sz w:val="22"/>
                <w:szCs w:val="22"/>
              </w:rPr>
            </w:pPr>
          </w:p>
        </w:tc>
        <w:tc>
          <w:tcPr>
            <w:tcW w:w="1221" w:type="dxa"/>
            <w:vMerge w:val="continue"/>
            <w:noWrap w:val="0"/>
            <w:vAlign w:val="center"/>
          </w:tcPr>
          <w:p w14:paraId="0BB389B0">
            <w:pPr>
              <w:spacing w:line="460" w:lineRule="exact"/>
              <w:jc w:val="center"/>
              <w:rPr>
                <w:rFonts w:hint="eastAsia" w:ascii="新宋体" w:hAnsi="新宋体" w:eastAsia="新宋体" w:cs="新宋体"/>
                <w:sz w:val="22"/>
                <w:szCs w:val="22"/>
              </w:rPr>
            </w:pPr>
          </w:p>
        </w:tc>
        <w:tc>
          <w:tcPr>
            <w:tcW w:w="888" w:type="dxa"/>
            <w:vMerge w:val="continue"/>
            <w:noWrap w:val="0"/>
            <w:vAlign w:val="center"/>
          </w:tcPr>
          <w:p w14:paraId="2661BC1F">
            <w:pPr>
              <w:spacing w:line="460" w:lineRule="exact"/>
              <w:jc w:val="center"/>
              <w:rPr>
                <w:rFonts w:hint="eastAsia" w:ascii="新宋体" w:hAnsi="新宋体" w:eastAsia="新宋体" w:cs="新宋体"/>
                <w:sz w:val="22"/>
                <w:szCs w:val="22"/>
              </w:rPr>
            </w:pPr>
          </w:p>
        </w:tc>
      </w:tr>
      <w:tr w14:paraId="7F50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63" w:type="dxa"/>
            <w:vMerge w:val="continue"/>
            <w:noWrap w:val="0"/>
            <w:vAlign w:val="center"/>
          </w:tcPr>
          <w:p w14:paraId="391FB7C4">
            <w:pPr>
              <w:spacing w:line="460" w:lineRule="exact"/>
              <w:jc w:val="center"/>
              <w:rPr>
                <w:rFonts w:hint="eastAsia" w:ascii="新宋体" w:hAnsi="新宋体" w:eastAsia="新宋体" w:cs="新宋体"/>
                <w:sz w:val="22"/>
                <w:szCs w:val="22"/>
              </w:rPr>
            </w:pPr>
          </w:p>
        </w:tc>
        <w:tc>
          <w:tcPr>
            <w:tcW w:w="1232" w:type="dxa"/>
            <w:vMerge w:val="continue"/>
            <w:noWrap w:val="0"/>
            <w:vAlign w:val="center"/>
          </w:tcPr>
          <w:p w14:paraId="1B12DC0A">
            <w:pPr>
              <w:spacing w:line="460" w:lineRule="exact"/>
              <w:jc w:val="center"/>
              <w:rPr>
                <w:rFonts w:hint="eastAsia" w:ascii="新宋体" w:hAnsi="新宋体" w:eastAsia="新宋体" w:cs="新宋体"/>
                <w:b/>
                <w:bCs/>
                <w:sz w:val="22"/>
                <w:szCs w:val="22"/>
                <w:lang w:eastAsia="zh-CN"/>
              </w:rPr>
            </w:pPr>
          </w:p>
        </w:tc>
        <w:tc>
          <w:tcPr>
            <w:tcW w:w="4800" w:type="dxa"/>
            <w:noWrap w:val="0"/>
            <w:vAlign w:val="center"/>
          </w:tcPr>
          <w:p w14:paraId="7660D609">
            <w:pPr>
              <w:rPr>
                <w:rFonts w:hint="eastAsia" w:ascii="新宋体" w:hAnsi="新宋体" w:eastAsia="新宋体" w:cs="新宋体"/>
                <w:sz w:val="22"/>
                <w:szCs w:val="22"/>
                <w:lang w:eastAsia="zh-CN"/>
              </w:rPr>
            </w:pPr>
            <w:r>
              <w:rPr>
                <w:rFonts w:hint="eastAsia" w:ascii="新宋体" w:hAnsi="新宋体" w:eastAsia="新宋体" w:cs="新宋体"/>
                <w:sz w:val="22"/>
                <w:szCs w:val="22"/>
                <w:lang w:eastAsia="zh-CN"/>
              </w:rPr>
              <w:t>大写：</w:t>
            </w:r>
          </w:p>
        </w:tc>
        <w:tc>
          <w:tcPr>
            <w:tcW w:w="1215" w:type="dxa"/>
            <w:vMerge w:val="continue"/>
            <w:noWrap w:val="0"/>
            <w:vAlign w:val="center"/>
          </w:tcPr>
          <w:p w14:paraId="2F69B020">
            <w:pPr>
              <w:spacing w:line="460" w:lineRule="exact"/>
              <w:jc w:val="center"/>
              <w:rPr>
                <w:rFonts w:hint="eastAsia" w:ascii="新宋体" w:hAnsi="新宋体" w:eastAsia="新宋体" w:cs="新宋体"/>
                <w:sz w:val="22"/>
                <w:szCs w:val="22"/>
              </w:rPr>
            </w:pPr>
          </w:p>
        </w:tc>
        <w:tc>
          <w:tcPr>
            <w:tcW w:w="1221" w:type="dxa"/>
            <w:vMerge w:val="continue"/>
            <w:noWrap w:val="0"/>
            <w:vAlign w:val="center"/>
          </w:tcPr>
          <w:p w14:paraId="059B3918">
            <w:pPr>
              <w:spacing w:line="460" w:lineRule="exact"/>
              <w:jc w:val="center"/>
              <w:rPr>
                <w:rFonts w:hint="eastAsia" w:ascii="新宋体" w:hAnsi="新宋体" w:eastAsia="新宋体" w:cs="新宋体"/>
                <w:sz w:val="22"/>
                <w:szCs w:val="22"/>
              </w:rPr>
            </w:pPr>
          </w:p>
        </w:tc>
        <w:tc>
          <w:tcPr>
            <w:tcW w:w="888" w:type="dxa"/>
            <w:vMerge w:val="continue"/>
            <w:noWrap w:val="0"/>
            <w:vAlign w:val="center"/>
          </w:tcPr>
          <w:p w14:paraId="71DB21F1">
            <w:pPr>
              <w:spacing w:line="460" w:lineRule="exact"/>
              <w:jc w:val="center"/>
              <w:rPr>
                <w:rFonts w:hint="eastAsia" w:ascii="新宋体" w:hAnsi="新宋体" w:eastAsia="新宋体" w:cs="新宋体"/>
                <w:sz w:val="22"/>
                <w:szCs w:val="22"/>
              </w:rPr>
            </w:pPr>
          </w:p>
        </w:tc>
      </w:tr>
      <w:tr w14:paraId="433A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63" w:type="dxa"/>
            <w:vMerge w:val="continue"/>
            <w:noWrap w:val="0"/>
            <w:vAlign w:val="center"/>
          </w:tcPr>
          <w:p w14:paraId="6D751474">
            <w:pPr>
              <w:spacing w:line="460" w:lineRule="exact"/>
              <w:jc w:val="center"/>
              <w:rPr>
                <w:rFonts w:hint="eastAsia" w:ascii="新宋体" w:hAnsi="新宋体" w:eastAsia="新宋体" w:cs="新宋体"/>
                <w:sz w:val="22"/>
                <w:szCs w:val="22"/>
              </w:rPr>
            </w:pPr>
          </w:p>
        </w:tc>
        <w:tc>
          <w:tcPr>
            <w:tcW w:w="1232" w:type="dxa"/>
            <w:vMerge w:val="continue"/>
            <w:noWrap w:val="0"/>
            <w:vAlign w:val="center"/>
          </w:tcPr>
          <w:p w14:paraId="706A377F">
            <w:pPr>
              <w:spacing w:line="460" w:lineRule="exact"/>
              <w:jc w:val="center"/>
              <w:rPr>
                <w:rFonts w:hint="eastAsia" w:ascii="新宋体" w:hAnsi="新宋体" w:eastAsia="新宋体" w:cs="新宋体"/>
                <w:b/>
                <w:bCs/>
                <w:sz w:val="22"/>
                <w:szCs w:val="22"/>
                <w:lang w:eastAsia="zh-CN"/>
              </w:rPr>
            </w:pPr>
          </w:p>
        </w:tc>
        <w:tc>
          <w:tcPr>
            <w:tcW w:w="4800" w:type="dxa"/>
            <w:shd w:val="clear"/>
            <w:noWrap w:val="0"/>
            <w:vAlign w:val="center"/>
          </w:tcPr>
          <w:p w14:paraId="53A05C18">
            <w:pPr>
              <w:rPr>
                <w:rFonts w:hint="eastAsia" w:ascii="新宋体" w:hAnsi="新宋体" w:eastAsia="新宋体" w:cs="新宋体"/>
                <w:kern w:val="2"/>
                <w:sz w:val="22"/>
                <w:szCs w:val="22"/>
                <w:lang w:val="en-US" w:eastAsia="zh-CN" w:bidi="ar-SA"/>
              </w:rPr>
            </w:pPr>
            <w:r>
              <w:rPr>
                <w:rFonts w:hint="eastAsia" w:ascii="新宋体" w:hAnsi="新宋体" w:eastAsia="新宋体" w:cs="新宋体"/>
                <w:sz w:val="22"/>
                <w:szCs w:val="22"/>
                <w:lang w:eastAsia="zh-CN"/>
              </w:rPr>
              <w:t>潘桥院区：</w:t>
            </w:r>
          </w:p>
        </w:tc>
        <w:tc>
          <w:tcPr>
            <w:tcW w:w="1215" w:type="dxa"/>
            <w:vMerge w:val="continue"/>
            <w:noWrap w:val="0"/>
            <w:vAlign w:val="center"/>
          </w:tcPr>
          <w:p w14:paraId="64D004D5">
            <w:pPr>
              <w:spacing w:line="460" w:lineRule="exact"/>
              <w:jc w:val="center"/>
              <w:rPr>
                <w:rFonts w:hint="eastAsia" w:ascii="新宋体" w:hAnsi="新宋体" w:eastAsia="新宋体" w:cs="新宋体"/>
                <w:sz w:val="22"/>
                <w:szCs w:val="22"/>
              </w:rPr>
            </w:pPr>
          </w:p>
        </w:tc>
        <w:tc>
          <w:tcPr>
            <w:tcW w:w="1221" w:type="dxa"/>
            <w:vMerge w:val="continue"/>
            <w:noWrap w:val="0"/>
            <w:vAlign w:val="center"/>
          </w:tcPr>
          <w:p w14:paraId="14B76F6C">
            <w:pPr>
              <w:spacing w:line="460" w:lineRule="exact"/>
              <w:jc w:val="center"/>
              <w:rPr>
                <w:rFonts w:hint="eastAsia" w:ascii="新宋体" w:hAnsi="新宋体" w:eastAsia="新宋体" w:cs="新宋体"/>
                <w:sz w:val="22"/>
                <w:szCs w:val="22"/>
              </w:rPr>
            </w:pPr>
          </w:p>
        </w:tc>
        <w:tc>
          <w:tcPr>
            <w:tcW w:w="888" w:type="dxa"/>
            <w:vMerge w:val="continue"/>
            <w:noWrap w:val="0"/>
            <w:vAlign w:val="center"/>
          </w:tcPr>
          <w:p w14:paraId="6461DD40">
            <w:pPr>
              <w:spacing w:line="460" w:lineRule="exact"/>
              <w:jc w:val="center"/>
              <w:rPr>
                <w:rFonts w:hint="eastAsia" w:ascii="新宋体" w:hAnsi="新宋体" w:eastAsia="新宋体" w:cs="新宋体"/>
                <w:sz w:val="22"/>
                <w:szCs w:val="22"/>
              </w:rPr>
            </w:pPr>
          </w:p>
        </w:tc>
      </w:tr>
      <w:tr w14:paraId="55CE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63" w:type="dxa"/>
            <w:vMerge w:val="continue"/>
            <w:noWrap w:val="0"/>
            <w:vAlign w:val="center"/>
          </w:tcPr>
          <w:p w14:paraId="3ABE6359">
            <w:pPr>
              <w:spacing w:line="460" w:lineRule="exact"/>
              <w:jc w:val="center"/>
              <w:rPr>
                <w:rFonts w:hint="eastAsia" w:ascii="新宋体" w:hAnsi="新宋体" w:eastAsia="新宋体" w:cs="新宋体"/>
                <w:sz w:val="22"/>
                <w:szCs w:val="22"/>
              </w:rPr>
            </w:pPr>
          </w:p>
        </w:tc>
        <w:tc>
          <w:tcPr>
            <w:tcW w:w="1232" w:type="dxa"/>
            <w:vMerge w:val="continue"/>
            <w:noWrap w:val="0"/>
            <w:vAlign w:val="center"/>
          </w:tcPr>
          <w:p w14:paraId="41C14F0A">
            <w:pPr>
              <w:spacing w:line="460" w:lineRule="exact"/>
              <w:jc w:val="center"/>
              <w:rPr>
                <w:rFonts w:hint="eastAsia" w:ascii="新宋体" w:hAnsi="新宋体" w:eastAsia="新宋体" w:cs="新宋体"/>
                <w:b/>
                <w:bCs/>
                <w:sz w:val="22"/>
                <w:szCs w:val="22"/>
                <w:lang w:eastAsia="zh-CN"/>
              </w:rPr>
            </w:pPr>
          </w:p>
        </w:tc>
        <w:tc>
          <w:tcPr>
            <w:tcW w:w="4800" w:type="dxa"/>
            <w:shd w:val="clear"/>
            <w:noWrap w:val="0"/>
            <w:vAlign w:val="center"/>
          </w:tcPr>
          <w:p w14:paraId="7EF80C6C">
            <w:pPr>
              <w:rPr>
                <w:rFonts w:hint="eastAsia" w:ascii="新宋体" w:hAnsi="新宋体" w:eastAsia="新宋体" w:cs="新宋体"/>
                <w:kern w:val="2"/>
                <w:sz w:val="22"/>
                <w:szCs w:val="22"/>
                <w:lang w:val="en-US" w:eastAsia="zh-CN" w:bidi="ar-SA"/>
              </w:rPr>
            </w:pPr>
            <w:r>
              <w:rPr>
                <w:rFonts w:hint="eastAsia" w:ascii="新宋体" w:hAnsi="新宋体" w:eastAsia="新宋体" w:cs="新宋体"/>
                <w:sz w:val="22"/>
                <w:szCs w:val="22"/>
                <w:lang w:eastAsia="zh-CN"/>
              </w:rPr>
              <w:t>西山院区：</w:t>
            </w:r>
          </w:p>
        </w:tc>
        <w:tc>
          <w:tcPr>
            <w:tcW w:w="1215" w:type="dxa"/>
            <w:vMerge w:val="continue"/>
            <w:noWrap w:val="0"/>
            <w:vAlign w:val="center"/>
          </w:tcPr>
          <w:p w14:paraId="7B2CEDB2">
            <w:pPr>
              <w:spacing w:line="460" w:lineRule="exact"/>
              <w:jc w:val="center"/>
              <w:rPr>
                <w:rFonts w:hint="eastAsia" w:ascii="新宋体" w:hAnsi="新宋体" w:eastAsia="新宋体" w:cs="新宋体"/>
                <w:sz w:val="22"/>
                <w:szCs w:val="22"/>
              </w:rPr>
            </w:pPr>
          </w:p>
        </w:tc>
        <w:tc>
          <w:tcPr>
            <w:tcW w:w="1221" w:type="dxa"/>
            <w:vMerge w:val="continue"/>
            <w:noWrap w:val="0"/>
            <w:vAlign w:val="center"/>
          </w:tcPr>
          <w:p w14:paraId="1C9B0A0C">
            <w:pPr>
              <w:spacing w:line="460" w:lineRule="exact"/>
              <w:jc w:val="center"/>
              <w:rPr>
                <w:rFonts w:hint="eastAsia" w:ascii="新宋体" w:hAnsi="新宋体" w:eastAsia="新宋体" w:cs="新宋体"/>
                <w:sz w:val="22"/>
                <w:szCs w:val="22"/>
              </w:rPr>
            </w:pPr>
          </w:p>
        </w:tc>
        <w:tc>
          <w:tcPr>
            <w:tcW w:w="888" w:type="dxa"/>
            <w:vMerge w:val="continue"/>
            <w:noWrap w:val="0"/>
            <w:vAlign w:val="center"/>
          </w:tcPr>
          <w:p w14:paraId="5C5BB94C">
            <w:pPr>
              <w:spacing w:line="460" w:lineRule="exact"/>
              <w:jc w:val="center"/>
              <w:rPr>
                <w:rFonts w:hint="eastAsia" w:ascii="新宋体" w:hAnsi="新宋体" w:eastAsia="新宋体" w:cs="新宋体"/>
                <w:sz w:val="22"/>
                <w:szCs w:val="22"/>
              </w:rPr>
            </w:pPr>
          </w:p>
        </w:tc>
      </w:tr>
      <w:tr w14:paraId="52EA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63" w:type="dxa"/>
            <w:vMerge w:val="continue"/>
            <w:noWrap w:val="0"/>
            <w:vAlign w:val="center"/>
          </w:tcPr>
          <w:p w14:paraId="09AF18C1">
            <w:pPr>
              <w:spacing w:line="460" w:lineRule="exact"/>
              <w:jc w:val="center"/>
              <w:rPr>
                <w:rFonts w:hint="eastAsia" w:ascii="新宋体" w:hAnsi="新宋体" w:eastAsia="新宋体" w:cs="新宋体"/>
                <w:sz w:val="22"/>
                <w:szCs w:val="22"/>
              </w:rPr>
            </w:pPr>
          </w:p>
        </w:tc>
        <w:tc>
          <w:tcPr>
            <w:tcW w:w="1232" w:type="dxa"/>
            <w:vMerge w:val="continue"/>
            <w:noWrap w:val="0"/>
            <w:vAlign w:val="center"/>
          </w:tcPr>
          <w:p w14:paraId="3D900480">
            <w:pPr>
              <w:spacing w:line="460" w:lineRule="exact"/>
              <w:jc w:val="center"/>
              <w:rPr>
                <w:rFonts w:hint="eastAsia" w:ascii="新宋体" w:hAnsi="新宋体" w:eastAsia="新宋体" w:cs="新宋体"/>
                <w:b/>
                <w:bCs/>
                <w:sz w:val="22"/>
                <w:szCs w:val="22"/>
                <w:lang w:eastAsia="zh-CN"/>
              </w:rPr>
            </w:pPr>
          </w:p>
        </w:tc>
        <w:tc>
          <w:tcPr>
            <w:tcW w:w="4800" w:type="dxa"/>
            <w:shd w:val="clear"/>
            <w:noWrap w:val="0"/>
            <w:vAlign w:val="center"/>
          </w:tcPr>
          <w:p w14:paraId="70FADFFC">
            <w:pPr>
              <w:rPr>
                <w:rFonts w:hint="eastAsia" w:ascii="新宋体" w:hAnsi="新宋体" w:eastAsia="新宋体" w:cs="新宋体"/>
                <w:kern w:val="2"/>
                <w:sz w:val="22"/>
                <w:szCs w:val="22"/>
                <w:lang w:val="en-US" w:eastAsia="zh-CN" w:bidi="ar-SA"/>
              </w:rPr>
            </w:pPr>
            <w:r>
              <w:rPr>
                <w:rFonts w:hint="eastAsia" w:ascii="新宋体" w:hAnsi="新宋体" w:eastAsia="新宋体" w:cs="新宋体"/>
                <w:sz w:val="22"/>
                <w:szCs w:val="22"/>
                <w:lang w:eastAsia="zh-CN"/>
              </w:rPr>
              <w:t>龙湾院区：</w:t>
            </w:r>
          </w:p>
        </w:tc>
        <w:tc>
          <w:tcPr>
            <w:tcW w:w="1215" w:type="dxa"/>
            <w:vMerge w:val="continue"/>
            <w:noWrap w:val="0"/>
            <w:vAlign w:val="center"/>
          </w:tcPr>
          <w:p w14:paraId="05105960">
            <w:pPr>
              <w:spacing w:line="460" w:lineRule="exact"/>
              <w:jc w:val="center"/>
              <w:rPr>
                <w:rFonts w:hint="eastAsia" w:ascii="新宋体" w:hAnsi="新宋体" w:eastAsia="新宋体" w:cs="新宋体"/>
                <w:sz w:val="22"/>
                <w:szCs w:val="22"/>
              </w:rPr>
            </w:pPr>
          </w:p>
        </w:tc>
        <w:tc>
          <w:tcPr>
            <w:tcW w:w="1221" w:type="dxa"/>
            <w:vMerge w:val="continue"/>
            <w:noWrap w:val="0"/>
            <w:vAlign w:val="center"/>
          </w:tcPr>
          <w:p w14:paraId="0F779E06">
            <w:pPr>
              <w:spacing w:line="460" w:lineRule="exact"/>
              <w:jc w:val="center"/>
              <w:rPr>
                <w:rFonts w:hint="eastAsia" w:ascii="新宋体" w:hAnsi="新宋体" w:eastAsia="新宋体" w:cs="新宋体"/>
                <w:sz w:val="22"/>
                <w:szCs w:val="22"/>
              </w:rPr>
            </w:pPr>
          </w:p>
        </w:tc>
        <w:tc>
          <w:tcPr>
            <w:tcW w:w="888" w:type="dxa"/>
            <w:vMerge w:val="continue"/>
            <w:noWrap w:val="0"/>
            <w:vAlign w:val="center"/>
          </w:tcPr>
          <w:p w14:paraId="651C7CD1">
            <w:pPr>
              <w:spacing w:line="460" w:lineRule="exact"/>
              <w:jc w:val="center"/>
              <w:rPr>
                <w:rFonts w:hint="eastAsia" w:ascii="新宋体" w:hAnsi="新宋体" w:eastAsia="新宋体" w:cs="新宋体"/>
                <w:sz w:val="22"/>
                <w:szCs w:val="22"/>
              </w:rPr>
            </w:pPr>
          </w:p>
        </w:tc>
      </w:tr>
      <w:tr w14:paraId="41BB8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63" w:type="dxa"/>
            <w:vMerge w:val="continue"/>
            <w:noWrap w:val="0"/>
            <w:vAlign w:val="center"/>
          </w:tcPr>
          <w:p w14:paraId="31B805A4">
            <w:pPr>
              <w:spacing w:line="460" w:lineRule="exact"/>
              <w:jc w:val="center"/>
              <w:rPr>
                <w:rFonts w:hint="eastAsia" w:ascii="新宋体" w:hAnsi="新宋体" w:eastAsia="新宋体" w:cs="新宋体"/>
                <w:sz w:val="22"/>
                <w:szCs w:val="22"/>
              </w:rPr>
            </w:pPr>
          </w:p>
        </w:tc>
        <w:tc>
          <w:tcPr>
            <w:tcW w:w="1232" w:type="dxa"/>
            <w:vMerge w:val="continue"/>
            <w:noWrap w:val="0"/>
            <w:vAlign w:val="center"/>
          </w:tcPr>
          <w:p w14:paraId="658F0972">
            <w:pPr>
              <w:spacing w:line="460" w:lineRule="exact"/>
              <w:jc w:val="center"/>
              <w:rPr>
                <w:rFonts w:hint="eastAsia" w:ascii="新宋体" w:hAnsi="新宋体" w:eastAsia="新宋体" w:cs="新宋体"/>
                <w:b/>
                <w:bCs/>
                <w:sz w:val="22"/>
                <w:szCs w:val="22"/>
              </w:rPr>
            </w:pPr>
          </w:p>
        </w:tc>
        <w:tc>
          <w:tcPr>
            <w:tcW w:w="4800" w:type="dxa"/>
            <w:shd w:val="clear"/>
            <w:noWrap w:val="0"/>
            <w:vAlign w:val="center"/>
          </w:tcPr>
          <w:p w14:paraId="2D17C8AC">
            <w:pPr>
              <w:rPr>
                <w:rFonts w:hint="eastAsia" w:ascii="新宋体" w:hAnsi="新宋体" w:eastAsia="新宋体" w:cs="新宋体"/>
                <w:kern w:val="2"/>
                <w:sz w:val="22"/>
                <w:szCs w:val="22"/>
                <w:lang w:val="en-US" w:eastAsia="zh-CN" w:bidi="ar-SA"/>
              </w:rPr>
            </w:pPr>
            <w:r>
              <w:rPr>
                <w:rFonts w:hint="eastAsia" w:ascii="新宋体" w:hAnsi="新宋体" w:eastAsia="新宋体" w:cs="新宋体"/>
                <w:sz w:val="22"/>
                <w:lang w:val="en-US" w:eastAsia="zh-CN"/>
              </w:rPr>
              <w:t>潘桥院区西侧边坡区域：</w:t>
            </w:r>
          </w:p>
        </w:tc>
        <w:tc>
          <w:tcPr>
            <w:tcW w:w="1215" w:type="dxa"/>
            <w:vMerge w:val="continue"/>
            <w:noWrap w:val="0"/>
            <w:vAlign w:val="center"/>
          </w:tcPr>
          <w:p w14:paraId="0D4489A3">
            <w:pPr>
              <w:spacing w:line="460" w:lineRule="exact"/>
              <w:jc w:val="center"/>
              <w:rPr>
                <w:rFonts w:hint="eastAsia" w:ascii="新宋体" w:hAnsi="新宋体" w:eastAsia="新宋体" w:cs="新宋体"/>
                <w:sz w:val="22"/>
                <w:szCs w:val="22"/>
              </w:rPr>
            </w:pPr>
          </w:p>
        </w:tc>
        <w:tc>
          <w:tcPr>
            <w:tcW w:w="1221" w:type="dxa"/>
            <w:vMerge w:val="continue"/>
            <w:noWrap w:val="0"/>
            <w:vAlign w:val="center"/>
          </w:tcPr>
          <w:p w14:paraId="37831D13">
            <w:pPr>
              <w:spacing w:line="460" w:lineRule="exact"/>
              <w:jc w:val="center"/>
              <w:rPr>
                <w:rFonts w:hint="eastAsia" w:ascii="新宋体" w:hAnsi="新宋体" w:eastAsia="新宋体" w:cs="新宋体"/>
                <w:sz w:val="22"/>
                <w:szCs w:val="22"/>
              </w:rPr>
            </w:pPr>
          </w:p>
        </w:tc>
        <w:tc>
          <w:tcPr>
            <w:tcW w:w="888" w:type="dxa"/>
            <w:vMerge w:val="continue"/>
            <w:noWrap w:val="0"/>
            <w:vAlign w:val="center"/>
          </w:tcPr>
          <w:p w14:paraId="53BBDEC4">
            <w:pPr>
              <w:spacing w:line="460" w:lineRule="exact"/>
              <w:jc w:val="center"/>
              <w:rPr>
                <w:rFonts w:hint="eastAsia" w:ascii="新宋体" w:hAnsi="新宋体" w:eastAsia="新宋体" w:cs="新宋体"/>
                <w:sz w:val="22"/>
                <w:szCs w:val="22"/>
              </w:rPr>
            </w:pPr>
          </w:p>
        </w:tc>
      </w:tr>
    </w:tbl>
    <w:p w14:paraId="477E4761">
      <w:pPr>
        <w:spacing w:line="460" w:lineRule="exact"/>
        <w:ind w:firstLine="541" w:firstLineChars="245"/>
        <w:rPr>
          <w:rFonts w:hint="eastAsia" w:ascii="新宋体" w:hAnsi="新宋体" w:eastAsia="新宋体"/>
          <w:b/>
          <w:sz w:val="22"/>
          <w:szCs w:val="22"/>
        </w:rPr>
      </w:pPr>
      <w:r>
        <w:rPr>
          <w:rFonts w:hint="eastAsia" w:ascii="新宋体" w:hAnsi="新宋体" w:eastAsia="新宋体"/>
          <w:b/>
          <w:sz w:val="22"/>
          <w:szCs w:val="22"/>
        </w:rPr>
        <w:t>说明：</w:t>
      </w:r>
    </w:p>
    <w:p w14:paraId="251E3E70">
      <w:pPr>
        <w:spacing w:line="380" w:lineRule="exact"/>
        <w:ind w:left="535" w:leftChars="-171" w:hanging="894" w:hangingChars="405"/>
        <w:rPr>
          <w:rFonts w:hint="eastAsia" w:ascii="新宋体" w:hAnsi="新宋体" w:eastAsia="新宋体" w:cs="新宋体"/>
          <w:b/>
          <w:bCs/>
          <w:sz w:val="22"/>
          <w:szCs w:val="22"/>
        </w:rPr>
      </w:pPr>
      <w:r>
        <w:rPr>
          <w:rFonts w:hint="eastAsia" w:ascii="新宋体" w:hAnsi="新宋体" w:eastAsia="新宋体" w:cs="新宋体"/>
          <w:b/>
          <w:sz w:val="22"/>
          <w:szCs w:val="22"/>
        </w:rPr>
        <w:t xml:space="preserve">        </w:t>
      </w:r>
      <w:r>
        <w:rPr>
          <w:rFonts w:hint="eastAsia" w:ascii="新宋体" w:hAnsi="新宋体" w:eastAsia="新宋体" w:cs="新宋体"/>
          <w:b/>
          <w:bCs/>
          <w:sz w:val="22"/>
          <w:szCs w:val="22"/>
        </w:rPr>
        <w:t>1、此栏投标报价应与附件三“分项报价表”中的总计价相一致。</w:t>
      </w:r>
    </w:p>
    <w:p w14:paraId="102D0ECB">
      <w:pPr>
        <w:spacing w:line="460" w:lineRule="exact"/>
        <w:ind w:firstLine="539" w:firstLineChars="245"/>
        <w:rPr>
          <w:rFonts w:hint="eastAsia" w:ascii="新宋体" w:hAnsi="新宋体" w:eastAsia="新宋体"/>
          <w:sz w:val="22"/>
          <w:szCs w:val="22"/>
        </w:rPr>
      </w:pPr>
      <w:r>
        <w:rPr>
          <w:rFonts w:hint="eastAsia" w:ascii="新宋体" w:hAnsi="新宋体" w:eastAsia="新宋体"/>
          <w:sz w:val="22"/>
          <w:szCs w:val="22"/>
        </w:rPr>
        <w:t xml:space="preserve">                                </w:t>
      </w:r>
    </w:p>
    <w:p w14:paraId="7918F872">
      <w:pPr>
        <w:spacing w:line="380" w:lineRule="exact"/>
        <w:rPr>
          <w:rFonts w:hint="eastAsia" w:ascii="新宋体" w:hAnsi="新宋体" w:eastAsia="新宋体"/>
          <w:sz w:val="22"/>
          <w:szCs w:val="22"/>
        </w:rPr>
      </w:pPr>
      <w:r>
        <w:rPr>
          <w:rFonts w:hint="eastAsia" w:ascii="新宋体" w:hAnsi="新宋体" w:eastAsia="新宋体"/>
          <w:sz w:val="22"/>
          <w:szCs w:val="22"/>
        </w:rPr>
        <w:t xml:space="preserve">                                            投标人全称（盖章）：</w:t>
      </w:r>
    </w:p>
    <w:p w14:paraId="40A4ECEA">
      <w:pPr>
        <w:spacing w:line="380" w:lineRule="exact"/>
        <w:rPr>
          <w:rFonts w:hint="eastAsia" w:ascii="新宋体" w:hAnsi="新宋体" w:eastAsia="新宋体"/>
          <w:sz w:val="22"/>
          <w:szCs w:val="22"/>
        </w:rPr>
      </w:pPr>
      <w:r>
        <w:rPr>
          <w:rFonts w:hint="eastAsia" w:ascii="新宋体" w:hAnsi="新宋体" w:eastAsia="新宋体"/>
          <w:sz w:val="22"/>
          <w:szCs w:val="22"/>
        </w:rPr>
        <w:t xml:space="preserve">                                            投标人代表（签字）：</w:t>
      </w:r>
    </w:p>
    <w:p w14:paraId="0A108FBA">
      <w:pPr>
        <w:spacing w:line="380" w:lineRule="exact"/>
        <w:rPr>
          <w:rFonts w:hint="eastAsia" w:ascii="新宋体" w:hAnsi="新宋体" w:eastAsia="新宋体"/>
          <w:sz w:val="22"/>
          <w:szCs w:val="22"/>
        </w:rPr>
      </w:pPr>
      <w:r>
        <w:rPr>
          <w:rFonts w:hint="eastAsia" w:ascii="新宋体" w:hAnsi="新宋体" w:eastAsia="新宋体"/>
          <w:sz w:val="22"/>
          <w:szCs w:val="22"/>
        </w:rPr>
        <w:t xml:space="preserve">                                            日    期：</w:t>
      </w:r>
    </w:p>
    <w:p w14:paraId="12D5DE9D">
      <w:pPr>
        <w:spacing w:line="380" w:lineRule="exact"/>
        <w:rPr>
          <w:rFonts w:hint="eastAsia" w:ascii="新宋体" w:hAnsi="新宋体" w:eastAsia="新宋体"/>
          <w:sz w:val="22"/>
          <w:szCs w:val="22"/>
        </w:rPr>
      </w:pPr>
    </w:p>
    <w:p w14:paraId="4EAB04FA">
      <w:pPr>
        <w:spacing w:line="380" w:lineRule="exact"/>
        <w:rPr>
          <w:rFonts w:hint="eastAsia" w:ascii="新宋体" w:hAnsi="新宋体" w:eastAsia="新宋体"/>
          <w:sz w:val="22"/>
          <w:szCs w:val="22"/>
        </w:rPr>
      </w:pPr>
    </w:p>
    <w:p w14:paraId="3DCCE35F">
      <w:pPr>
        <w:spacing w:line="380" w:lineRule="exact"/>
        <w:rPr>
          <w:rFonts w:hint="eastAsia" w:ascii="新宋体" w:hAnsi="新宋体" w:eastAsia="新宋体"/>
          <w:sz w:val="22"/>
          <w:szCs w:val="22"/>
        </w:rPr>
      </w:pPr>
    </w:p>
    <w:p w14:paraId="09571D5D">
      <w:pPr>
        <w:spacing w:line="380" w:lineRule="exact"/>
        <w:rPr>
          <w:rFonts w:hint="eastAsia" w:ascii="新宋体" w:hAnsi="新宋体" w:eastAsia="新宋体"/>
          <w:sz w:val="22"/>
          <w:szCs w:val="22"/>
        </w:rPr>
      </w:pPr>
    </w:p>
    <w:p w14:paraId="38B73A30">
      <w:pPr>
        <w:spacing w:line="380" w:lineRule="exact"/>
        <w:rPr>
          <w:rFonts w:hint="eastAsia" w:ascii="新宋体" w:hAnsi="新宋体" w:eastAsia="新宋体"/>
          <w:sz w:val="22"/>
          <w:szCs w:val="22"/>
        </w:rPr>
      </w:pPr>
    </w:p>
    <w:p w14:paraId="03721B2E">
      <w:pPr>
        <w:spacing w:line="380" w:lineRule="exact"/>
        <w:rPr>
          <w:rFonts w:hint="eastAsia" w:ascii="新宋体" w:hAnsi="新宋体" w:eastAsia="新宋体"/>
          <w:sz w:val="22"/>
          <w:szCs w:val="22"/>
        </w:rPr>
      </w:pPr>
    </w:p>
    <w:p w14:paraId="3C0300E5">
      <w:pPr>
        <w:spacing w:line="380" w:lineRule="exact"/>
        <w:rPr>
          <w:rFonts w:hint="eastAsia" w:ascii="新宋体" w:hAnsi="新宋体" w:eastAsia="新宋体"/>
          <w:sz w:val="22"/>
          <w:szCs w:val="22"/>
        </w:rPr>
      </w:pPr>
    </w:p>
    <w:p w14:paraId="185E3DB0">
      <w:pPr>
        <w:spacing w:line="380" w:lineRule="exact"/>
        <w:rPr>
          <w:rFonts w:hint="eastAsia" w:ascii="新宋体" w:hAnsi="新宋体" w:eastAsia="新宋体"/>
          <w:sz w:val="22"/>
          <w:szCs w:val="22"/>
        </w:rPr>
      </w:pPr>
    </w:p>
    <w:p w14:paraId="2EBEFDEE">
      <w:pPr>
        <w:spacing w:line="380" w:lineRule="exact"/>
        <w:rPr>
          <w:rFonts w:hint="eastAsia" w:ascii="新宋体" w:hAnsi="新宋体" w:eastAsia="新宋体"/>
          <w:sz w:val="22"/>
          <w:szCs w:val="22"/>
        </w:rPr>
      </w:pPr>
    </w:p>
    <w:p w14:paraId="0F25687E">
      <w:pPr>
        <w:spacing w:line="380" w:lineRule="exact"/>
        <w:rPr>
          <w:rFonts w:hint="eastAsia" w:ascii="新宋体" w:hAnsi="新宋体" w:eastAsia="新宋体"/>
          <w:sz w:val="22"/>
          <w:szCs w:val="22"/>
        </w:rPr>
      </w:pPr>
    </w:p>
    <w:p w14:paraId="3FCFA70C">
      <w:pPr>
        <w:spacing w:line="380" w:lineRule="exact"/>
        <w:rPr>
          <w:rFonts w:hint="eastAsia" w:ascii="新宋体" w:hAnsi="新宋体" w:eastAsia="新宋体"/>
          <w:sz w:val="22"/>
          <w:szCs w:val="22"/>
        </w:rPr>
      </w:pPr>
    </w:p>
    <w:p w14:paraId="6BFC4FCE">
      <w:pPr>
        <w:spacing w:line="380" w:lineRule="exact"/>
        <w:rPr>
          <w:rFonts w:hint="eastAsia" w:ascii="新宋体" w:hAnsi="新宋体" w:eastAsia="新宋体"/>
          <w:sz w:val="22"/>
          <w:szCs w:val="22"/>
        </w:rPr>
      </w:pPr>
    </w:p>
    <w:p w14:paraId="13C3B5FE">
      <w:pPr>
        <w:spacing w:line="380" w:lineRule="exact"/>
        <w:rPr>
          <w:rFonts w:hint="eastAsia" w:ascii="新宋体" w:hAnsi="新宋体" w:eastAsia="新宋体"/>
          <w:sz w:val="22"/>
          <w:szCs w:val="22"/>
        </w:rPr>
      </w:pPr>
    </w:p>
    <w:p w14:paraId="53960805">
      <w:pPr>
        <w:spacing w:line="380" w:lineRule="exact"/>
        <w:rPr>
          <w:rFonts w:hint="eastAsia" w:ascii="新宋体" w:hAnsi="新宋体" w:eastAsia="新宋体"/>
          <w:sz w:val="22"/>
          <w:szCs w:val="22"/>
        </w:rPr>
      </w:pPr>
    </w:p>
    <w:p w14:paraId="3FF0DC10">
      <w:pPr>
        <w:spacing w:line="380" w:lineRule="exact"/>
        <w:rPr>
          <w:rFonts w:hint="eastAsia" w:ascii="新宋体" w:hAnsi="新宋体" w:eastAsia="新宋体"/>
          <w:sz w:val="22"/>
          <w:szCs w:val="22"/>
        </w:rPr>
      </w:pPr>
    </w:p>
    <w:p w14:paraId="79E7F79D">
      <w:pPr>
        <w:spacing w:line="440" w:lineRule="exact"/>
        <w:outlineLvl w:val="1"/>
        <w:rPr>
          <w:rFonts w:hint="eastAsia" w:ascii="新宋体" w:hAnsi="新宋体" w:eastAsia="新宋体"/>
          <w:b/>
          <w:bCs/>
          <w:sz w:val="22"/>
          <w:szCs w:val="22"/>
        </w:rPr>
      </w:pPr>
    </w:p>
    <w:p w14:paraId="12A6D235">
      <w:pPr>
        <w:spacing w:line="440" w:lineRule="exact"/>
        <w:outlineLvl w:val="1"/>
        <w:rPr>
          <w:rFonts w:hint="eastAsia" w:ascii="新宋体" w:hAnsi="新宋体" w:eastAsia="新宋体"/>
          <w:b/>
          <w:bCs/>
          <w:sz w:val="22"/>
          <w:szCs w:val="22"/>
        </w:rPr>
      </w:pPr>
      <w:r>
        <w:rPr>
          <w:rFonts w:hint="eastAsia" w:ascii="新宋体" w:hAnsi="新宋体" w:eastAsia="新宋体"/>
          <w:b/>
          <w:bCs/>
          <w:sz w:val="22"/>
          <w:szCs w:val="22"/>
        </w:rPr>
        <w:t xml:space="preserve">附件三  </w:t>
      </w:r>
    </w:p>
    <w:p w14:paraId="7E8FEFA2">
      <w:pPr>
        <w:spacing w:line="400" w:lineRule="exact"/>
        <w:jc w:val="center"/>
        <w:outlineLvl w:val="2"/>
        <w:rPr>
          <w:rFonts w:hint="eastAsia" w:ascii="新宋体" w:hAnsi="新宋体" w:eastAsia="新宋体"/>
          <w:b/>
          <w:bCs/>
          <w:sz w:val="28"/>
          <w:szCs w:val="28"/>
        </w:rPr>
      </w:pPr>
      <w:r>
        <w:rPr>
          <w:rFonts w:hint="eastAsia" w:ascii="新宋体" w:hAnsi="新宋体" w:eastAsia="新宋体"/>
          <w:b/>
          <w:bCs/>
          <w:sz w:val="28"/>
          <w:szCs w:val="28"/>
        </w:rPr>
        <w:t>投标分项报价表</w:t>
      </w:r>
    </w:p>
    <w:p w14:paraId="051AA968">
      <w:pPr>
        <w:spacing w:line="380" w:lineRule="exact"/>
        <w:rPr>
          <w:rFonts w:hint="eastAsia" w:ascii="新宋体" w:hAnsi="新宋体" w:eastAsia="新宋体"/>
          <w:b/>
          <w:bCs/>
          <w:sz w:val="22"/>
          <w:szCs w:val="22"/>
        </w:rPr>
      </w:pPr>
      <w:r>
        <w:rPr>
          <w:rFonts w:hint="eastAsia" w:ascii="新宋体" w:hAnsi="新宋体" w:eastAsia="新宋体"/>
          <w:b/>
          <w:bCs/>
          <w:sz w:val="22"/>
          <w:szCs w:val="22"/>
        </w:rPr>
        <w:t xml:space="preserve">项目名称： </w:t>
      </w:r>
      <w:r>
        <w:rPr>
          <w:rFonts w:hint="eastAsia" w:ascii="新宋体" w:hAnsi="新宋体" w:eastAsia="新宋体"/>
          <w:sz w:val="22"/>
          <w:szCs w:val="22"/>
        </w:rPr>
        <w:t xml:space="preserve">                                              </w:t>
      </w:r>
      <w:r>
        <w:rPr>
          <w:rFonts w:hint="eastAsia" w:ascii="新宋体" w:hAnsi="新宋体" w:eastAsia="新宋体"/>
          <w:b/>
          <w:bCs/>
          <w:sz w:val="22"/>
          <w:szCs w:val="22"/>
        </w:rPr>
        <w:t>项目编号：</w:t>
      </w:r>
    </w:p>
    <w:tbl>
      <w:tblPr>
        <w:tblStyle w:val="10"/>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336"/>
        <w:gridCol w:w="4268"/>
        <w:gridCol w:w="1379"/>
        <w:gridCol w:w="1032"/>
      </w:tblGrid>
      <w:tr w14:paraId="5D7A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1172" w:type="dxa"/>
            <w:noWrap w:val="0"/>
            <w:vAlign w:val="center"/>
          </w:tcPr>
          <w:p w14:paraId="1206751D">
            <w:pPr>
              <w:jc w:val="center"/>
              <w:rPr>
                <w:rFonts w:hint="eastAsia" w:ascii="新宋体" w:hAnsi="新宋体" w:eastAsia="新宋体"/>
                <w:b/>
                <w:sz w:val="22"/>
                <w:szCs w:val="22"/>
              </w:rPr>
            </w:pPr>
            <w:r>
              <w:rPr>
                <w:rFonts w:hint="eastAsia" w:ascii="新宋体" w:hAnsi="新宋体" w:eastAsia="新宋体"/>
                <w:b/>
                <w:sz w:val="22"/>
                <w:szCs w:val="22"/>
              </w:rPr>
              <w:t>序号</w:t>
            </w:r>
          </w:p>
        </w:tc>
        <w:tc>
          <w:tcPr>
            <w:tcW w:w="5604" w:type="dxa"/>
            <w:gridSpan w:val="2"/>
            <w:noWrap w:val="0"/>
            <w:vAlign w:val="center"/>
          </w:tcPr>
          <w:p w14:paraId="2416F2D8">
            <w:pPr>
              <w:jc w:val="center"/>
              <w:rPr>
                <w:rFonts w:hint="eastAsia" w:ascii="新宋体" w:hAnsi="新宋体" w:eastAsia="新宋体"/>
                <w:b/>
                <w:sz w:val="22"/>
                <w:szCs w:val="22"/>
              </w:rPr>
            </w:pPr>
            <w:r>
              <w:rPr>
                <w:rFonts w:hint="eastAsia" w:ascii="新宋体" w:hAnsi="新宋体" w:eastAsia="新宋体"/>
                <w:b/>
                <w:sz w:val="22"/>
                <w:szCs w:val="22"/>
              </w:rPr>
              <w:t>项</w:t>
            </w:r>
            <w:r>
              <w:rPr>
                <w:rFonts w:ascii="新宋体" w:hAnsi="新宋体" w:eastAsia="新宋体"/>
                <w:b/>
                <w:sz w:val="22"/>
                <w:szCs w:val="22"/>
              </w:rPr>
              <w:t xml:space="preserve">     </w:t>
            </w:r>
            <w:r>
              <w:rPr>
                <w:rFonts w:hint="eastAsia" w:ascii="新宋体" w:hAnsi="新宋体" w:eastAsia="新宋体"/>
                <w:b/>
                <w:sz w:val="22"/>
                <w:szCs w:val="22"/>
              </w:rPr>
              <w:t>目</w:t>
            </w:r>
          </w:p>
        </w:tc>
        <w:tc>
          <w:tcPr>
            <w:tcW w:w="1379" w:type="dxa"/>
            <w:noWrap w:val="0"/>
            <w:vAlign w:val="center"/>
          </w:tcPr>
          <w:p w14:paraId="231BB488">
            <w:pPr>
              <w:jc w:val="center"/>
              <w:rPr>
                <w:rFonts w:hint="eastAsia" w:ascii="新宋体" w:hAnsi="新宋体" w:eastAsia="新宋体"/>
                <w:b/>
                <w:sz w:val="22"/>
                <w:szCs w:val="22"/>
              </w:rPr>
            </w:pPr>
            <w:r>
              <w:rPr>
                <w:rFonts w:hint="eastAsia" w:ascii="新宋体" w:hAnsi="新宋体" w:eastAsia="新宋体"/>
                <w:b/>
                <w:sz w:val="22"/>
                <w:szCs w:val="22"/>
              </w:rPr>
              <w:t xml:space="preserve">价格 </w:t>
            </w:r>
          </w:p>
        </w:tc>
        <w:tc>
          <w:tcPr>
            <w:tcW w:w="1032" w:type="dxa"/>
            <w:noWrap w:val="0"/>
            <w:vAlign w:val="center"/>
          </w:tcPr>
          <w:p w14:paraId="5968A824">
            <w:pPr>
              <w:jc w:val="center"/>
              <w:rPr>
                <w:rFonts w:ascii="新宋体" w:hAnsi="新宋体" w:eastAsia="新宋体"/>
                <w:b/>
                <w:sz w:val="22"/>
                <w:szCs w:val="22"/>
              </w:rPr>
            </w:pPr>
            <w:r>
              <w:rPr>
                <w:rFonts w:hint="eastAsia" w:ascii="新宋体" w:hAnsi="新宋体" w:eastAsia="新宋体"/>
                <w:b/>
                <w:sz w:val="22"/>
                <w:szCs w:val="22"/>
              </w:rPr>
              <w:t>备注</w:t>
            </w:r>
          </w:p>
        </w:tc>
      </w:tr>
      <w:tr w14:paraId="3278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1172" w:type="dxa"/>
            <w:vMerge w:val="restart"/>
            <w:noWrap w:val="0"/>
            <w:vAlign w:val="center"/>
          </w:tcPr>
          <w:p w14:paraId="72F3D22E">
            <w:pPr>
              <w:jc w:val="center"/>
              <w:rPr>
                <w:rFonts w:hint="eastAsia" w:ascii="新宋体" w:hAnsi="新宋体" w:eastAsia="新宋体"/>
                <w:sz w:val="22"/>
                <w:szCs w:val="22"/>
              </w:rPr>
            </w:pPr>
            <w:r>
              <w:rPr>
                <w:rFonts w:hint="eastAsia" w:ascii="新宋体" w:hAnsi="新宋体" w:eastAsia="新宋体"/>
                <w:sz w:val="22"/>
                <w:szCs w:val="22"/>
              </w:rPr>
              <w:t>1</w:t>
            </w:r>
          </w:p>
        </w:tc>
        <w:tc>
          <w:tcPr>
            <w:tcW w:w="1336" w:type="dxa"/>
            <w:vMerge w:val="restart"/>
            <w:noWrap w:val="0"/>
            <w:vAlign w:val="center"/>
          </w:tcPr>
          <w:p w14:paraId="2C242D30">
            <w:pPr>
              <w:rPr>
                <w:rFonts w:hint="eastAsia" w:ascii="新宋体" w:hAnsi="新宋体" w:eastAsia="新宋体"/>
                <w:sz w:val="22"/>
                <w:szCs w:val="22"/>
              </w:rPr>
            </w:pPr>
            <w:r>
              <w:rPr>
                <w:rFonts w:hint="eastAsia" w:ascii="新宋体" w:hAnsi="新宋体" w:eastAsia="新宋体"/>
                <w:sz w:val="22"/>
                <w:szCs w:val="22"/>
              </w:rPr>
              <w:t>根据服务需求逐一列出</w:t>
            </w:r>
          </w:p>
        </w:tc>
        <w:tc>
          <w:tcPr>
            <w:tcW w:w="4268" w:type="dxa"/>
            <w:noWrap w:val="0"/>
            <w:vAlign w:val="center"/>
          </w:tcPr>
          <w:p w14:paraId="7EB24657">
            <w:pPr>
              <w:rPr>
                <w:rFonts w:hint="eastAsia" w:ascii="新宋体" w:hAnsi="新宋体" w:eastAsia="新宋体"/>
                <w:sz w:val="22"/>
                <w:szCs w:val="22"/>
              </w:rPr>
            </w:pPr>
          </w:p>
        </w:tc>
        <w:tc>
          <w:tcPr>
            <w:tcW w:w="1379" w:type="dxa"/>
            <w:noWrap w:val="0"/>
            <w:vAlign w:val="center"/>
          </w:tcPr>
          <w:p w14:paraId="09D538C2">
            <w:pPr>
              <w:jc w:val="center"/>
              <w:rPr>
                <w:rFonts w:hint="eastAsia" w:ascii="新宋体" w:hAnsi="新宋体" w:eastAsia="新宋体"/>
                <w:sz w:val="22"/>
                <w:szCs w:val="22"/>
              </w:rPr>
            </w:pPr>
          </w:p>
        </w:tc>
        <w:tc>
          <w:tcPr>
            <w:tcW w:w="1032" w:type="dxa"/>
            <w:noWrap w:val="0"/>
            <w:vAlign w:val="center"/>
          </w:tcPr>
          <w:p w14:paraId="66E27B8A">
            <w:pPr>
              <w:jc w:val="center"/>
              <w:rPr>
                <w:rFonts w:hint="eastAsia" w:ascii="新宋体" w:hAnsi="新宋体" w:eastAsia="新宋体"/>
                <w:sz w:val="22"/>
                <w:szCs w:val="22"/>
              </w:rPr>
            </w:pPr>
          </w:p>
        </w:tc>
      </w:tr>
      <w:tr w14:paraId="2C5C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exact"/>
        </w:trPr>
        <w:tc>
          <w:tcPr>
            <w:tcW w:w="1172" w:type="dxa"/>
            <w:vMerge w:val="continue"/>
            <w:noWrap w:val="0"/>
            <w:vAlign w:val="center"/>
          </w:tcPr>
          <w:p w14:paraId="79446264">
            <w:pPr>
              <w:rPr>
                <w:rFonts w:hint="eastAsia" w:ascii="新宋体" w:hAnsi="新宋体" w:eastAsia="新宋体"/>
                <w:sz w:val="22"/>
                <w:szCs w:val="22"/>
              </w:rPr>
            </w:pPr>
          </w:p>
        </w:tc>
        <w:tc>
          <w:tcPr>
            <w:tcW w:w="1336" w:type="dxa"/>
            <w:vMerge w:val="continue"/>
            <w:noWrap w:val="0"/>
            <w:vAlign w:val="center"/>
          </w:tcPr>
          <w:p w14:paraId="171FC477">
            <w:pPr>
              <w:rPr>
                <w:rFonts w:hint="eastAsia" w:ascii="新宋体" w:hAnsi="新宋体" w:eastAsia="新宋体"/>
                <w:sz w:val="22"/>
                <w:szCs w:val="22"/>
              </w:rPr>
            </w:pPr>
          </w:p>
        </w:tc>
        <w:tc>
          <w:tcPr>
            <w:tcW w:w="4268" w:type="dxa"/>
            <w:noWrap w:val="0"/>
            <w:vAlign w:val="center"/>
          </w:tcPr>
          <w:p w14:paraId="6D91BD7B">
            <w:pPr>
              <w:rPr>
                <w:rFonts w:hint="eastAsia" w:ascii="新宋体" w:hAnsi="新宋体" w:eastAsia="新宋体"/>
                <w:sz w:val="22"/>
                <w:szCs w:val="22"/>
              </w:rPr>
            </w:pPr>
          </w:p>
        </w:tc>
        <w:tc>
          <w:tcPr>
            <w:tcW w:w="1379" w:type="dxa"/>
            <w:noWrap w:val="0"/>
            <w:vAlign w:val="center"/>
          </w:tcPr>
          <w:p w14:paraId="4E4C8D86">
            <w:pPr>
              <w:jc w:val="center"/>
              <w:rPr>
                <w:rFonts w:hint="eastAsia" w:ascii="新宋体" w:hAnsi="新宋体" w:eastAsia="新宋体"/>
                <w:sz w:val="22"/>
                <w:szCs w:val="22"/>
              </w:rPr>
            </w:pPr>
          </w:p>
        </w:tc>
        <w:tc>
          <w:tcPr>
            <w:tcW w:w="1032" w:type="dxa"/>
            <w:noWrap w:val="0"/>
            <w:vAlign w:val="center"/>
          </w:tcPr>
          <w:p w14:paraId="27E04BEA">
            <w:pPr>
              <w:jc w:val="center"/>
              <w:rPr>
                <w:rFonts w:hint="eastAsia" w:ascii="新宋体" w:hAnsi="新宋体" w:eastAsia="新宋体"/>
                <w:sz w:val="22"/>
                <w:szCs w:val="22"/>
              </w:rPr>
            </w:pPr>
          </w:p>
        </w:tc>
      </w:tr>
      <w:tr w14:paraId="6972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trPr>
        <w:tc>
          <w:tcPr>
            <w:tcW w:w="1172" w:type="dxa"/>
            <w:vMerge w:val="continue"/>
            <w:noWrap w:val="0"/>
            <w:vAlign w:val="center"/>
          </w:tcPr>
          <w:p w14:paraId="1A1D4661">
            <w:pPr>
              <w:rPr>
                <w:rFonts w:hint="eastAsia" w:ascii="新宋体" w:hAnsi="新宋体" w:eastAsia="新宋体"/>
                <w:sz w:val="22"/>
                <w:szCs w:val="22"/>
              </w:rPr>
            </w:pPr>
          </w:p>
        </w:tc>
        <w:tc>
          <w:tcPr>
            <w:tcW w:w="1336" w:type="dxa"/>
            <w:vMerge w:val="continue"/>
            <w:noWrap w:val="0"/>
            <w:vAlign w:val="center"/>
          </w:tcPr>
          <w:p w14:paraId="4B827FF7">
            <w:pPr>
              <w:rPr>
                <w:rFonts w:hint="eastAsia" w:ascii="新宋体" w:hAnsi="新宋体" w:eastAsia="新宋体"/>
                <w:sz w:val="22"/>
                <w:szCs w:val="22"/>
              </w:rPr>
            </w:pPr>
          </w:p>
        </w:tc>
        <w:tc>
          <w:tcPr>
            <w:tcW w:w="4268" w:type="dxa"/>
            <w:noWrap w:val="0"/>
            <w:vAlign w:val="center"/>
          </w:tcPr>
          <w:p w14:paraId="0F9A196E">
            <w:pPr>
              <w:rPr>
                <w:rFonts w:hint="eastAsia" w:ascii="新宋体" w:hAnsi="新宋体" w:eastAsia="新宋体"/>
                <w:sz w:val="22"/>
                <w:szCs w:val="22"/>
              </w:rPr>
            </w:pPr>
          </w:p>
        </w:tc>
        <w:tc>
          <w:tcPr>
            <w:tcW w:w="1379" w:type="dxa"/>
            <w:noWrap w:val="0"/>
            <w:vAlign w:val="center"/>
          </w:tcPr>
          <w:p w14:paraId="176D4AB0">
            <w:pPr>
              <w:jc w:val="center"/>
              <w:rPr>
                <w:rFonts w:ascii="新宋体" w:hAnsi="新宋体" w:eastAsia="新宋体"/>
                <w:sz w:val="22"/>
                <w:szCs w:val="22"/>
              </w:rPr>
            </w:pPr>
          </w:p>
        </w:tc>
        <w:tc>
          <w:tcPr>
            <w:tcW w:w="1032" w:type="dxa"/>
            <w:noWrap w:val="0"/>
            <w:vAlign w:val="center"/>
          </w:tcPr>
          <w:p w14:paraId="52A1315B">
            <w:pPr>
              <w:jc w:val="center"/>
              <w:rPr>
                <w:rFonts w:ascii="新宋体" w:hAnsi="新宋体" w:eastAsia="新宋体"/>
                <w:sz w:val="22"/>
                <w:szCs w:val="22"/>
              </w:rPr>
            </w:pPr>
          </w:p>
        </w:tc>
      </w:tr>
      <w:tr w14:paraId="49F7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trPr>
        <w:tc>
          <w:tcPr>
            <w:tcW w:w="1172" w:type="dxa"/>
            <w:vMerge w:val="continue"/>
            <w:noWrap w:val="0"/>
            <w:vAlign w:val="center"/>
          </w:tcPr>
          <w:p w14:paraId="7BF5D9F6">
            <w:pPr>
              <w:rPr>
                <w:rFonts w:hint="eastAsia" w:ascii="新宋体" w:hAnsi="新宋体" w:eastAsia="新宋体"/>
                <w:sz w:val="22"/>
                <w:szCs w:val="22"/>
              </w:rPr>
            </w:pPr>
          </w:p>
        </w:tc>
        <w:tc>
          <w:tcPr>
            <w:tcW w:w="1336" w:type="dxa"/>
            <w:vMerge w:val="continue"/>
            <w:noWrap w:val="0"/>
            <w:vAlign w:val="center"/>
          </w:tcPr>
          <w:p w14:paraId="42B07A7F">
            <w:pPr>
              <w:rPr>
                <w:rFonts w:hint="eastAsia" w:ascii="新宋体" w:hAnsi="新宋体" w:eastAsia="新宋体"/>
                <w:sz w:val="22"/>
                <w:szCs w:val="22"/>
              </w:rPr>
            </w:pPr>
          </w:p>
        </w:tc>
        <w:tc>
          <w:tcPr>
            <w:tcW w:w="4268" w:type="dxa"/>
            <w:noWrap w:val="0"/>
            <w:vAlign w:val="center"/>
          </w:tcPr>
          <w:p w14:paraId="1E1DCB4A">
            <w:pPr>
              <w:rPr>
                <w:rFonts w:hint="eastAsia" w:ascii="新宋体" w:hAnsi="新宋体" w:eastAsia="新宋体"/>
                <w:sz w:val="22"/>
                <w:szCs w:val="22"/>
              </w:rPr>
            </w:pPr>
          </w:p>
        </w:tc>
        <w:tc>
          <w:tcPr>
            <w:tcW w:w="1379" w:type="dxa"/>
            <w:noWrap w:val="0"/>
            <w:vAlign w:val="center"/>
          </w:tcPr>
          <w:p w14:paraId="3F6ED4F1">
            <w:pPr>
              <w:jc w:val="center"/>
              <w:rPr>
                <w:rFonts w:ascii="新宋体" w:hAnsi="新宋体" w:eastAsia="新宋体"/>
                <w:sz w:val="22"/>
                <w:szCs w:val="22"/>
              </w:rPr>
            </w:pPr>
          </w:p>
        </w:tc>
        <w:tc>
          <w:tcPr>
            <w:tcW w:w="1032" w:type="dxa"/>
            <w:noWrap w:val="0"/>
            <w:vAlign w:val="center"/>
          </w:tcPr>
          <w:p w14:paraId="199B6729">
            <w:pPr>
              <w:jc w:val="center"/>
              <w:rPr>
                <w:rFonts w:ascii="新宋体" w:hAnsi="新宋体" w:eastAsia="新宋体"/>
                <w:sz w:val="22"/>
                <w:szCs w:val="22"/>
              </w:rPr>
            </w:pPr>
          </w:p>
        </w:tc>
      </w:tr>
      <w:tr w14:paraId="33D0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exact"/>
        </w:trPr>
        <w:tc>
          <w:tcPr>
            <w:tcW w:w="1172" w:type="dxa"/>
            <w:vMerge w:val="continue"/>
            <w:noWrap w:val="0"/>
            <w:vAlign w:val="center"/>
          </w:tcPr>
          <w:p w14:paraId="250A8749">
            <w:pPr>
              <w:rPr>
                <w:rFonts w:hint="eastAsia" w:ascii="新宋体" w:hAnsi="新宋体" w:eastAsia="新宋体"/>
                <w:sz w:val="22"/>
                <w:szCs w:val="22"/>
              </w:rPr>
            </w:pPr>
          </w:p>
        </w:tc>
        <w:tc>
          <w:tcPr>
            <w:tcW w:w="1336" w:type="dxa"/>
            <w:vMerge w:val="continue"/>
            <w:noWrap w:val="0"/>
            <w:vAlign w:val="center"/>
          </w:tcPr>
          <w:p w14:paraId="71A24A80">
            <w:pPr>
              <w:rPr>
                <w:rFonts w:hint="eastAsia" w:ascii="新宋体" w:hAnsi="新宋体" w:eastAsia="新宋体"/>
                <w:sz w:val="22"/>
                <w:szCs w:val="22"/>
              </w:rPr>
            </w:pPr>
          </w:p>
        </w:tc>
        <w:tc>
          <w:tcPr>
            <w:tcW w:w="4268" w:type="dxa"/>
            <w:noWrap w:val="0"/>
            <w:vAlign w:val="center"/>
          </w:tcPr>
          <w:p w14:paraId="7DFD2F3F">
            <w:pPr>
              <w:rPr>
                <w:rFonts w:hint="eastAsia" w:ascii="新宋体" w:hAnsi="新宋体" w:eastAsia="新宋体"/>
                <w:sz w:val="22"/>
                <w:szCs w:val="22"/>
              </w:rPr>
            </w:pPr>
          </w:p>
        </w:tc>
        <w:tc>
          <w:tcPr>
            <w:tcW w:w="1379" w:type="dxa"/>
            <w:noWrap w:val="0"/>
            <w:vAlign w:val="center"/>
          </w:tcPr>
          <w:p w14:paraId="5E073DB2">
            <w:pPr>
              <w:jc w:val="center"/>
              <w:rPr>
                <w:rFonts w:ascii="新宋体" w:hAnsi="新宋体" w:eastAsia="新宋体"/>
                <w:sz w:val="22"/>
                <w:szCs w:val="22"/>
              </w:rPr>
            </w:pPr>
          </w:p>
        </w:tc>
        <w:tc>
          <w:tcPr>
            <w:tcW w:w="1032" w:type="dxa"/>
            <w:noWrap w:val="0"/>
            <w:vAlign w:val="center"/>
          </w:tcPr>
          <w:p w14:paraId="5FFA7445">
            <w:pPr>
              <w:jc w:val="center"/>
              <w:rPr>
                <w:rFonts w:ascii="新宋体" w:hAnsi="新宋体" w:eastAsia="新宋体"/>
                <w:sz w:val="22"/>
                <w:szCs w:val="22"/>
              </w:rPr>
            </w:pPr>
          </w:p>
        </w:tc>
      </w:tr>
      <w:tr w14:paraId="6CD31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trPr>
        <w:tc>
          <w:tcPr>
            <w:tcW w:w="1172" w:type="dxa"/>
            <w:vMerge w:val="continue"/>
            <w:noWrap w:val="0"/>
            <w:vAlign w:val="center"/>
          </w:tcPr>
          <w:p w14:paraId="2CA40EFA">
            <w:pPr>
              <w:rPr>
                <w:rFonts w:hint="eastAsia" w:ascii="新宋体" w:hAnsi="新宋体" w:eastAsia="新宋体"/>
                <w:sz w:val="22"/>
                <w:szCs w:val="22"/>
              </w:rPr>
            </w:pPr>
          </w:p>
        </w:tc>
        <w:tc>
          <w:tcPr>
            <w:tcW w:w="1336" w:type="dxa"/>
            <w:vMerge w:val="continue"/>
            <w:noWrap w:val="0"/>
            <w:vAlign w:val="center"/>
          </w:tcPr>
          <w:p w14:paraId="144B8D9C">
            <w:pPr>
              <w:rPr>
                <w:rFonts w:hint="eastAsia" w:ascii="新宋体" w:hAnsi="新宋体" w:eastAsia="新宋体"/>
                <w:sz w:val="22"/>
                <w:szCs w:val="22"/>
              </w:rPr>
            </w:pPr>
          </w:p>
        </w:tc>
        <w:tc>
          <w:tcPr>
            <w:tcW w:w="4268" w:type="dxa"/>
            <w:noWrap w:val="0"/>
            <w:vAlign w:val="center"/>
          </w:tcPr>
          <w:p w14:paraId="4DECC246">
            <w:pPr>
              <w:rPr>
                <w:rFonts w:hint="eastAsia" w:ascii="新宋体" w:hAnsi="新宋体" w:eastAsia="新宋体"/>
                <w:sz w:val="22"/>
                <w:szCs w:val="22"/>
              </w:rPr>
            </w:pPr>
          </w:p>
        </w:tc>
        <w:tc>
          <w:tcPr>
            <w:tcW w:w="1379" w:type="dxa"/>
            <w:noWrap w:val="0"/>
            <w:vAlign w:val="center"/>
          </w:tcPr>
          <w:p w14:paraId="6E749DC6">
            <w:pPr>
              <w:jc w:val="center"/>
              <w:rPr>
                <w:rFonts w:ascii="新宋体" w:hAnsi="新宋体" w:eastAsia="新宋体"/>
                <w:sz w:val="22"/>
                <w:szCs w:val="22"/>
              </w:rPr>
            </w:pPr>
          </w:p>
        </w:tc>
        <w:tc>
          <w:tcPr>
            <w:tcW w:w="1032" w:type="dxa"/>
            <w:noWrap w:val="0"/>
            <w:vAlign w:val="center"/>
          </w:tcPr>
          <w:p w14:paraId="630846ED">
            <w:pPr>
              <w:jc w:val="center"/>
              <w:rPr>
                <w:rFonts w:ascii="新宋体" w:hAnsi="新宋体" w:eastAsia="新宋体"/>
                <w:sz w:val="22"/>
                <w:szCs w:val="22"/>
              </w:rPr>
            </w:pPr>
          </w:p>
        </w:tc>
      </w:tr>
      <w:tr w14:paraId="0C34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trPr>
        <w:tc>
          <w:tcPr>
            <w:tcW w:w="1172" w:type="dxa"/>
            <w:vMerge w:val="continue"/>
            <w:noWrap w:val="0"/>
            <w:vAlign w:val="center"/>
          </w:tcPr>
          <w:p w14:paraId="50560343">
            <w:pPr>
              <w:rPr>
                <w:rFonts w:hint="eastAsia" w:ascii="新宋体" w:hAnsi="新宋体" w:eastAsia="新宋体"/>
                <w:sz w:val="22"/>
                <w:szCs w:val="22"/>
              </w:rPr>
            </w:pPr>
          </w:p>
        </w:tc>
        <w:tc>
          <w:tcPr>
            <w:tcW w:w="1336" w:type="dxa"/>
            <w:vMerge w:val="continue"/>
            <w:noWrap w:val="0"/>
            <w:vAlign w:val="center"/>
          </w:tcPr>
          <w:p w14:paraId="6E9E7CFF">
            <w:pPr>
              <w:rPr>
                <w:rFonts w:hint="eastAsia" w:ascii="新宋体" w:hAnsi="新宋体" w:eastAsia="新宋体"/>
                <w:sz w:val="22"/>
                <w:szCs w:val="22"/>
              </w:rPr>
            </w:pPr>
          </w:p>
        </w:tc>
        <w:tc>
          <w:tcPr>
            <w:tcW w:w="4268" w:type="dxa"/>
            <w:noWrap w:val="0"/>
            <w:vAlign w:val="center"/>
          </w:tcPr>
          <w:p w14:paraId="63B49ECE">
            <w:pPr>
              <w:rPr>
                <w:rFonts w:hint="eastAsia" w:ascii="新宋体" w:hAnsi="新宋体" w:eastAsia="新宋体"/>
                <w:sz w:val="22"/>
                <w:szCs w:val="22"/>
              </w:rPr>
            </w:pPr>
          </w:p>
        </w:tc>
        <w:tc>
          <w:tcPr>
            <w:tcW w:w="1379" w:type="dxa"/>
            <w:noWrap w:val="0"/>
            <w:vAlign w:val="center"/>
          </w:tcPr>
          <w:p w14:paraId="48D060C5">
            <w:pPr>
              <w:jc w:val="center"/>
              <w:rPr>
                <w:rFonts w:ascii="新宋体" w:hAnsi="新宋体" w:eastAsia="新宋体"/>
                <w:sz w:val="22"/>
                <w:szCs w:val="22"/>
              </w:rPr>
            </w:pPr>
          </w:p>
        </w:tc>
        <w:tc>
          <w:tcPr>
            <w:tcW w:w="1032" w:type="dxa"/>
            <w:noWrap w:val="0"/>
            <w:vAlign w:val="center"/>
          </w:tcPr>
          <w:p w14:paraId="6DD9BB3E">
            <w:pPr>
              <w:jc w:val="center"/>
              <w:rPr>
                <w:rFonts w:ascii="新宋体" w:hAnsi="新宋体" w:eastAsia="新宋体"/>
                <w:sz w:val="22"/>
                <w:szCs w:val="22"/>
              </w:rPr>
            </w:pPr>
          </w:p>
        </w:tc>
      </w:tr>
      <w:tr w14:paraId="35AA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trPr>
        <w:tc>
          <w:tcPr>
            <w:tcW w:w="1172" w:type="dxa"/>
            <w:vMerge w:val="continue"/>
            <w:noWrap w:val="0"/>
            <w:vAlign w:val="center"/>
          </w:tcPr>
          <w:p w14:paraId="32CBBC3F">
            <w:pPr>
              <w:rPr>
                <w:rFonts w:hint="eastAsia" w:ascii="新宋体" w:hAnsi="新宋体" w:eastAsia="新宋体"/>
                <w:sz w:val="22"/>
                <w:szCs w:val="22"/>
              </w:rPr>
            </w:pPr>
          </w:p>
        </w:tc>
        <w:tc>
          <w:tcPr>
            <w:tcW w:w="1336" w:type="dxa"/>
            <w:vMerge w:val="continue"/>
            <w:noWrap w:val="0"/>
            <w:vAlign w:val="center"/>
          </w:tcPr>
          <w:p w14:paraId="31E1E890">
            <w:pPr>
              <w:rPr>
                <w:rFonts w:hint="eastAsia" w:ascii="新宋体" w:hAnsi="新宋体" w:eastAsia="新宋体"/>
                <w:sz w:val="22"/>
                <w:szCs w:val="22"/>
              </w:rPr>
            </w:pPr>
          </w:p>
        </w:tc>
        <w:tc>
          <w:tcPr>
            <w:tcW w:w="4268" w:type="dxa"/>
            <w:noWrap w:val="0"/>
            <w:vAlign w:val="center"/>
          </w:tcPr>
          <w:p w14:paraId="6B9DADDF">
            <w:pPr>
              <w:rPr>
                <w:rFonts w:hint="eastAsia" w:ascii="新宋体" w:hAnsi="新宋体" w:eastAsia="新宋体"/>
                <w:sz w:val="22"/>
                <w:szCs w:val="22"/>
              </w:rPr>
            </w:pPr>
          </w:p>
        </w:tc>
        <w:tc>
          <w:tcPr>
            <w:tcW w:w="1379" w:type="dxa"/>
            <w:noWrap w:val="0"/>
            <w:vAlign w:val="center"/>
          </w:tcPr>
          <w:p w14:paraId="7E995D47">
            <w:pPr>
              <w:jc w:val="center"/>
              <w:rPr>
                <w:rFonts w:ascii="新宋体" w:hAnsi="新宋体" w:eastAsia="新宋体"/>
                <w:sz w:val="22"/>
                <w:szCs w:val="22"/>
              </w:rPr>
            </w:pPr>
          </w:p>
        </w:tc>
        <w:tc>
          <w:tcPr>
            <w:tcW w:w="1032" w:type="dxa"/>
            <w:noWrap w:val="0"/>
            <w:vAlign w:val="center"/>
          </w:tcPr>
          <w:p w14:paraId="161667F1">
            <w:pPr>
              <w:jc w:val="center"/>
              <w:rPr>
                <w:rFonts w:ascii="新宋体" w:hAnsi="新宋体" w:eastAsia="新宋体"/>
                <w:sz w:val="22"/>
                <w:szCs w:val="22"/>
              </w:rPr>
            </w:pPr>
          </w:p>
        </w:tc>
      </w:tr>
      <w:tr w14:paraId="28A2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exact"/>
        </w:trPr>
        <w:tc>
          <w:tcPr>
            <w:tcW w:w="1172" w:type="dxa"/>
            <w:vMerge w:val="continue"/>
            <w:noWrap w:val="0"/>
            <w:vAlign w:val="center"/>
          </w:tcPr>
          <w:p w14:paraId="32A24476">
            <w:pPr>
              <w:rPr>
                <w:rFonts w:hint="eastAsia" w:ascii="新宋体" w:hAnsi="新宋体" w:eastAsia="新宋体"/>
                <w:sz w:val="22"/>
                <w:szCs w:val="22"/>
              </w:rPr>
            </w:pPr>
          </w:p>
        </w:tc>
        <w:tc>
          <w:tcPr>
            <w:tcW w:w="1336" w:type="dxa"/>
            <w:vMerge w:val="continue"/>
            <w:noWrap w:val="0"/>
            <w:vAlign w:val="center"/>
          </w:tcPr>
          <w:p w14:paraId="03DDBF2C">
            <w:pPr>
              <w:rPr>
                <w:rFonts w:hint="eastAsia" w:ascii="新宋体" w:hAnsi="新宋体" w:eastAsia="新宋体"/>
                <w:sz w:val="22"/>
                <w:szCs w:val="22"/>
              </w:rPr>
            </w:pPr>
          </w:p>
        </w:tc>
        <w:tc>
          <w:tcPr>
            <w:tcW w:w="4268" w:type="dxa"/>
            <w:noWrap w:val="0"/>
            <w:vAlign w:val="center"/>
          </w:tcPr>
          <w:p w14:paraId="0AB4B469">
            <w:pPr>
              <w:rPr>
                <w:rFonts w:hint="eastAsia" w:ascii="新宋体" w:hAnsi="新宋体" w:eastAsia="新宋体"/>
                <w:sz w:val="22"/>
                <w:szCs w:val="22"/>
              </w:rPr>
            </w:pPr>
          </w:p>
        </w:tc>
        <w:tc>
          <w:tcPr>
            <w:tcW w:w="1379" w:type="dxa"/>
            <w:noWrap w:val="0"/>
            <w:vAlign w:val="center"/>
          </w:tcPr>
          <w:p w14:paraId="422D7054">
            <w:pPr>
              <w:jc w:val="center"/>
              <w:rPr>
                <w:rFonts w:ascii="新宋体" w:hAnsi="新宋体" w:eastAsia="新宋体"/>
                <w:sz w:val="22"/>
                <w:szCs w:val="22"/>
              </w:rPr>
            </w:pPr>
          </w:p>
        </w:tc>
        <w:tc>
          <w:tcPr>
            <w:tcW w:w="1032" w:type="dxa"/>
            <w:noWrap w:val="0"/>
            <w:vAlign w:val="center"/>
          </w:tcPr>
          <w:p w14:paraId="18F1CD14">
            <w:pPr>
              <w:jc w:val="center"/>
              <w:rPr>
                <w:rFonts w:ascii="新宋体" w:hAnsi="新宋体" w:eastAsia="新宋体"/>
                <w:sz w:val="22"/>
                <w:szCs w:val="22"/>
              </w:rPr>
            </w:pPr>
          </w:p>
        </w:tc>
      </w:tr>
      <w:tr w14:paraId="7E9B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1172" w:type="dxa"/>
            <w:vMerge w:val="continue"/>
            <w:noWrap w:val="0"/>
            <w:vAlign w:val="center"/>
          </w:tcPr>
          <w:p w14:paraId="0596FE4F">
            <w:pPr>
              <w:rPr>
                <w:rFonts w:hint="eastAsia" w:ascii="新宋体" w:hAnsi="新宋体" w:eastAsia="新宋体"/>
                <w:sz w:val="22"/>
                <w:szCs w:val="22"/>
              </w:rPr>
            </w:pPr>
          </w:p>
        </w:tc>
        <w:tc>
          <w:tcPr>
            <w:tcW w:w="1336" w:type="dxa"/>
            <w:vMerge w:val="continue"/>
            <w:noWrap w:val="0"/>
            <w:vAlign w:val="center"/>
          </w:tcPr>
          <w:p w14:paraId="0A56C5AC">
            <w:pPr>
              <w:rPr>
                <w:rFonts w:hint="eastAsia" w:ascii="新宋体" w:hAnsi="新宋体" w:eastAsia="新宋体"/>
                <w:sz w:val="22"/>
                <w:szCs w:val="22"/>
              </w:rPr>
            </w:pPr>
          </w:p>
        </w:tc>
        <w:tc>
          <w:tcPr>
            <w:tcW w:w="4268" w:type="dxa"/>
            <w:noWrap w:val="0"/>
            <w:vAlign w:val="center"/>
          </w:tcPr>
          <w:p w14:paraId="1E7930CA">
            <w:pPr>
              <w:rPr>
                <w:rFonts w:hint="eastAsia" w:ascii="新宋体" w:hAnsi="新宋体" w:eastAsia="新宋体"/>
                <w:sz w:val="22"/>
                <w:szCs w:val="22"/>
              </w:rPr>
            </w:pPr>
          </w:p>
        </w:tc>
        <w:tc>
          <w:tcPr>
            <w:tcW w:w="1379" w:type="dxa"/>
            <w:noWrap w:val="0"/>
            <w:vAlign w:val="center"/>
          </w:tcPr>
          <w:p w14:paraId="0627C3F9">
            <w:pPr>
              <w:jc w:val="center"/>
              <w:rPr>
                <w:rFonts w:ascii="新宋体" w:hAnsi="新宋体" w:eastAsia="新宋体"/>
                <w:sz w:val="22"/>
                <w:szCs w:val="22"/>
              </w:rPr>
            </w:pPr>
          </w:p>
        </w:tc>
        <w:tc>
          <w:tcPr>
            <w:tcW w:w="1032" w:type="dxa"/>
            <w:noWrap w:val="0"/>
            <w:vAlign w:val="center"/>
          </w:tcPr>
          <w:p w14:paraId="0AE9207E">
            <w:pPr>
              <w:jc w:val="center"/>
              <w:rPr>
                <w:rFonts w:ascii="新宋体" w:hAnsi="新宋体" w:eastAsia="新宋体"/>
                <w:sz w:val="22"/>
                <w:szCs w:val="22"/>
              </w:rPr>
            </w:pPr>
          </w:p>
        </w:tc>
      </w:tr>
      <w:tr w14:paraId="42DE4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1172" w:type="dxa"/>
            <w:vMerge w:val="continue"/>
            <w:noWrap w:val="0"/>
            <w:vAlign w:val="center"/>
          </w:tcPr>
          <w:p w14:paraId="3C24D92D">
            <w:pPr>
              <w:rPr>
                <w:rFonts w:hint="eastAsia" w:ascii="新宋体" w:hAnsi="新宋体" w:eastAsia="新宋体"/>
                <w:sz w:val="22"/>
                <w:szCs w:val="22"/>
              </w:rPr>
            </w:pPr>
          </w:p>
        </w:tc>
        <w:tc>
          <w:tcPr>
            <w:tcW w:w="1336" w:type="dxa"/>
            <w:vMerge w:val="continue"/>
            <w:noWrap w:val="0"/>
            <w:vAlign w:val="center"/>
          </w:tcPr>
          <w:p w14:paraId="0129E6A1">
            <w:pPr>
              <w:rPr>
                <w:rFonts w:hint="eastAsia" w:ascii="新宋体" w:hAnsi="新宋体" w:eastAsia="新宋体"/>
                <w:sz w:val="22"/>
                <w:szCs w:val="22"/>
              </w:rPr>
            </w:pPr>
          </w:p>
        </w:tc>
        <w:tc>
          <w:tcPr>
            <w:tcW w:w="4268" w:type="dxa"/>
            <w:noWrap w:val="0"/>
            <w:vAlign w:val="center"/>
          </w:tcPr>
          <w:p w14:paraId="7FCFAF23">
            <w:pPr>
              <w:rPr>
                <w:rFonts w:hint="eastAsia" w:ascii="新宋体" w:hAnsi="新宋体" w:eastAsia="新宋体"/>
                <w:sz w:val="22"/>
                <w:szCs w:val="22"/>
              </w:rPr>
            </w:pPr>
          </w:p>
        </w:tc>
        <w:tc>
          <w:tcPr>
            <w:tcW w:w="1379" w:type="dxa"/>
            <w:noWrap w:val="0"/>
            <w:vAlign w:val="center"/>
          </w:tcPr>
          <w:p w14:paraId="2FD05392">
            <w:pPr>
              <w:jc w:val="center"/>
              <w:rPr>
                <w:rFonts w:ascii="新宋体" w:hAnsi="新宋体" w:eastAsia="新宋体"/>
                <w:sz w:val="22"/>
                <w:szCs w:val="22"/>
              </w:rPr>
            </w:pPr>
          </w:p>
        </w:tc>
        <w:tc>
          <w:tcPr>
            <w:tcW w:w="1032" w:type="dxa"/>
            <w:noWrap w:val="0"/>
            <w:vAlign w:val="center"/>
          </w:tcPr>
          <w:p w14:paraId="02315030">
            <w:pPr>
              <w:jc w:val="center"/>
              <w:rPr>
                <w:rFonts w:ascii="新宋体" w:hAnsi="新宋体" w:eastAsia="新宋体"/>
                <w:sz w:val="22"/>
                <w:szCs w:val="22"/>
              </w:rPr>
            </w:pPr>
          </w:p>
        </w:tc>
      </w:tr>
      <w:tr w14:paraId="4B09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1172" w:type="dxa"/>
            <w:vMerge w:val="continue"/>
            <w:noWrap w:val="0"/>
            <w:vAlign w:val="center"/>
          </w:tcPr>
          <w:p w14:paraId="1FE5BA14">
            <w:pPr>
              <w:rPr>
                <w:rFonts w:hint="eastAsia" w:ascii="新宋体" w:hAnsi="新宋体" w:eastAsia="新宋体"/>
                <w:sz w:val="22"/>
                <w:szCs w:val="22"/>
              </w:rPr>
            </w:pPr>
          </w:p>
        </w:tc>
        <w:tc>
          <w:tcPr>
            <w:tcW w:w="1336" w:type="dxa"/>
            <w:vMerge w:val="continue"/>
            <w:noWrap w:val="0"/>
            <w:vAlign w:val="center"/>
          </w:tcPr>
          <w:p w14:paraId="0F4A792F">
            <w:pPr>
              <w:rPr>
                <w:rFonts w:hint="eastAsia" w:ascii="新宋体" w:hAnsi="新宋体" w:eastAsia="新宋体"/>
                <w:sz w:val="22"/>
                <w:szCs w:val="22"/>
              </w:rPr>
            </w:pPr>
          </w:p>
        </w:tc>
        <w:tc>
          <w:tcPr>
            <w:tcW w:w="4268" w:type="dxa"/>
            <w:noWrap w:val="0"/>
            <w:vAlign w:val="center"/>
          </w:tcPr>
          <w:p w14:paraId="1973ADBA">
            <w:pPr>
              <w:rPr>
                <w:rFonts w:hint="eastAsia" w:ascii="新宋体" w:hAnsi="新宋体" w:eastAsia="新宋体"/>
                <w:sz w:val="22"/>
                <w:szCs w:val="22"/>
              </w:rPr>
            </w:pPr>
          </w:p>
        </w:tc>
        <w:tc>
          <w:tcPr>
            <w:tcW w:w="1379" w:type="dxa"/>
            <w:noWrap w:val="0"/>
            <w:vAlign w:val="center"/>
          </w:tcPr>
          <w:p w14:paraId="2CF28699">
            <w:pPr>
              <w:jc w:val="center"/>
              <w:rPr>
                <w:rFonts w:ascii="新宋体" w:hAnsi="新宋体" w:eastAsia="新宋体"/>
                <w:sz w:val="22"/>
                <w:szCs w:val="22"/>
              </w:rPr>
            </w:pPr>
          </w:p>
        </w:tc>
        <w:tc>
          <w:tcPr>
            <w:tcW w:w="1032" w:type="dxa"/>
            <w:noWrap w:val="0"/>
            <w:vAlign w:val="center"/>
          </w:tcPr>
          <w:p w14:paraId="6DBA8104">
            <w:pPr>
              <w:jc w:val="center"/>
              <w:rPr>
                <w:rFonts w:ascii="新宋体" w:hAnsi="新宋体" w:eastAsia="新宋体"/>
                <w:sz w:val="22"/>
                <w:szCs w:val="22"/>
              </w:rPr>
            </w:pPr>
          </w:p>
        </w:tc>
      </w:tr>
      <w:tr w14:paraId="17A5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1172" w:type="dxa"/>
            <w:vMerge w:val="continue"/>
            <w:noWrap w:val="0"/>
            <w:vAlign w:val="center"/>
          </w:tcPr>
          <w:p w14:paraId="3241FA37">
            <w:pPr>
              <w:rPr>
                <w:rFonts w:hint="eastAsia" w:ascii="新宋体" w:hAnsi="新宋体" w:eastAsia="新宋体"/>
                <w:sz w:val="22"/>
                <w:szCs w:val="22"/>
              </w:rPr>
            </w:pPr>
          </w:p>
        </w:tc>
        <w:tc>
          <w:tcPr>
            <w:tcW w:w="1336" w:type="dxa"/>
            <w:vMerge w:val="continue"/>
            <w:noWrap w:val="0"/>
            <w:vAlign w:val="center"/>
          </w:tcPr>
          <w:p w14:paraId="4059611B">
            <w:pPr>
              <w:rPr>
                <w:rFonts w:hint="eastAsia" w:ascii="新宋体" w:hAnsi="新宋体" w:eastAsia="新宋体"/>
                <w:sz w:val="22"/>
                <w:szCs w:val="22"/>
              </w:rPr>
            </w:pPr>
          </w:p>
        </w:tc>
        <w:tc>
          <w:tcPr>
            <w:tcW w:w="4268" w:type="dxa"/>
            <w:noWrap w:val="0"/>
            <w:vAlign w:val="center"/>
          </w:tcPr>
          <w:p w14:paraId="76AEEF26">
            <w:pPr>
              <w:rPr>
                <w:rFonts w:hint="eastAsia" w:ascii="新宋体" w:hAnsi="新宋体" w:eastAsia="新宋体"/>
                <w:sz w:val="22"/>
                <w:szCs w:val="22"/>
              </w:rPr>
            </w:pPr>
          </w:p>
        </w:tc>
        <w:tc>
          <w:tcPr>
            <w:tcW w:w="1379" w:type="dxa"/>
            <w:noWrap w:val="0"/>
            <w:vAlign w:val="center"/>
          </w:tcPr>
          <w:p w14:paraId="678E75AE">
            <w:pPr>
              <w:jc w:val="center"/>
              <w:rPr>
                <w:rFonts w:ascii="新宋体" w:hAnsi="新宋体" w:eastAsia="新宋体"/>
                <w:sz w:val="22"/>
                <w:szCs w:val="22"/>
              </w:rPr>
            </w:pPr>
          </w:p>
        </w:tc>
        <w:tc>
          <w:tcPr>
            <w:tcW w:w="1032" w:type="dxa"/>
            <w:noWrap w:val="0"/>
            <w:vAlign w:val="center"/>
          </w:tcPr>
          <w:p w14:paraId="70DE28EE">
            <w:pPr>
              <w:jc w:val="center"/>
              <w:rPr>
                <w:rFonts w:ascii="新宋体" w:hAnsi="新宋体" w:eastAsia="新宋体"/>
                <w:sz w:val="22"/>
                <w:szCs w:val="22"/>
              </w:rPr>
            </w:pPr>
          </w:p>
        </w:tc>
      </w:tr>
      <w:tr w14:paraId="3FA6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1172" w:type="dxa"/>
            <w:vMerge w:val="continue"/>
            <w:noWrap w:val="0"/>
            <w:vAlign w:val="center"/>
          </w:tcPr>
          <w:p w14:paraId="3C55ACDB">
            <w:pPr>
              <w:rPr>
                <w:rFonts w:hint="eastAsia" w:ascii="新宋体" w:hAnsi="新宋体" w:eastAsia="新宋体"/>
                <w:sz w:val="22"/>
                <w:szCs w:val="22"/>
              </w:rPr>
            </w:pPr>
          </w:p>
        </w:tc>
        <w:tc>
          <w:tcPr>
            <w:tcW w:w="1336" w:type="dxa"/>
            <w:vMerge w:val="continue"/>
            <w:noWrap w:val="0"/>
            <w:vAlign w:val="center"/>
          </w:tcPr>
          <w:p w14:paraId="50F2F586">
            <w:pPr>
              <w:rPr>
                <w:rFonts w:hint="eastAsia" w:ascii="新宋体" w:hAnsi="新宋体" w:eastAsia="新宋体"/>
                <w:sz w:val="22"/>
                <w:szCs w:val="22"/>
              </w:rPr>
            </w:pPr>
          </w:p>
        </w:tc>
        <w:tc>
          <w:tcPr>
            <w:tcW w:w="4268" w:type="dxa"/>
            <w:noWrap w:val="0"/>
            <w:vAlign w:val="center"/>
          </w:tcPr>
          <w:p w14:paraId="2721F0ED">
            <w:pPr>
              <w:rPr>
                <w:rFonts w:hint="eastAsia" w:ascii="新宋体" w:hAnsi="新宋体" w:eastAsia="新宋体"/>
                <w:sz w:val="22"/>
                <w:szCs w:val="22"/>
              </w:rPr>
            </w:pPr>
          </w:p>
        </w:tc>
        <w:tc>
          <w:tcPr>
            <w:tcW w:w="1379" w:type="dxa"/>
            <w:noWrap w:val="0"/>
            <w:vAlign w:val="center"/>
          </w:tcPr>
          <w:p w14:paraId="16374E5F">
            <w:pPr>
              <w:jc w:val="center"/>
              <w:rPr>
                <w:rFonts w:ascii="新宋体" w:hAnsi="新宋体" w:eastAsia="新宋体"/>
                <w:sz w:val="22"/>
                <w:szCs w:val="22"/>
              </w:rPr>
            </w:pPr>
          </w:p>
        </w:tc>
        <w:tc>
          <w:tcPr>
            <w:tcW w:w="1032" w:type="dxa"/>
            <w:noWrap w:val="0"/>
            <w:vAlign w:val="center"/>
          </w:tcPr>
          <w:p w14:paraId="219804B1">
            <w:pPr>
              <w:jc w:val="center"/>
              <w:rPr>
                <w:rFonts w:ascii="新宋体" w:hAnsi="新宋体" w:eastAsia="新宋体"/>
                <w:sz w:val="22"/>
                <w:szCs w:val="22"/>
              </w:rPr>
            </w:pPr>
          </w:p>
        </w:tc>
      </w:tr>
      <w:tr w14:paraId="2680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1172" w:type="dxa"/>
            <w:vMerge w:val="continue"/>
            <w:noWrap w:val="0"/>
            <w:vAlign w:val="center"/>
          </w:tcPr>
          <w:p w14:paraId="2518D1DC">
            <w:pPr>
              <w:rPr>
                <w:rFonts w:hint="eastAsia" w:ascii="新宋体" w:hAnsi="新宋体" w:eastAsia="新宋体"/>
                <w:sz w:val="22"/>
                <w:szCs w:val="22"/>
              </w:rPr>
            </w:pPr>
          </w:p>
        </w:tc>
        <w:tc>
          <w:tcPr>
            <w:tcW w:w="1336" w:type="dxa"/>
            <w:vMerge w:val="continue"/>
            <w:noWrap w:val="0"/>
            <w:vAlign w:val="center"/>
          </w:tcPr>
          <w:p w14:paraId="4E4D1581">
            <w:pPr>
              <w:rPr>
                <w:rFonts w:hint="eastAsia" w:ascii="新宋体" w:hAnsi="新宋体" w:eastAsia="新宋体"/>
                <w:sz w:val="22"/>
                <w:szCs w:val="22"/>
              </w:rPr>
            </w:pPr>
          </w:p>
        </w:tc>
        <w:tc>
          <w:tcPr>
            <w:tcW w:w="4268" w:type="dxa"/>
            <w:noWrap w:val="0"/>
            <w:vAlign w:val="center"/>
          </w:tcPr>
          <w:p w14:paraId="4AF5E8DE">
            <w:pPr>
              <w:rPr>
                <w:rFonts w:hint="eastAsia" w:ascii="新宋体" w:hAnsi="新宋体" w:eastAsia="新宋体"/>
                <w:sz w:val="22"/>
                <w:szCs w:val="22"/>
              </w:rPr>
            </w:pPr>
            <w:r>
              <w:rPr>
                <w:rFonts w:hint="eastAsia" w:ascii="新宋体" w:hAnsi="新宋体" w:eastAsia="新宋体"/>
                <w:sz w:val="22"/>
                <w:szCs w:val="22"/>
              </w:rPr>
              <w:t>……</w:t>
            </w:r>
          </w:p>
        </w:tc>
        <w:tc>
          <w:tcPr>
            <w:tcW w:w="1379" w:type="dxa"/>
            <w:noWrap w:val="0"/>
            <w:vAlign w:val="center"/>
          </w:tcPr>
          <w:p w14:paraId="6A46BA41">
            <w:pPr>
              <w:jc w:val="center"/>
              <w:rPr>
                <w:rFonts w:ascii="新宋体" w:hAnsi="新宋体" w:eastAsia="新宋体"/>
                <w:sz w:val="22"/>
                <w:szCs w:val="22"/>
              </w:rPr>
            </w:pPr>
          </w:p>
        </w:tc>
        <w:tc>
          <w:tcPr>
            <w:tcW w:w="1032" w:type="dxa"/>
            <w:noWrap w:val="0"/>
            <w:vAlign w:val="center"/>
          </w:tcPr>
          <w:p w14:paraId="707BB8F8">
            <w:pPr>
              <w:jc w:val="center"/>
              <w:rPr>
                <w:rFonts w:ascii="新宋体" w:hAnsi="新宋体" w:eastAsia="新宋体"/>
                <w:sz w:val="22"/>
                <w:szCs w:val="22"/>
              </w:rPr>
            </w:pPr>
          </w:p>
        </w:tc>
      </w:tr>
      <w:tr w14:paraId="4C80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1172" w:type="dxa"/>
            <w:noWrap w:val="0"/>
            <w:vAlign w:val="center"/>
          </w:tcPr>
          <w:p w14:paraId="6109E862">
            <w:pPr>
              <w:rPr>
                <w:rFonts w:hint="eastAsia" w:ascii="新宋体" w:hAnsi="新宋体" w:eastAsia="新宋体"/>
                <w:sz w:val="22"/>
                <w:szCs w:val="22"/>
              </w:rPr>
            </w:pPr>
            <w:r>
              <w:rPr>
                <w:rFonts w:hint="eastAsia" w:ascii="新宋体" w:hAnsi="新宋体" w:eastAsia="新宋体"/>
                <w:sz w:val="22"/>
                <w:szCs w:val="22"/>
              </w:rPr>
              <w:t>2</w:t>
            </w:r>
          </w:p>
        </w:tc>
        <w:tc>
          <w:tcPr>
            <w:tcW w:w="5604" w:type="dxa"/>
            <w:gridSpan w:val="2"/>
            <w:noWrap w:val="0"/>
            <w:vAlign w:val="center"/>
          </w:tcPr>
          <w:p w14:paraId="4DB7472E">
            <w:pPr>
              <w:rPr>
                <w:rFonts w:hint="eastAsia" w:ascii="新宋体" w:hAnsi="新宋体" w:eastAsia="新宋体"/>
                <w:sz w:val="22"/>
                <w:szCs w:val="22"/>
              </w:rPr>
            </w:pPr>
            <w:r>
              <w:rPr>
                <w:rFonts w:hint="eastAsia" w:ascii="新宋体" w:hAnsi="新宋体" w:eastAsia="新宋体"/>
                <w:sz w:val="22"/>
                <w:szCs w:val="22"/>
              </w:rPr>
              <w:t>人身意外伤害险费</w:t>
            </w:r>
          </w:p>
        </w:tc>
        <w:tc>
          <w:tcPr>
            <w:tcW w:w="1379" w:type="dxa"/>
            <w:noWrap w:val="0"/>
            <w:vAlign w:val="center"/>
          </w:tcPr>
          <w:p w14:paraId="5B3663A1">
            <w:pPr>
              <w:jc w:val="center"/>
              <w:rPr>
                <w:rFonts w:ascii="新宋体" w:hAnsi="新宋体" w:eastAsia="新宋体"/>
                <w:sz w:val="22"/>
                <w:szCs w:val="22"/>
              </w:rPr>
            </w:pPr>
            <w:r>
              <w:rPr>
                <w:rFonts w:hint="eastAsia" w:ascii="新宋体" w:hAnsi="新宋体" w:eastAsia="新宋体"/>
                <w:sz w:val="22"/>
                <w:szCs w:val="22"/>
              </w:rPr>
              <w:t>含</w:t>
            </w:r>
          </w:p>
        </w:tc>
        <w:tc>
          <w:tcPr>
            <w:tcW w:w="1032" w:type="dxa"/>
            <w:noWrap w:val="0"/>
            <w:vAlign w:val="center"/>
          </w:tcPr>
          <w:p w14:paraId="3AB54165">
            <w:pPr>
              <w:jc w:val="center"/>
              <w:rPr>
                <w:rFonts w:ascii="新宋体" w:hAnsi="新宋体" w:eastAsia="新宋体"/>
                <w:sz w:val="22"/>
                <w:szCs w:val="22"/>
              </w:rPr>
            </w:pPr>
          </w:p>
        </w:tc>
      </w:tr>
      <w:tr w14:paraId="4BE5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1172" w:type="dxa"/>
            <w:noWrap w:val="0"/>
            <w:vAlign w:val="center"/>
          </w:tcPr>
          <w:p w14:paraId="52E21CCA">
            <w:pPr>
              <w:rPr>
                <w:rFonts w:hint="eastAsia" w:ascii="新宋体" w:hAnsi="新宋体" w:eastAsia="新宋体"/>
                <w:sz w:val="22"/>
                <w:szCs w:val="22"/>
              </w:rPr>
            </w:pPr>
            <w:r>
              <w:rPr>
                <w:rFonts w:hint="eastAsia" w:ascii="新宋体" w:hAnsi="新宋体" w:eastAsia="新宋体"/>
                <w:sz w:val="22"/>
                <w:szCs w:val="22"/>
              </w:rPr>
              <w:t>3</w:t>
            </w:r>
          </w:p>
        </w:tc>
        <w:tc>
          <w:tcPr>
            <w:tcW w:w="5604" w:type="dxa"/>
            <w:gridSpan w:val="2"/>
            <w:noWrap w:val="0"/>
            <w:vAlign w:val="center"/>
          </w:tcPr>
          <w:p w14:paraId="214766A8">
            <w:pPr>
              <w:rPr>
                <w:rFonts w:hint="eastAsia" w:ascii="新宋体" w:hAnsi="新宋体" w:eastAsia="新宋体"/>
                <w:sz w:val="22"/>
                <w:szCs w:val="22"/>
              </w:rPr>
            </w:pPr>
            <w:r>
              <w:rPr>
                <w:rFonts w:hint="eastAsia" w:ascii="新宋体" w:hAnsi="新宋体" w:eastAsia="新宋体"/>
                <w:sz w:val="22"/>
                <w:szCs w:val="22"/>
              </w:rPr>
              <w:t>办公及业务支出费用、利润、税金</w:t>
            </w:r>
          </w:p>
        </w:tc>
        <w:tc>
          <w:tcPr>
            <w:tcW w:w="1379" w:type="dxa"/>
            <w:noWrap w:val="0"/>
            <w:vAlign w:val="center"/>
          </w:tcPr>
          <w:p w14:paraId="2C28CB45">
            <w:pPr>
              <w:jc w:val="center"/>
              <w:rPr>
                <w:rFonts w:hint="eastAsia" w:ascii="新宋体" w:hAnsi="新宋体" w:eastAsia="新宋体"/>
                <w:sz w:val="22"/>
                <w:szCs w:val="22"/>
              </w:rPr>
            </w:pPr>
            <w:r>
              <w:rPr>
                <w:rFonts w:hint="eastAsia" w:ascii="新宋体" w:hAnsi="新宋体" w:eastAsia="新宋体"/>
                <w:sz w:val="22"/>
                <w:szCs w:val="22"/>
              </w:rPr>
              <w:t>含</w:t>
            </w:r>
          </w:p>
        </w:tc>
        <w:tc>
          <w:tcPr>
            <w:tcW w:w="1032" w:type="dxa"/>
            <w:noWrap w:val="0"/>
            <w:vAlign w:val="center"/>
          </w:tcPr>
          <w:p w14:paraId="38FC8E69">
            <w:pPr>
              <w:jc w:val="center"/>
              <w:rPr>
                <w:rFonts w:hint="eastAsia" w:ascii="新宋体" w:hAnsi="新宋体" w:eastAsia="新宋体"/>
                <w:sz w:val="22"/>
                <w:szCs w:val="22"/>
              </w:rPr>
            </w:pPr>
          </w:p>
        </w:tc>
      </w:tr>
      <w:tr w14:paraId="387F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trPr>
        <w:tc>
          <w:tcPr>
            <w:tcW w:w="1172" w:type="dxa"/>
            <w:noWrap w:val="0"/>
            <w:vAlign w:val="center"/>
          </w:tcPr>
          <w:p w14:paraId="5385037A">
            <w:pPr>
              <w:rPr>
                <w:rFonts w:hint="eastAsia" w:ascii="新宋体" w:hAnsi="新宋体" w:eastAsia="新宋体"/>
                <w:sz w:val="22"/>
                <w:szCs w:val="22"/>
              </w:rPr>
            </w:pPr>
            <w:r>
              <w:rPr>
                <w:rFonts w:hint="eastAsia" w:ascii="新宋体" w:hAnsi="新宋体" w:eastAsia="新宋体"/>
                <w:sz w:val="22"/>
                <w:szCs w:val="22"/>
              </w:rPr>
              <w:t>4</w:t>
            </w:r>
          </w:p>
        </w:tc>
        <w:tc>
          <w:tcPr>
            <w:tcW w:w="5604" w:type="dxa"/>
            <w:gridSpan w:val="2"/>
            <w:noWrap w:val="0"/>
            <w:vAlign w:val="center"/>
          </w:tcPr>
          <w:p w14:paraId="432E14F3">
            <w:pPr>
              <w:rPr>
                <w:rFonts w:hint="eastAsia" w:ascii="新宋体" w:hAnsi="新宋体" w:eastAsia="新宋体"/>
                <w:sz w:val="22"/>
                <w:szCs w:val="22"/>
              </w:rPr>
            </w:pPr>
            <w:r>
              <w:rPr>
                <w:rFonts w:hint="eastAsia" w:ascii="新宋体" w:hAnsi="新宋体" w:eastAsia="新宋体"/>
                <w:sz w:val="22"/>
                <w:szCs w:val="22"/>
              </w:rPr>
              <w:t>总计价</w:t>
            </w:r>
          </w:p>
        </w:tc>
        <w:tc>
          <w:tcPr>
            <w:tcW w:w="1379" w:type="dxa"/>
            <w:noWrap w:val="0"/>
            <w:vAlign w:val="center"/>
          </w:tcPr>
          <w:p w14:paraId="283A2693">
            <w:pPr>
              <w:jc w:val="center"/>
              <w:rPr>
                <w:rFonts w:hint="eastAsia" w:ascii="新宋体" w:hAnsi="新宋体" w:eastAsia="新宋体"/>
                <w:sz w:val="22"/>
                <w:szCs w:val="22"/>
              </w:rPr>
            </w:pPr>
          </w:p>
        </w:tc>
        <w:tc>
          <w:tcPr>
            <w:tcW w:w="1032" w:type="dxa"/>
            <w:noWrap w:val="0"/>
            <w:vAlign w:val="center"/>
          </w:tcPr>
          <w:p w14:paraId="56C6F932">
            <w:pPr>
              <w:jc w:val="center"/>
              <w:rPr>
                <w:rFonts w:hint="eastAsia" w:ascii="新宋体" w:hAnsi="新宋体" w:eastAsia="新宋体"/>
                <w:sz w:val="22"/>
                <w:szCs w:val="22"/>
              </w:rPr>
            </w:pPr>
          </w:p>
        </w:tc>
      </w:tr>
    </w:tbl>
    <w:p w14:paraId="64F06BA9">
      <w:pPr>
        <w:spacing w:line="380" w:lineRule="exact"/>
        <w:rPr>
          <w:rFonts w:hint="eastAsia" w:ascii="新宋体" w:hAnsi="新宋体" w:eastAsia="新宋体"/>
          <w:b/>
          <w:bCs/>
          <w:sz w:val="22"/>
          <w:szCs w:val="22"/>
        </w:rPr>
      </w:pPr>
    </w:p>
    <w:p w14:paraId="275099D7">
      <w:pPr>
        <w:spacing w:line="380" w:lineRule="exact"/>
        <w:rPr>
          <w:rFonts w:hint="eastAsia" w:ascii="新宋体" w:hAnsi="新宋体" w:eastAsia="新宋体"/>
          <w:b/>
          <w:bCs/>
          <w:sz w:val="22"/>
          <w:szCs w:val="22"/>
        </w:rPr>
      </w:pPr>
      <w:r>
        <w:rPr>
          <w:rFonts w:hint="eastAsia" w:ascii="新宋体" w:hAnsi="新宋体" w:eastAsia="新宋体"/>
          <w:b/>
          <w:bCs/>
          <w:sz w:val="22"/>
          <w:szCs w:val="22"/>
        </w:rPr>
        <w:t xml:space="preserve">说明： </w:t>
      </w:r>
      <w:r>
        <w:rPr>
          <w:rFonts w:hint="eastAsia" w:ascii="新宋体" w:hAnsi="新宋体" w:eastAsia="新宋体"/>
          <w:sz w:val="22"/>
          <w:szCs w:val="22"/>
        </w:rPr>
        <w:t>1、此表总计价应与附件二“投标报价一览表”中投标报价相一致。</w:t>
      </w:r>
    </w:p>
    <w:p w14:paraId="7EDC1521">
      <w:pPr>
        <w:spacing w:line="380" w:lineRule="exact"/>
        <w:ind w:firstLine="752" w:firstLineChars="342"/>
        <w:rPr>
          <w:rFonts w:hint="eastAsia" w:ascii="新宋体" w:hAnsi="新宋体" w:eastAsia="新宋体"/>
          <w:sz w:val="22"/>
          <w:szCs w:val="22"/>
        </w:rPr>
      </w:pPr>
      <w:r>
        <w:rPr>
          <w:rFonts w:hint="eastAsia" w:ascii="新宋体" w:hAnsi="新宋体" w:eastAsia="新宋体"/>
          <w:sz w:val="22"/>
          <w:szCs w:val="22"/>
        </w:rPr>
        <w:t>2、不提供详细投标分项报价将视为没有实质性响应招标文件。</w:t>
      </w:r>
    </w:p>
    <w:p w14:paraId="780FCC8D">
      <w:pPr>
        <w:spacing w:line="380" w:lineRule="exact"/>
        <w:ind w:firstLine="720"/>
        <w:rPr>
          <w:rFonts w:hint="eastAsia" w:ascii="新宋体" w:hAnsi="新宋体" w:eastAsia="新宋体"/>
          <w:sz w:val="22"/>
          <w:szCs w:val="22"/>
        </w:rPr>
      </w:pPr>
      <w:r>
        <w:rPr>
          <w:rFonts w:hint="eastAsia" w:ascii="新宋体" w:hAnsi="新宋体" w:eastAsia="新宋体"/>
          <w:sz w:val="22"/>
          <w:szCs w:val="22"/>
        </w:rPr>
        <w:t>3、如果免费请在该项内容栏内注明“免”，如果含在产品价格中则填“含”，如无此项内容则填“无”，不留空白。</w:t>
      </w:r>
    </w:p>
    <w:p w14:paraId="633409E1">
      <w:pPr>
        <w:spacing w:line="380" w:lineRule="exact"/>
        <w:ind w:firstLine="720"/>
        <w:rPr>
          <w:rFonts w:hint="eastAsia" w:ascii="新宋体" w:hAnsi="新宋体" w:eastAsia="新宋体"/>
          <w:sz w:val="22"/>
          <w:szCs w:val="22"/>
        </w:rPr>
      </w:pPr>
      <w:r>
        <w:rPr>
          <w:rFonts w:hint="eastAsia" w:ascii="新宋体" w:hAnsi="新宋体" w:eastAsia="新宋体"/>
          <w:sz w:val="22"/>
          <w:szCs w:val="22"/>
        </w:rPr>
        <w:t xml:space="preserve">                                                                       </w:t>
      </w:r>
    </w:p>
    <w:p w14:paraId="32F308CC">
      <w:pPr>
        <w:spacing w:line="380" w:lineRule="exact"/>
        <w:rPr>
          <w:rFonts w:hint="eastAsia" w:ascii="新宋体" w:hAnsi="新宋体" w:eastAsia="新宋体"/>
          <w:sz w:val="22"/>
          <w:szCs w:val="22"/>
        </w:rPr>
      </w:pPr>
      <w:r>
        <w:rPr>
          <w:rFonts w:hint="eastAsia" w:ascii="新宋体" w:hAnsi="新宋体" w:eastAsia="新宋体"/>
          <w:sz w:val="22"/>
          <w:szCs w:val="22"/>
        </w:rPr>
        <w:t xml:space="preserve">                                       投标人全称（盖章）：</w:t>
      </w:r>
    </w:p>
    <w:p w14:paraId="7C5B7DC4">
      <w:pPr>
        <w:spacing w:line="380" w:lineRule="exact"/>
        <w:rPr>
          <w:rFonts w:hint="eastAsia" w:ascii="新宋体" w:hAnsi="新宋体" w:eastAsia="新宋体"/>
          <w:sz w:val="22"/>
          <w:szCs w:val="22"/>
        </w:rPr>
      </w:pPr>
      <w:r>
        <w:rPr>
          <w:rFonts w:hint="eastAsia" w:ascii="新宋体" w:hAnsi="新宋体" w:eastAsia="新宋体"/>
          <w:sz w:val="22"/>
          <w:szCs w:val="22"/>
        </w:rPr>
        <w:t xml:space="preserve">                                       投标人代表（签字）：</w:t>
      </w:r>
    </w:p>
    <w:p w14:paraId="0721F334">
      <w:pPr>
        <w:spacing w:line="380" w:lineRule="exact"/>
        <w:ind w:firstLine="220" w:firstLineChars="100"/>
        <w:rPr>
          <w:rFonts w:hint="eastAsia" w:ascii="新宋体" w:hAnsi="新宋体" w:eastAsia="新宋体"/>
          <w:sz w:val="22"/>
          <w:szCs w:val="22"/>
        </w:rPr>
      </w:pPr>
      <w:r>
        <w:rPr>
          <w:rFonts w:hint="eastAsia" w:ascii="新宋体" w:hAnsi="新宋体" w:eastAsia="新宋体"/>
          <w:sz w:val="22"/>
          <w:szCs w:val="22"/>
        </w:rPr>
        <w:t xml:space="preserve">                                       日 期：</w:t>
      </w:r>
    </w:p>
    <w:p w14:paraId="3AA71B0B">
      <w:pPr>
        <w:spacing w:line="380" w:lineRule="exact"/>
        <w:rPr>
          <w:rFonts w:hint="eastAsia" w:ascii="新宋体" w:hAnsi="新宋体" w:eastAsia="新宋体"/>
          <w:sz w:val="22"/>
          <w:szCs w:val="22"/>
        </w:rPr>
      </w:pPr>
    </w:p>
    <w:p w14:paraId="158DE377">
      <w:pPr>
        <w:spacing w:line="380" w:lineRule="exact"/>
        <w:rPr>
          <w:rFonts w:hint="eastAsia" w:ascii="新宋体" w:hAnsi="新宋体" w:eastAsia="新宋体"/>
          <w:sz w:val="22"/>
          <w:szCs w:val="22"/>
        </w:rPr>
      </w:pPr>
    </w:p>
    <w:p w14:paraId="2CFA8025">
      <w:pPr>
        <w:spacing w:line="380" w:lineRule="exact"/>
        <w:rPr>
          <w:rFonts w:hint="eastAsia" w:ascii="新宋体" w:hAnsi="新宋体" w:eastAsia="新宋体"/>
          <w:sz w:val="22"/>
          <w:szCs w:val="22"/>
        </w:rPr>
      </w:pPr>
    </w:p>
    <w:p w14:paraId="2FC25FE2">
      <w:pPr>
        <w:spacing w:line="380" w:lineRule="exact"/>
        <w:rPr>
          <w:rFonts w:hint="eastAsia" w:ascii="新宋体" w:hAnsi="新宋体" w:eastAsia="新宋体"/>
          <w:sz w:val="22"/>
          <w:szCs w:val="22"/>
        </w:rPr>
      </w:pPr>
    </w:p>
    <w:p w14:paraId="1C497853">
      <w:pPr>
        <w:spacing w:line="380" w:lineRule="exact"/>
        <w:rPr>
          <w:rFonts w:hint="eastAsia" w:ascii="新宋体" w:hAnsi="新宋体" w:eastAsia="新宋体"/>
          <w:sz w:val="22"/>
          <w:szCs w:val="22"/>
        </w:rPr>
      </w:pPr>
    </w:p>
    <w:p w14:paraId="4106DF77">
      <w:pPr>
        <w:spacing w:line="460" w:lineRule="exact"/>
        <w:ind w:firstLine="541" w:firstLineChars="245"/>
        <w:outlineLvl w:val="1"/>
        <w:rPr>
          <w:rFonts w:hint="eastAsia" w:ascii="新宋体" w:hAnsi="新宋体" w:eastAsia="新宋体"/>
          <w:b/>
          <w:bCs/>
          <w:sz w:val="22"/>
          <w:szCs w:val="22"/>
        </w:rPr>
      </w:pPr>
      <w:r>
        <w:rPr>
          <w:rFonts w:hint="eastAsia" w:ascii="新宋体" w:hAnsi="新宋体" w:eastAsia="新宋体"/>
          <w:b/>
          <w:bCs/>
          <w:sz w:val="22"/>
          <w:szCs w:val="22"/>
        </w:rPr>
        <w:t>附件四</w:t>
      </w:r>
    </w:p>
    <w:p w14:paraId="73651A0F">
      <w:pPr>
        <w:spacing w:line="460" w:lineRule="exact"/>
        <w:jc w:val="center"/>
        <w:outlineLvl w:val="2"/>
        <w:rPr>
          <w:rFonts w:hint="eastAsia" w:ascii="新宋体" w:hAnsi="新宋体" w:eastAsia="新宋体"/>
          <w:sz w:val="28"/>
          <w:szCs w:val="28"/>
        </w:rPr>
      </w:pPr>
      <w:r>
        <w:rPr>
          <w:rFonts w:hint="eastAsia" w:ascii="新宋体" w:hAnsi="新宋体" w:eastAsia="新宋体"/>
          <w:b/>
          <w:bCs/>
          <w:sz w:val="28"/>
          <w:szCs w:val="28"/>
        </w:rPr>
        <w:t>资格证明文件</w:t>
      </w:r>
      <w:r>
        <w:rPr>
          <w:rFonts w:hint="eastAsia" w:ascii="新宋体" w:hAnsi="新宋体" w:eastAsia="新宋体"/>
          <w:sz w:val="28"/>
          <w:szCs w:val="28"/>
        </w:rPr>
        <w:t xml:space="preserve"> </w:t>
      </w:r>
    </w:p>
    <w:p w14:paraId="14823102">
      <w:pPr>
        <w:spacing w:line="380" w:lineRule="exact"/>
        <w:jc w:val="center"/>
        <w:outlineLvl w:val="3"/>
        <w:rPr>
          <w:rFonts w:hint="eastAsia" w:ascii="新宋体" w:hAnsi="新宋体" w:eastAsia="新宋体"/>
          <w:b/>
          <w:sz w:val="22"/>
          <w:szCs w:val="22"/>
        </w:rPr>
      </w:pPr>
      <w:r>
        <w:rPr>
          <w:rFonts w:hint="eastAsia" w:ascii="新宋体" w:hAnsi="新宋体" w:eastAsia="新宋体"/>
          <w:b/>
          <w:sz w:val="22"/>
          <w:szCs w:val="22"/>
        </w:rPr>
        <w:t>（1）法定代表人授权书</w:t>
      </w:r>
    </w:p>
    <w:p w14:paraId="3E40887A">
      <w:pPr>
        <w:spacing w:line="460" w:lineRule="exact"/>
        <w:rPr>
          <w:rFonts w:hint="eastAsia" w:ascii="新宋体" w:hAnsi="新宋体" w:eastAsia="新宋体"/>
          <w:sz w:val="22"/>
          <w:szCs w:val="22"/>
        </w:rPr>
      </w:pPr>
      <w:r>
        <w:rPr>
          <w:rFonts w:hint="eastAsia" w:ascii="新宋体" w:hAnsi="新宋体" w:eastAsia="新宋体"/>
          <w:sz w:val="22"/>
          <w:szCs w:val="22"/>
        </w:rPr>
        <w:t>温州市第七人民医院：</w:t>
      </w:r>
    </w:p>
    <w:p w14:paraId="12748D94">
      <w:pPr>
        <w:spacing w:line="460" w:lineRule="exact"/>
        <w:rPr>
          <w:rFonts w:hint="eastAsia" w:ascii="新宋体" w:hAnsi="新宋体" w:eastAsia="新宋体"/>
          <w:sz w:val="22"/>
          <w:szCs w:val="22"/>
          <w:u w:val="single"/>
        </w:rPr>
      </w:pPr>
    </w:p>
    <w:p w14:paraId="4C382247">
      <w:pPr>
        <w:spacing w:line="460" w:lineRule="exact"/>
        <w:ind w:firstLine="550" w:firstLineChars="250"/>
        <w:rPr>
          <w:rFonts w:hint="eastAsia" w:ascii="新宋体" w:hAnsi="新宋体" w:eastAsia="新宋体"/>
          <w:sz w:val="22"/>
          <w:szCs w:val="22"/>
        </w:rPr>
      </w:pPr>
      <w:r>
        <w:rPr>
          <w:rFonts w:hint="eastAsia" w:ascii="新宋体" w:hAnsi="新宋体" w:eastAsia="新宋体"/>
          <w:sz w:val="22"/>
          <w:szCs w:val="22"/>
          <w:u w:val="single"/>
        </w:rPr>
        <w:t xml:space="preserve">              </w:t>
      </w:r>
      <w:r>
        <w:rPr>
          <w:rFonts w:hint="eastAsia" w:ascii="新宋体" w:hAnsi="新宋体" w:eastAsia="新宋体"/>
          <w:sz w:val="22"/>
          <w:szCs w:val="22"/>
        </w:rPr>
        <w:t>（投标人全称）法定代表人</w:t>
      </w:r>
      <w:r>
        <w:rPr>
          <w:rFonts w:hint="eastAsia" w:ascii="新宋体" w:hAnsi="新宋体" w:eastAsia="新宋体"/>
          <w:sz w:val="22"/>
          <w:szCs w:val="22"/>
          <w:u w:val="single"/>
        </w:rPr>
        <w:t xml:space="preserve">          </w:t>
      </w:r>
      <w:r>
        <w:rPr>
          <w:rFonts w:hint="eastAsia" w:ascii="新宋体" w:hAnsi="新宋体" w:eastAsia="新宋体"/>
          <w:sz w:val="22"/>
          <w:szCs w:val="22"/>
        </w:rPr>
        <w:t>授权</w:t>
      </w:r>
      <w:r>
        <w:rPr>
          <w:rFonts w:hint="eastAsia" w:ascii="新宋体" w:hAnsi="新宋体" w:eastAsia="新宋体"/>
          <w:sz w:val="22"/>
          <w:szCs w:val="22"/>
          <w:u w:val="single"/>
        </w:rPr>
        <w:t xml:space="preserve">         </w:t>
      </w:r>
      <w:r>
        <w:rPr>
          <w:rFonts w:hint="eastAsia" w:ascii="新宋体" w:hAnsi="新宋体" w:eastAsia="新宋体"/>
          <w:sz w:val="22"/>
          <w:szCs w:val="22"/>
        </w:rPr>
        <w:t>（全权代表姓名）为全权代表，参加贵处组织的（项目名称</w:t>
      </w:r>
      <w:r>
        <w:rPr>
          <w:rFonts w:hint="eastAsia" w:ascii="新宋体" w:hAnsi="新宋体" w:eastAsia="新宋体"/>
          <w:sz w:val="22"/>
          <w:szCs w:val="22"/>
          <w:u w:val="single"/>
        </w:rPr>
        <w:t xml:space="preserve">        </w:t>
      </w:r>
      <w:r>
        <w:rPr>
          <w:rFonts w:hint="eastAsia" w:ascii="新宋体" w:hAnsi="新宋体" w:eastAsia="新宋体"/>
          <w:sz w:val="22"/>
          <w:szCs w:val="22"/>
        </w:rPr>
        <w:t xml:space="preserve"> 、编号</w:t>
      </w:r>
      <w:r>
        <w:rPr>
          <w:rFonts w:hint="eastAsia" w:ascii="新宋体" w:hAnsi="新宋体" w:eastAsia="新宋体"/>
          <w:sz w:val="22"/>
          <w:szCs w:val="22"/>
          <w:u w:val="single"/>
        </w:rPr>
        <w:t xml:space="preserve">     </w:t>
      </w:r>
      <w:r>
        <w:rPr>
          <w:rFonts w:hint="eastAsia" w:ascii="新宋体" w:hAnsi="新宋体" w:eastAsia="新宋体"/>
          <w:sz w:val="22"/>
          <w:szCs w:val="22"/>
        </w:rPr>
        <w:t>）的招标活动，全权代表我方处理招标活动中的一切事宜。</w:t>
      </w:r>
    </w:p>
    <w:p w14:paraId="7463F1F8">
      <w:pPr>
        <w:spacing w:line="460" w:lineRule="exact"/>
        <w:ind w:firstLine="2955"/>
        <w:rPr>
          <w:rFonts w:hint="eastAsia" w:ascii="新宋体" w:hAnsi="新宋体" w:eastAsia="新宋体"/>
          <w:sz w:val="22"/>
          <w:szCs w:val="22"/>
        </w:rPr>
      </w:pPr>
    </w:p>
    <w:p w14:paraId="1212DBF0">
      <w:pPr>
        <w:spacing w:line="460" w:lineRule="exact"/>
        <w:ind w:firstLine="2955"/>
        <w:rPr>
          <w:rFonts w:hint="eastAsia" w:ascii="新宋体" w:hAnsi="新宋体" w:eastAsia="新宋体"/>
          <w:sz w:val="22"/>
          <w:szCs w:val="22"/>
        </w:rPr>
      </w:pPr>
      <w:r>
        <w:rPr>
          <w:rFonts w:hint="eastAsia" w:ascii="新宋体" w:hAnsi="新宋体" w:eastAsia="新宋体"/>
          <w:sz w:val="22"/>
          <w:szCs w:val="22"/>
        </w:rPr>
        <w:t xml:space="preserve">          </w:t>
      </w:r>
    </w:p>
    <w:p w14:paraId="7BABD769">
      <w:pPr>
        <w:spacing w:line="460" w:lineRule="exact"/>
        <w:ind w:firstLine="4081" w:firstLineChars="1855"/>
        <w:rPr>
          <w:rFonts w:hint="eastAsia" w:ascii="新宋体" w:hAnsi="新宋体" w:eastAsia="新宋体"/>
          <w:sz w:val="22"/>
          <w:szCs w:val="22"/>
        </w:rPr>
      </w:pPr>
      <w:r>
        <w:rPr>
          <w:rFonts w:hint="eastAsia" w:ascii="新宋体" w:hAnsi="新宋体" w:eastAsia="新宋体"/>
          <w:sz w:val="22"/>
          <w:szCs w:val="22"/>
        </w:rPr>
        <w:t>法定代表人 (签字或盖章)：</w:t>
      </w:r>
    </w:p>
    <w:p w14:paraId="3F0D86F7">
      <w:pPr>
        <w:spacing w:line="460" w:lineRule="exact"/>
        <w:ind w:firstLine="2955"/>
        <w:rPr>
          <w:rFonts w:hint="eastAsia" w:ascii="新宋体" w:hAnsi="新宋体" w:eastAsia="新宋体"/>
          <w:sz w:val="22"/>
          <w:szCs w:val="22"/>
        </w:rPr>
      </w:pPr>
      <w:r>
        <w:rPr>
          <w:rFonts w:hint="eastAsia" w:ascii="新宋体" w:hAnsi="新宋体" w:eastAsia="新宋体"/>
          <w:sz w:val="22"/>
          <w:szCs w:val="22"/>
        </w:rPr>
        <w:t xml:space="preserve">          投标人全称（公章）：</w:t>
      </w:r>
    </w:p>
    <w:p w14:paraId="1F90A61C">
      <w:pPr>
        <w:spacing w:line="460" w:lineRule="exact"/>
        <w:ind w:firstLine="2955"/>
        <w:rPr>
          <w:rFonts w:hint="eastAsia" w:ascii="新宋体" w:hAnsi="新宋体" w:eastAsia="新宋体"/>
          <w:sz w:val="22"/>
          <w:szCs w:val="22"/>
        </w:rPr>
      </w:pPr>
      <w:r>
        <w:rPr>
          <w:rFonts w:hint="eastAsia" w:ascii="新宋体" w:hAnsi="新宋体" w:eastAsia="新宋体"/>
          <w:sz w:val="22"/>
          <w:szCs w:val="22"/>
        </w:rPr>
        <w:t xml:space="preserve">          日   期：     </w:t>
      </w:r>
    </w:p>
    <w:p w14:paraId="508AA588">
      <w:pPr>
        <w:spacing w:line="380" w:lineRule="exact"/>
        <w:rPr>
          <w:rFonts w:hint="eastAsia" w:ascii="新宋体" w:hAnsi="新宋体" w:eastAsia="新宋体"/>
          <w:sz w:val="22"/>
          <w:szCs w:val="22"/>
        </w:rPr>
      </w:pPr>
    </w:p>
    <w:p w14:paraId="2700790C">
      <w:pPr>
        <w:spacing w:line="380" w:lineRule="exact"/>
        <w:rPr>
          <w:rFonts w:hint="eastAsia" w:ascii="新宋体" w:hAnsi="新宋体" w:eastAsia="新宋体"/>
          <w:sz w:val="22"/>
          <w:szCs w:val="22"/>
        </w:rPr>
      </w:pPr>
    </w:p>
    <w:p w14:paraId="6D54F2E5">
      <w:pPr>
        <w:spacing w:line="380" w:lineRule="exact"/>
        <w:rPr>
          <w:rFonts w:hint="eastAsia" w:ascii="新宋体" w:hAnsi="新宋体" w:eastAsia="新宋体"/>
          <w:sz w:val="22"/>
          <w:szCs w:val="22"/>
        </w:rPr>
      </w:pPr>
    </w:p>
    <w:p w14:paraId="5BD8315F">
      <w:pPr>
        <w:spacing w:line="380" w:lineRule="exact"/>
        <w:rPr>
          <w:rFonts w:hint="eastAsia" w:ascii="新宋体" w:hAnsi="新宋体" w:eastAsia="新宋体"/>
          <w:sz w:val="22"/>
          <w:szCs w:val="22"/>
        </w:rPr>
      </w:pPr>
    </w:p>
    <w:p w14:paraId="71737DE4">
      <w:pPr>
        <w:spacing w:line="380" w:lineRule="exact"/>
        <w:rPr>
          <w:rFonts w:hint="eastAsia" w:ascii="新宋体" w:hAnsi="新宋体" w:eastAsia="新宋体"/>
          <w:sz w:val="22"/>
          <w:szCs w:val="22"/>
        </w:rPr>
      </w:pPr>
    </w:p>
    <w:p w14:paraId="3E53B8F2">
      <w:pPr>
        <w:spacing w:line="380" w:lineRule="exact"/>
        <w:rPr>
          <w:rFonts w:hint="eastAsia" w:ascii="新宋体" w:hAnsi="新宋体" w:eastAsia="新宋体"/>
          <w:sz w:val="22"/>
          <w:szCs w:val="22"/>
        </w:rPr>
      </w:pPr>
    </w:p>
    <w:p w14:paraId="7AC9FA8B">
      <w:pPr>
        <w:spacing w:line="380" w:lineRule="exact"/>
        <w:rPr>
          <w:rFonts w:hint="eastAsia" w:ascii="新宋体" w:hAnsi="新宋体" w:eastAsia="新宋体"/>
          <w:sz w:val="22"/>
          <w:szCs w:val="22"/>
        </w:rPr>
      </w:pPr>
    </w:p>
    <w:p w14:paraId="08B00BF0">
      <w:pPr>
        <w:spacing w:line="380" w:lineRule="exact"/>
        <w:rPr>
          <w:rFonts w:hint="eastAsia" w:ascii="新宋体" w:hAnsi="新宋体" w:eastAsia="新宋体"/>
          <w:sz w:val="22"/>
          <w:szCs w:val="22"/>
        </w:rPr>
      </w:pPr>
    </w:p>
    <w:p w14:paraId="6BDBA7E4">
      <w:pPr>
        <w:spacing w:line="380" w:lineRule="exact"/>
        <w:rPr>
          <w:rFonts w:hint="eastAsia" w:ascii="新宋体" w:hAnsi="新宋体" w:eastAsia="新宋体"/>
          <w:sz w:val="22"/>
          <w:szCs w:val="22"/>
        </w:rPr>
      </w:pPr>
    </w:p>
    <w:p w14:paraId="278F057B">
      <w:pPr>
        <w:spacing w:line="380" w:lineRule="exact"/>
        <w:rPr>
          <w:rFonts w:hint="eastAsia" w:ascii="新宋体" w:hAnsi="新宋体" w:eastAsia="新宋体"/>
          <w:sz w:val="22"/>
          <w:szCs w:val="22"/>
        </w:rPr>
      </w:pPr>
    </w:p>
    <w:p w14:paraId="64306BD1">
      <w:pPr>
        <w:spacing w:line="380" w:lineRule="exact"/>
        <w:rPr>
          <w:rFonts w:hint="eastAsia" w:ascii="新宋体" w:hAnsi="新宋体" w:eastAsia="新宋体"/>
          <w:sz w:val="22"/>
          <w:szCs w:val="22"/>
        </w:rPr>
      </w:pPr>
    </w:p>
    <w:p w14:paraId="3805B7BB">
      <w:pPr>
        <w:spacing w:line="380" w:lineRule="exact"/>
        <w:rPr>
          <w:rFonts w:hint="eastAsia" w:ascii="新宋体" w:hAnsi="新宋体" w:eastAsia="新宋体"/>
          <w:sz w:val="22"/>
          <w:szCs w:val="22"/>
        </w:rPr>
      </w:pPr>
    </w:p>
    <w:p w14:paraId="53CB5540">
      <w:pPr>
        <w:spacing w:line="380" w:lineRule="exact"/>
        <w:rPr>
          <w:rFonts w:hint="eastAsia" w:ascii="新宋体" w:hAnsi="新宋体" w:eastAsia="新宋体"/>
          <w:sz w:val="22"/>
          <w:szCs w:val="22"/>
        </w:rPr>
      </w:pPr>
    </w:p>
    <w:p w14:paraId="6DB86094">
      <w:pPr>
        <w:spacing w:line="460" w:lineRule="exact"/>
        <w:ind w:firstLine="541" w:firstLineChars="245"/>
        <w:rPr>
          <w:rFonts w:hint="eastAsia" w:ascii="新宋体" w:hAnsi="新宋体" w:eastAsia="新宋体"/>
          <w:b/>
          <w:bCs/>
          <w:sz w:val="22"/>
          <w:szCs w:val="22"/>
        </w:rPr>
      </w:pPr>
      <w:r>
        <w:rPr>
          <w:rFonts w:hint="eastAsia" w:ascii="新宋体" w:hAnsi="新宋体" w:eastAsia="新宋体"/>
          <w:b/>
          <w:bCs/>
          <w:sz w:val="22"/>
          <w:szCs w:val="22"/>
        </w:rPr>
        <w:t>附：</w:t>
      </w:r>
    </w:p>
    <w:p w14:paraId="094DEF21">
      <w:pPr>
        <w:spacing w:line="460" w:lineRule="exact"/>
        <w:ind w:firstLine="539" w:firstLineChars="245"/>
        <w:rPr>
          <w:rFonts w:hint="eastAsia" w:ascii="新宋体" w:hAnsi="新宋体" w:eastAsia="新宋体"/>
          <w:b/>
          <w:bCs/>
          <w:sz w:val="22"/>
          <w:szCs w:val="22"/>
        </w:rPr>
      </w:pPr>
      <w:r>
        <w:rPr>
          <w:rFonts w:hint="eastAsia" w:ascii="新宋体" w:hAnsi="新宋体" w:eastAsia="新宋体"/>
          <w:sz w:val="22"/>
          <w:szCs w:val="22"/>
        </w:rPr>
        <w:t xml:space="preserve">授权代表姓名：                               </w:t>
      </w:r>
    </w:p>
    <w:p w14:paraId="2D1A29BE">
      <w:pPr>
        <w:spacing w:line="460" w:lineRule="exact"/>
        <w:ind w:firstLine="539" w:firstLineChars="245"/>
        <w:rPr>
          <w:rFonts w:hint="eastAsia" w:ascii="新宋体" w:hAnsi="新宋体" w:eastAsia="新宋体"/>
          <w:b/>
          <w:bCs/>
          <w:sz w:val="22"/>
          <w:szCs w:val="22"/>
        </w:rPr>
      </w:pPr>
      <w:r>
        <w:rPr>
          <w:rFonts w:hint="eastAsia" w:ascii="新宋体" w:hAnsi="新宋体" w:eastAsia="新宋体"/>
          <w:sz w:val="22"/>
          <w:szCs w:val="22"/>
        </w:rPr>
        <w:t>职务：</w:t>
      </w:r>
    </w:p>
    <w:p w14:paraId="4A2AA1AC">
      <w:pPr>
        <w:spacing w:line="460" w:lineRule="exact"/>
        <w:ind w:firstLine="539" w:firstLineChars="245"/>
        <w:rPr>
          <w:rFonts w:hint="eastAsia" w:ascii="新宋体" w:hAnsi="新宋体" w:eastAsia="新宋体"/>
          <w:b/>
          <w:bCs/>
          <w:sz w:val="22"/>
          <w:szCs w:val="22"/>
        </w:rPr>
      </w:pPr>
      <w:r>
        <w:rPr>
          <w:rFonts w:hint="eastAsia" w:ascii="新宋体" w:hAnsi="新宋体" w:eastAsia="新宋体"/>
          <w:sz w:val="22"/>
          <w:szCs w:val="22"/>
        </w:rPr>
        <w:t>详细通讯地址：</w:t>
      </w:r>
    </w:p>
    <w:p w14:paraId="358A8319">
      <w:pPr>
        <w:spacing w:line="460" w:lineRule="exact"/>
        <w:ind w:firstLine="539" w:firstLineChars="245"/>
        <w:rPr>
          <w:rFonts w:hint="eastAsia" w:ascii="新宋体" w:hAnsi="新宋体" w:eastAsia="新宋体"/>
          <w:b/>
          <w:bCs/>
          <w:sz w:val="22"/>
          <w:szCs w:val="22"/>
        </w:rPr>
      </w:pPr>
      <w:r>
        <w:rPr>
          <w:rFonts w:hint="eastAsia" w:ascii="新宋体" w:hAnsi="新宋体" w:eastAsia="新宋体"/>
          <w:sz w:val="22"/>
          <w:szCs w:val="22"/>
        </w:rPr>
        <w:t>电话：</w:t>
      </w:r>
    </w:p>
    <w:p w14:paraId="5295EE73">
      <w:pPr>
        <w:spacing w:line="460" w:lineRule="exact"/>
        <w:ind w:firstLine="539" w:firstLineChars="245"/>
        <w:rPr>
          <w:rFonts w:hint="eastAsia" w:ascii="新宋体" w:hAnsi="新宋体" w:eastAsia="新宋体"/>
          <w:b/>
          <w:bCs/>
          <w:sz w:val="22"/>
          <w:szCs w:val="22"/>
        </w:rPr>
      </w:pPr>
      <w:r>
        <w:rPr>
          <w:rFonts w:hint="eastAsia" w:ascii="新宋体" w:hAnsi="新宋体" w:eastAsia="新宋体"/>
          <w:sz w:val="22"/>
          <w:szCs w:val="22"/>
        </w:rPr>
        <w:t>传真：</w:t>
      </w:r>
    </w:p>
    <w:p w14:paraId="153F7DDC">
      <w:pPr>
        <w:spacing w:line="460" w:lineRule="exact"/>
        <w:ind w:firstLine="539" w:firstLineChars="245"/>
        <w:rPr>
          <w:rFonts w:hint="eastAsia" w:ascii="新宋体" w:hAnsi="新宋体" w:eastAsia="新宋体"/>
          <w:b/>
          <w:bCs/>
          <w:sz w:val="22"/>
          <w:szCs w:val="22"/>
        </w:rPr>
      </w:pPr>
      <w:r>
        <w:rPr>
          <w:rFonts w:hint="eastAsia" w:ascii="新宋体" w:hAnsi="新宋体" w:eastAsia="新宋体"/>
          <w:sz w:val="22"/>
          <w:szCs w:val="22"/>
        </w:rPr>
        <w:t>邮政编码:</w:t>
      </w:r>
    </w:p>
    <w:p w14:paraId="72B007BE">
      <w:pPr>
        <w:spacing w:line="380" w:lineRule="exact"/>
        <w:rPr>
          <w:rFonts w:hint="eastAsia" w:ascii="新宋体" w:hAnsi="新宋体" w:eastAsia="新宋体"/>
          <w:sz w:val="22"/>
          <w:szCs w:val="22"/>
        </w:rPr>
      </w:pPr>
    </w:p>
    <w:p w14:paraId="592E1C51">
      <w:pPr>
        <w:spacing w:line="460" w:lineRule="exact"/>
        <w:jc w:val="center"/>
        <w:rPr>
          <w:rFonts w:hint="eastAsia" w:ascii="新宋体" w:hAnsi="新宋体" w:eastAsia="新宋体"/>
          <w:b/>
          <w:bCs/>
          <w:sz w:val="28"/>
          <w:szCs w:val="28"/>
        </w:rPr>
      </w:pPr>
    </w:p>
    <w:p w14:paraId="77ABACEF">
      <w:pPr>
        <w:spacing w:line="460" w:lineRule="exact"/>
        <w:jc w:val="center"/>
        <w:rPr>
          <w:rFonts w:hint="eastAsia" w:ascii="新宋体" w:hAnsi="新宋体" w:eastAsia="新宋体"/>
          <w:b/>
          <w:bCs/>
          <w:sz w:val="28"/>
          <w:szCs w:val="28"/>
        </w:rPr>
      </w:pPr>
    </w:p>
    <w:p w14:paraId="635D234F">
      <w:pPr>
        <w:spacing w:line="460" w:lineRule="exact"/>
        <w:jc w:val="center"/>
        <w:rPr>
          <w:rFonts w:hint="eastAsia" w:ascii="新宋体" w:hAnsi="新宋体" w:eastAsia="新宋体"/>
          <w:b/>
          <w:bCs/>
          <w:sz w:val="28"/>
          <w:szCs w:val="28"/>
        </w:rPr>
      </w:pPr>
      <w:r>
        <w:rPr>
          <w:rFonts w:hint="eastAsia" w:ascii="新宋体" w:hAnsi="新宋体" w:eastAsia="新宋体"/>
          <w:sz w:val="22"/>
          <w:szCs w:val="22"/>
          <w:lang w:val="zh-CN"/>
        </w:rPr>
        <mc:AlternateContent>
          <mc:Choice Requires="wps">
            <w:drawing>
              <wp:anchor distT="0" distB="0" distL="114300" distR="114300" simplePos="0" relativeHeight="251659264" behindDoc="0" locked="0" layoutInCell="1" allowOverlap="1">
                <wp:simplePos x="0" y="0"/>
                <wp:positionH relativeFrom="column">
                  <wp:posOffset>113665</wp:posOffset>
                </wp:positionH>
                <wp:positionV relativeFrom="paragraph">
                  <wp:posOffset>79375</wp:posOffset>
                </wp:positionV>
                <wp:extent cx="6254115" cy="3004185"/>
                <wp:effectExtent l="5080" t="4445" r="8255" b="20320"/>
                <wp:wrapNone/>
                <wp:docPr id="1" name="文本框 1"/>
                <wp:cNvGraphicFramePr/>
                <a:graphic xmlns:a="http://schemas.openxmlformats.org/drawingml/2006/main">
                  <a:graphicData uri="http://schemas.microsoft.com/office/word/2010/wordprocessingShape">
                    <wps:wsp>
                      <wps:cNvSpPr txBox="1"/>
                      <wps:spPr>
                        <a:xfrm>
                          <a:off x="0" y="0"/>
                          <a:ext cx="6254115" cy="30041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2C6F37">
                            <w:r>
                              <w:rPr>
                                <w:rFonts w:hint="eastAsia" w:ascii="新宋体" w:hAnsi="新宋体" w:eastAsia="新宋体"/>
                                <w:sz w:val="22"/>
                                <w:szCs w:val="22"/>
                              </w:rPr>
                              <w:t xml:space="preserve">  法定代表人（或法定负责人）身份证（正反面）：</w:t>
                            </w:r>
                          </w:p>
                        </w:txbxContent>
                      </wps:txbx>
                      <wps:bodyPr upright="1"/>
                    </wps:wsp>
                  </a:graphicData>
                </a:graphic>
              </wp:anchor>
            </w:drawing>
          </mc:Choice>
          <mc:Fallback>
            <w:pict>
              <v:shape id="_x0000_s1026" o:spid="_x0000_s1026" o:spt="202" type="#_x0000_t202" style="position:absolute;left:0pt;margin-left:8.95pt;margin-top:6.25pt;height:236.55pt;width:492.45pt;z-index:251659264;mso-width-relative:page;mso-height-relative:page;" fillcolor="#FFFFFF" filled="t" stroked="t" coordsize="21600,21600" o:gfxdata="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R5jXfZAAAACgEAAA8AAAAAAAAAAQAgAAAA&#10;IgAAAGRycy9kb3ducmV2LnhtbFBLAQIUABQAAAAIAIdO4kChM2FOCgIAADcEAAAOAAAAAAAAAAEA&#10;IAAAACgBAABkcnMvZTJvRG9jLnhtbFBLBQYAAAAABgAGAFkBAACkBQAAAAA=&#10;">
                <v:fill on="t" focussize="0,0"/>
                <v:stroke color="#000000" joinstyle="miter"/>
                <v:imagedata o:title=""/>
                <o:lock v:ext="edit" aspectratio="f"/>
                <v:textbox>
                  <w:txbxContent>
                    <w:p w14:paraId="742C6F37">
                      <w:r>
                        <w:rPr>
                          <w:rFonts w:hint="eastAsia" w:ascii="新宋体" w:hAnsi="新宋体" w:eastAsia="新宋体"/>
                          <w:sz w:val="22"/>
                          <w:szCs w:val="22"/>
                        </w:rPr>
                        <w:t xml:space="preserve">  法定代表人（或法定负责人）身份证（正反面）：</w:t>
                      </w:r>
                    </w:p>
                  </w:txbxContent>
                </v:textbox>
              </v:shape>
            </w:pict>
          </mc:Fallback>
        </mc:AlternateContent>
      </w:r>
    </w:p>
    <w:p w14:paraId="01EDCC54">
      <w:pPr>
        <w:spacing w:line="460" w:lineRule="exact"/>
        <w:jc w:val="center"/>
        <w:rPr>
          <w:rFonts w:hint="eastAsia" w:ascii="新宋体" w:hAnsi="新宋体" w:eastAsia="新宋体"/>
          <w:b/>
          <w:bCs/>
          <w:sz w:val="28"/>
          <w:szCs w:val="28"/>
        </w:rPr>
      </w:pPr>
    </w:p>
    <w:p w14:paraId="62FB9FAC">
      <w:pPr>
        <w:spacing w:line="460" w:lineRule="exact"/>
        <w:jc w:val="center"/>
        <w:rPr>
          <w:rFonts w:hint="eastAsia" w:ascii="新宋体" w:hAnsi="新宋体" w:eastAsia="新宋体"/>
          <w:b/>
          <w:bCs/>
          <w:sz w:val="28"/>
          <w:szCs w:val="28"/>
        </w:rPr>
      </w:pPr>
    </w:p>
    <w:p w14:paraId="774503C2">
      <w:pPr>
        <w:spacing w:line="460" w:lineRule="exact"/>
        <w:jc w:val="center"/>
        <w:rPr>
          <w:rFonts w:hint="eastAsia" w:ascii="新宋体" w:hAnsi="新宋体" w:eastAsia="新宋体"/>
          <w:b/>
          <w:bCs/>
          <w:sz w:val="28"/>
          <w:szCs w:val="28"/>
        </w:rPr>
      </w:pPr>
    </w:p>
    <w:p w14:paraId="254D89C0">
      <w:pPr>
        <w:spacing w:line="460" w:lineRule="exact"/>
        <w:jc w:val="center"/>
        <w:rPr>
          <w:rFonts w:hint="eastAsia" w:ascii="新宋体" w:hAnsi="新宋体" w:eastAsia="新宋体"/>
          <w:b/>
          <w:bCs/>
          <w:sz w:val="28"/>
          <w:szCs w:val="28"/>
        </w:rPr>
      </w:pPr>
    </w:p>
    <w:p w14:paraId="6DDFB90C">
      <w:pPr>
        <w:spacing w:line="460" w:lineRule="exact"/>
        <w:jc w:val="center"/>
        <w:rPr>
          <w:rFonts w:hint="eastAsia" w:ascii="新宋体" w:hAnsi="新宋体" w:eastAsia="新宋体"/>
          <w:b/>
          <w:bCs/>
          <w:sz w:val="28"/>
          <w:szCs w:val="28"/>
        </w:rPr>
      </w:pPr>
    </w:p>
    <w:p w14:paraId="07C94B9C">
      <w:pPr>
        <w:spacing w:line="460" w:lineRule="exact"/>
        <w:jc w:val="center"/>
        <w:rPr>
          <w:rFonts w:hint="eastAsia" w:ascii="新宋体" w:hAnsi="新宋体" w:eastAsia="新宋体"/>
          <w:b/>
          <w:bCs/>
          <w:sz w:val="28"/>
          <w:szCs w:val="28"/>
        </w:rPr>
      </w:pPr>
    </w:p>
    <w:p w14:paraId="400E048A">
      <w:pPr>
        <w:spacing w:line="460" w:lineRule="exact"/>
        <w:jc w:val="center"/>
        <w:rPr>
          <w:rFonts w:hint="eastAsia" w:ascii="新宋体" w:hAnsi="新宋体" w:eastAsia="新宋体"/>
          <w:b/>
          <w:bCs/>
          <w:sz w:val="28"/>
          <w:szCs w:val="28"/>
        </w:rPr>
      </w:pPr>
    </w:p>
    <w:p w14:paraId="6D579071">
      <w:pPr>
        <w:spacing w:line="460" w:lineRule="exact"/>
        <w:jc w:val="center"/>
        <w:rPr>
          <w:rFonts w:hint="eastAsia" w:ascii="新宋体" w:hAnsi="新宋体" w:eastAsia="新宋体"/>
          <w:b/>
          <w:bCs/>
          <w:sz w:val="28"/>
          <w:szCs w:val="28"/>
        </w:rPr>
      </w:pPr>
    </w:p>
    <w:p w14:paraId="055FB0DE">
      <w:pPr>
        <w:spacing w:line="460" w:lineRule="exact"/>
        <w:jc w:val="center"/>
        <w:rPr>
          <w:rFonts w:hint="eastAsia" w:ascii="新宋体" w:hAnsi="新宋体" w:eastAsia="新宋体"/>
          <w:b/>
          <w:bCs/>
          <w:sz w:val="28"/>
          <w:szCs w:val="28"/>
        </w:rPr>
      </w:pPr>
    </w:p>
    <w:p w14:paraId="26BBBF91">
      <w:pPr>
        <w:spacing w:line="460" w:lineRule="exact"/>
        <w:jc w:val="center"/>
        <w:rPr>
          <w:rFonts w:hint="eastAsia" w:ascii="新宋体" w:hAnsi="新宋体" w:eastAsia="新宋体"/>
          <w:b/>
          <w:bCs/>
          <w:sz w:val="28"/>
          <w:szCs w:val="28"/>
        </w:rPr>
      </w:pPr>
    </w:p>
    <w:p w14:paraId="40D7261E">
      <w:pPr>
        <w:spacing w:line="460" w:lineRule="exact"/>
        <w:jc w:val="center"/>
        <w:rPr>
          <w:rFonts w:hint="eastAsia" w:ascii="新宋体" w:hAnsi="新宋体" w:eastAsia="新宋体"/>
          <w:b/>
          <w:bCs/>
          <w:sz w:val="28"/>
          <w:szCs w:val="28"/>
        </w:rPr>
      </w:pPr>
    </w:p>
    <w:p w14:paraId="33A1A3DC">
      <w:pPr>
        <w:spacing w:line="460" w:lineRule="exact"/>
        <w:jc w:val="center"/>
        <w:rPr>
          <w:rFonts w:hint="eastAsia" w:ascii="新宋体" w:hAnsi="新宋体" w:eastAsia="新宋体"/>
          <w:b/>
          <w:bCs/>
          <w:sz w:val="28"/>
          <w:szCs w:val="28"/>
        </w:rPr>
      </w:pPr>
    </w:p>
    <w:p w14:paraId="514F6D3E">
      <w:pPr>
        <w:spacing w:line="460" w:lineRule="exact"/>
        <w:jc w:val="center"/>
        <w:rPr>
          <w:rFonts w:hint="eastAsia" w:ascii="新宋体" w:hAnsi="新宋体" w:eastAsia="新宋体"/>
          <w:b/>
          <w:bCs/>
          <w:sz w:val="28"/>
          <w:szCs w:val="28"/>
        </w:rPr>
      </w:pPr>
      <w:r>
        <w:rPr>
          <w:rFonts w:hint="eastAsia" w:ascii="新宋体" w:hAnsi="新宋体" w:eastAsia="新宋体"/>
          <w:sz w:val="22"/>
          <w:szCs w:val="22"/>
          <w:lang w:val="zh-CN"/>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120015</wp:posOffset>
                </wp:positionV>
                <wp:extent cx="6303645" cy="3875405"/>
                <wp:effectExtent l="4445" t="5080" r="16510" b="5715"/>
                <wp:wrapNone/>
                <wp:docPr id="2" name="文本框 2"/>
                <wp:cNvGraphicFramePr/>
                <a:graphic xmlns:a="http://schemas.openxmlformats.org/drawingml/2006/main">
                  <a:graphicData uri="http://schemas.microsoft.com/office/word/2010/wordprocessingShape">
                    <wps:wsp>
                      <wps:cNvSpPr txBox="1"/>
                      <wps:spPr>
                        <a:xfrm>
                          <a:off x="0" y="0"/>
                          <a:ext cx="6303645" cy="38754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2E4C26">
                            <w:r>
                              <w:rPr>
                                <w:rFonts w:hint="eastAsia" w:ascii="新宋体" w:hAnsi="新宋体" w:eastAsia="新宋体"/>
                                <w:sz w:val="22"/>
                                <w:szCs w:val="22"/>
                              </w:rPr>
                              <w:t xml:space="preserve">  授权代表身份证（正反面）：</w:t>
                            </w:r>
                          </w:p>
                        </w:txbxContent>
                      </wps:txbx>
                      <wps:bodyPr upright="1"/>
                    </wps:wsp>
                  </a:graphicData>
                </a:graphic>
              </wp:anchor>
            </w:drawing>
          </mc:Choice>
          <mc:Fallback>
            <w:pict>
              <v:shape id="_x0000_s1026" o:spid="_x0000_s1026" o:spt="202" type="#_x0000_t202" style="position:absolute;left:0pt;margin-left:6.95pt;margin-top:9.45pt;height:305.15pt;width:496.35pt;z-index:251660288;mso-width-relative:page;mso-height-relative:page;" fillcolor="#FFFFFF" filled="t" stroked="t" coordsize="21600,21600" o:gfxdata="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gYEXr1QAAAAoBAAAPAAAAAAAAAAEAIAAAACIA&#10;AABkcnMvZG93bnJldi54bWxQSwECFAAUAAAACACHTuJA+f4+FAwCAAA3BAAADgAAAAAAAAABACAA&#10;AAAkAQAAZHJzL2Uyb0RvYy54bWxQSwUGAAAAAAYABgBZAQAAogUAAAAA&#10;">
                <v:fill on="t" focussize="0,0"/>
                <v:stroke color="#000000" joinstyle="miter"/>
                <v:imagedata o:title=""/>
                <o:lock v:ext="edit" aspectratio="f"/>
                <v:textbox>
                  <w:txbxContent>
                    <w:p w14:paraId="4A2E4C26">
                      <w:r>
                        <w:rPr>
                          <w:rFonts w:hint="eastAsia" w:ascii="新宋体" w:hAnsi="新宋体" w:eastAsia="新宋体"/>
                          <w:sz w:val="22"/>
                          <w:szCs w:val="22"/>
                        </w:rPr>
                        <w:t xml:space="preserve">  授权代表身份证（正反面）：</w:t>
                      </w:r>
                    </w:p>
                  </w:txbxContent>
                </v:textbox>
              </v:shape>
            </w:pict>
          </mc:Fallback>
        </mc:AlternateContent>
      </w:r>
    </w:p>
    <w:p w14:paraId="4EA3BB93">
      <w:pPr>
        <w:spacing w:line="460" w:lineRule="exact"/>
        <w:jc w:val="center"/>
        <w:rPr>
          <w:rFonts w:hint="eastAsia" w:ascii="新宋体" w:hAnsi="新宋体" w:eastAsia="新宋体"/>
          <w:b/>
          <w:bCs/>
          <w:sz w:val="28"/>
          <w:szCs w:val="28"/>
        </w:rPr>
      </w:pPr>
    </w:p>
    <w:p w14:paraId="750AB6CC">
      <w:pPr>
        <w:spacing w:line="460" w:lineRule="exact"/>
        <w:jc w:val="center"/>
        <w:rPr>
          <w:rFonts w:hint="eastAsia" w:ascii="新宋体" w:hAnsi="新宋体" w:eastAsia="新宋体"/>
          <w:b/>
          <w:bCs/>
          <w:sz w:val="28"/>
          <w:szCs w:val="28"/>
        </w:rPr>
      </w:pPr>
    </w:p>
    <w:p w14:paraId="3EE745D2">
      <w:pPr>
        <w:spacing w:line="460" w:lineRule="exact"/>
        <w:jc w:val="center"/>
        <w:rPr>
          <w:rFonts w:hint="eastAsia" w:ascii="新宋体" w:hAnsi="新宋体" w:eastAsia="新宋体"/>
          <w:b/>
          <w:bCs/>
          <w:sz w:val="28"/>
          <w:szCs w:val="28"/>
        </w:rPr>
      </w:pPr>
    </w:p>
    <w:p w14:paraId="479762D7">
      <w:pPr>
        <w:spacing w:line="460" w:lineRule="exact"/>
        <w:jc w:val="center"/>
        <w:rPr>
          <w:rFonts w:hint="eastAsia" w:ascii="新宋体" w:hAnsi="新宋体" w:eastAsia="新宋体"/>
          <w:b/>
          <w:bCs/>
          <w:sz w:val="28"/>
          <w:szCs w:val="28"/>
        </w:rPr>
      </w:pPr>
    </w:p>
    <w:p w14:paraId="5DB768A4">
      <w:pPr>
        <w:spacing w:line="460" w:lineRule="exact"/>
        <w:jc w:val="center"/>
        <w:rPr>
          <w:rFonts w:hint="eastAsia" w:ascii="新宋体" w:hAnsi="新宋体" w:eastAsia="新宋体"/>
          <w:b/>
          <w:bCs/>
          <w:sz w:val="28"/>
          <w:szCs w:val="28"/>
        </w:rPr>
      </w:pPr>
    </w:p>
    <w:p w14:paraId="44CDDC68">
      <w:pPr>
        <w:spacing w:line="460" w:lineRule="exact"/>
        <w:jc w:val="center"/>
        <w:rPr>
          <w:rFonts w:hint="eastAsia" w:ascii="新宋体" w:hAnsi="新宋体" w:eastAsia="新宋体"/>
          <w:b/>
          <w:bCs/>
          <w:sz w:val="28"/>
          <w:szCs w:val="28"/>
        </w:rPr>
      </w:pPr>
    </w:p>
    <w:p w14:paraId="76E4EBD9">
      <w:pPr>
        <w:spacing w:line="460" w:lineRule="exact"/>
        <w:jc w:val="center"/>
        <w:rPr>
          <w:rFonts w:hint="eastAsia" w:ascii="新宋体" w:hAnsi="新宋体" w:eastAsia="新宋体"/>
          <w:b/>
          <w:bCs/>
          <w:sz w:val="28"/>
          <w:szCs w:val="28"/>
        </w:rPr>
      </w:pPr>
    </w:p>
    <w:p w14:paraId="44B7283C">
      <w:pPr>
        <w:spacing w:line="460" w:lineRule="exact"/>
        <w:jc w:val="center"/>
        <w:rPr>
          <w:rFonts w:hint="eastAsia" w:ascii="新宋体" w:hAnsi="新宋体" w:eastAsia="新宋体"/>
          <w:b/>
          <w:bCs/>
          <w:sz w:val="28"/>
          <w:szCs w:val="28"/>
        </w:rPr>
      </w:pPr>
    </w:p>
    <w:p w14:paraId="03E8B876">
      <w:pPr>
        <w:spacing w:line="460" w:lineRule="exact"/>
        <w:jc w:val="center"/>
        <w:rPr>
          <w:rFonts w:hint="eastAsia" w:ascii="新宋体" w:hAnsi="新宋体" w:eastAsia="新宋体"/>
          <w:b/>
          <w:bCs/>
          <w:sz w:val="28"/>
          <w:szCs w:val="28"/>
        </w:rPr>
      </w:pPr>
    </w:p>
    <w:p w14:paraId="249CB7D2">
      <w:pPr>
        <w:spacing w:line="460" w:lineRule="exact"/>
        <w:jc w:val="center"/>
        <w:rPr>
          <w:rFonts w:hint="eastAsia" w:ascii="新宋体" w:hAnsi="新宋体" w:eastAsia="新宋体"/>
          <w:b/>
          <w:bCs/>
          <w:sz w:val="28"/>
          <w:szCs w:val="28"/>
        </w:rPr>
      </w:pPr>
    </w:p>
    <w:p w14:paraId="559405BF">
      <w:pPr>
        <w:spacing w:line="460" w:lineRule="exact"/>
        <w:jc w:val="center"/>
        <w:rPr>
          <w:rFonts w:hint="eastAsia" w:ascii="新宋体" w:hAnsi="新宋体" w:eastAsia="新宋体"/>
          <w:b/>
          <w:bCs/>
          <w:sz w:val="28"/>
          <w:szCs w:val="28"/>
        </w:rPr>
      </w:pPr>
    </w:p>
    <w:p w14:paraId="32EA143B">
      <w:pPr>
        <w:spacing w:line="460" w:lineRule="exact"/>
        <w:jc w:val="center"/>
        <w:rPr>
          <w:rFonts w:hint="eastAsia" w:ascii="新宋体" w:hAnsi="新宋体" w:eastAsia="新宋体"/>
          <w:b/>
          <w:bCs/>
          <w:sz w:val="28"/>
          <w:szCs w:val="28"/>
        </w:rPr>
      </w:pPr>
    </w:p>
    <w:p w14:paraId="0FA0B58D">
      <w:pPr>
        <w:spacing w:line="460" w:lineRule="exact"/>
        <w:jc w:val="center"/>
        <w:rPr>
          <w:rFonts w:hint="eastAsia" w:ascii="新宋体" w:hAnsi="新宋体" w:eastAsia="新宋体"/>
          <w:b/>
          <w:bCs/>
          <w:sz w:val="28"/>
          <w:szCs w:val="28"/>
        </w:rPr>
      </w:pPr>
    </w:p>
    <w:p w14:paraId="1B6D041D">
      <w:pPr>
        <w:spacing w:line="460" w:lineRule="exact"/>
        <w:jc w:val="center"/>
        <w:rPr>
          <w:rFonts w:hint="eastAsia" w:ascii="新宋体" w:hAnsi="新宋体" w:eastAsia="新宋体"/>
          <w:b/>
          <w:bCs/>
          <w:sz w:val="28"/>
          <w:szCs w:val="28"/>
        </w:rPr>
      </w:pPr>
    </w:p>
    <w:p w14:paraId="61B62439">
      <w:pPr>
        <w:spacing w:line="460" w:lineRule="exact"/>
        <w:jc w:val="center"/>
        <w:outlineLvl w:val="3"/>
        <w:rPr>
          <w:rFonts w:hint="eastAsia" w:ascii="新宋体" w:hAnsi="新宋体" w:eastAsia="新宋体" w:cs="新宋体"/>
          <w:b/>
          <w:bCs/>
          <w:sz w:val="22"/>
          <w:szCs w:val="22"/>
        </w:rPr>
        <w:sectPr>
          <w:headerReference r:id="rId3" w:type="default"/>
          <w:footerReference r:id="rId4" w:type="default"/>
          <w:pgSz w:w="11907" w:h="16840"/>
          <w:pgMar w:top="1134" w:right="1134" w:bottom="1134" w:left="1134" w:header="851" w:footer="992" w:gutter="0"/>
          <w:pgNumType w:start="0"/>
          <w:cols w:space="720" w:num="1"/>
          <w:titlePg/>
          <w:docGrid w:linePitch="312" w:charSpace="0"/>
        </w:sectPr>
      </w:pPr>
    </w:p>
    <w:p w14:paraId="36AF56A4">
      <w:pPr>
        <w:spacing w:line="460" w:lineRule="exact"/>
        <w:jc w:val="center"/>
        <w:outlineLvl w:val="3"/>
        <w:rPr>
          <w:rFonts w:hint="eastAsia" w:ascii="新宋体" w:hAnsi="新宋体" w:eastAsia="新宋体" w:cs="新宋体"/>
          <w:b/>
          <w:bCs/>
          <w:sz w:val="22"/>
          <w:szCs w:val="22"/>
          <w:highlight w:val="none"/>
        </w:rPr>
      </w:pPr>
      <w:r>
        <w:rPr>
          <w:rFonts w:hint="eastAsia" w:ascii="新宋体" w:hAnsi="新宋体" w:eastAsia="新宋体" w:cs="新宋体"/>
          <w:b/>
          <w:bCs/>
          <w:sz w:val="22"/>
          <w:szCs w:val="22"/>
          <w:highlight w:val="none"/>
        </w:rPr>
        <w:t>（</w:t>
      </w:r>
      <w:r>
        <w:rPr>
          <w:rFonts w:hint="eastAsia" w:ascii="新宋体" w:hAnsi="新宋体" w:eastAsia="新宋体" w:cs="新宋体"/>
          <w:b/>
          <w:bCs/>
          <w:sz w:val="22"/>
          <w:szCs w:val="22"/>
          <w:highlight w:val="none"/>
        </w:rPr>
        <w:t>2）投标人情况表</w:t>
      </w:r>
    </w:p>
    <w:p w14:paraId="1256B9AD">
      <w:pPr>
        <w:spacing w:line="480" w:lineRule="exac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 xml:space="preserve">     项目名称：                                             项目编号：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2804"/>
        <w:gridCol w:w="1115"/>
        <w:gridCol w:w="2588"/>
        <w:gridCol w:w="1488"/>
        <w:gridCol w:w="1502"/>
        <w:gridCol w:w="1488"/>
        <w:gridCol w:w="1115"/>
        <w:gridCol w:w="1461"/>
      </w:tblGrid>
      <w:tr w14:paraId="4269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1227" w:type="dxa"/>
            <w:noWrap w:val="0"/>
            <w:vAlign w:val="top"/>
          </w:tcPr>
          <w:p w14:paraId="3D0162F3">
            <w:pPr>
              <w:spacing w:line="480" w:lineRule="exac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单位名称（盖章）</w:t>
            </w:r>
          </w:p>
        </w:tc>
        <w:tc>
          <w:tcPr>
            <w:tcW w:w="2804" w:type="dxa"/>
            <w:noWrap w:val="0"/>
            <w:vAlign w:val="top"/>
          </w:tcPr>
          <w:p w14:paraId="52A08579">
            <w:pPr>
              <w:spacing w:line="480" w:lineRule="exact"/>
              <w:rPr>
                <w:rFonts w:hint="eastAsia" w:ascii="新宋体" w:hAnsi="新宋体" w:eastAsia="新宋体" w:cs="新宋体"/>
                <w:sz w:val="22"/>
                <w:szCs w:val="22"/>
                <w:highlight w:val="none"/>
              </w:rPr>
            </w:pPr>
          </w:p>
        </w:tc>
        <w:tc>
          <w:tcPr>
            <w:tcW w:w="1115" w:type="dxa"/>
            <w:noWrap w:val="0"/>
            <w:vAlign w:val="top"/>
          </w:tcPr>
          <w:p w14:paraId="5512C584">
            <w:pPr>
              <w:spacing w:line="480" w:lineRule="exac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电 话</w:t>
            </w:r>
          </w:p>
        </w:tc>
        <w:tc>
          <w:tcPr>
            <w:tcW w:w="2588" w:type="dxa"/>
            <w:noWrap w:val="0"/>
            <w:vAlign w:val="top"/>
          </w:tcPr>
          <w:p w14:paraId="5BCD1928">
            <w:pPr>
              <w:spacing w:line="480" w:lineRule="exact"/>
              <w:rPr>
                <w:rFonts w:hint="eastAsia" w:ascii="新宋体" w:hAnsi="新宋体" w:eastAsia="新宋体" w:cs="新宋体"/>
                <w:sz w:val="22"/>
                <w:szCs w:val="22"/>
                <w:highlight w:val="none"/>
              </w:rPr>
            </w:pPr>
          </w:p>
        </w:tc>
        <w:tc>
          <w:tcPr>
            <w:tcW w:w="1488" w:type="dxa"/>
            <w:noWrap w:val="0"/>
            <w:vAlign w:val="top"/>
          </w:tcPr>
          <w:p w14:paraId="343E7EE4">
            <w:pPr>
              <w:spacing w:line="480" w:lineRule="exac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主管部门</w:t>
            </w:r>
          </w:p>
        </w:tc>
        <w:tc>
          <w:tcPr>
            <w:tcW w:w="1502" w:type="dxa"/>
            <w:noWrap w:val="0"/>
            <w:vAlign w:val="top"/>
          </w:tcPr>
          <w:p w14:paraId="46869BAE">
            <w:pPr>
              <w:spacing w:line="480" w:lineRule="exact"/>
              <w:rPr>
                <w:rFonts w:hint="eastAsia" w:ascii="新宋体" w:hAnsi="新宋体" w:eastAsia="新宋体" w:cs="新宋体"/>
                <w:sz w:val="22"/>
                <w:szCs w:val="22"/>
                <w:highlight w:val="none"/>
              </w:rPr>
            </w:pPr>
          </w:p>
        </w:tc>
        <w:tc>
          <w:tcPr>
            <w:tcW w:w="1488" w:type="dxa"/>
            <w:noWrap w:val="0"/>
            <w:vAlign w:val="top"/>
          </w:tcPr>
          <w:p w14:paraId="128DEB0E">
            <w:pPr>
              <w:spacing w:line="480" w:lineRule="exac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企业负责人</w:t>
            </w:r>
          </w:p>
        </w:tc>
        <w:tc>
          <w:tcPr>
            <w:tcW w:w="1115" w:type="dxa"/>
            <w:noWrap w:val="0"/>
            <w:vAlign w:val="top"/>
          </w:tcPr>
          <w:p w14:paraId="64F6487A">
            <w:pPr>
              <w:spacing w:line="480" w:lineRule="exact"/>
              <w:rPr>
                <w:rFonts w:hint="eastAsia" w:ascii="新宋体" w:hAnsi="新宋体" w:eastAsia="新宋体" w:cs="新宋体"/>
                <w:sz w:val="22"/>
                <w:szCs w:val="22"/>
                <w:highlight w:val="none"/>
              </w:rPr>
            </w:pPr>
          </w:p>
        </w:tc>
        <w:tc>
          <w:tcPr>
            <w:tcW w:w="1461" w:type="dxa"/>
            <w:noWrap w:val="0"/>
            <w:vAlign w:val="top"/>
          </w:tcPr>
          <w:p w14:paraId="32E10784">
            <w:pPr>
              <w:spacing w:line="480" w:lineRule="exac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职务</w:t>
            </w:r>
          </w:p>
        </w:tc>
      </w:tr>
      <w:tr w14:paraId="3946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1227" w:type="dxa"/>
            <w:noWrap w:val="0"/>
            <w:vAlign w:val="top"/>
          </w:tcPr>
          <w:p w14:paraId="01A58CB7">
            <w:pPr>
              <w:spacing w:line="480" w:lineRule="exac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地    址</w:t>
            </w:r>
          </w:p>
        </w:tc>
        <w:tc>
          <w:tcPr>
            <w:tcW w:w="2804" w:type="dxa"/>
            <w:noWrap w:val="0"/>
            <w:vAlign w:val="top"/>
          </w:tcPr>
          <w:p w14:paraId="77C92AB8">
            <w:pPr>
              <w:spacing w:line="480" w:lineRule="exact"/>
              <w:rPr>
                <w:rFonts w:hint="eastAsia" w:ascii="新宋体" w:hAnsi="新宋体" w:eastAsia="新宋体" w:cs="新宋体"/>
                <w:sz w:val="22"/>
                <w:szCs w:val="22"/>
                <w:highlight w:val="none"/>
              </w:rPr>
            </w:pPr>
          </w:p>
        </w:tc>
        <w:tc>
          <w:tcPr>
            <w:tcW w:w="1115" w:type="dxa"/>
            <w:noWrap w:val="0"/>
            <w:vAlign w:val="top"/>
          </w:tcPr>
          <w:p w14:paraId="2545FCBD">
            <w:pPr>
              <w:spacing w:line="480" w:lineRule="exac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传 真</w:t>
            </w:r>
          </w:p>
        </w:tc>
        <w:tc>
          <w:tcPr>
            <w:tcW w:w="2588" w:type="dxa"/>
            <w:noWrap w:val="0"/>
            <w:vAlign w:val="top"/>
          </w:tcPr>
          <w:p w14:paraId="3AFFF39C">
            <w:pPr>
              <w:spacing w:line="480" w:lineRule="exact"/>
              <w:rPr>
                <w:rFonts w:hint="eastAsia" w:ascii="新宋体" w:hAnsi="新宋体" w:eastAsia="新宋体" w:cs="新宋体"/>
                <w:sz w:val="22"/>
                <w:szCs w:val="22"/>
                <w:highlight w:val="none"/>
              </w:rPr>
            </w:pPr>
          </w:p>
        </w:tc>
        <w:tc>
          <w:tcPr>
            <w:tcW w:w="1488" w:type="dxa"/>
            <w:noWrap w:val="0"/>
            <w:vAlign w:val="top"/>
          </w:tcPr>
          <w:p w14:paraId="2AD439DE">
            <w:pPr>
              <w:spacing w:line="480" w:lineRule="exac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企业性质</w:t>
            </w:r>
          </w:p>
        </w:tc>
        <w:tc>
          <w:tcPr>
            <w:tcW w:w="1502" w:type="dxa"/>
            <w:noWrap w:val="0"/>
            <w:vAlign w:val="top"/>
          </w:tcPr>
          <w:p w14:paraId="4E202871">
            <w:pPr>
              <w:spacing w:line="480" w:lineRule="exact"/>
              <w:rPr>
                <w:rFonts w:hint="eastAsia" w:ascii="新宋体" w:hAnsi="新宋体" w:eastAsia="新宋体" w:cs="新宋体"/>
                <w:sz w:val="22"/>
                <w:szCs w:val="22"/>
                <w:highlight w:val="none"/>
              </w:rPr>
            </w:pPr>
          </w:p>
        </w:tc>
        <w:tc>
          <w:tcPr>
            <w:tcW w:w="1488" w:type="dxa"/>
            <w:noWrap w:val="0"/>
            <w:vAlign w:val="top"/>
          </w:tcPr>
          <w:p w14:paraId="537B0321">
            <w:pPr>
              <w:spacing w:line="480" w:lineRule="exac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授权代表</w:t>
            </w:r>
          </w:p>
        </w:tc>
        <w:tc>
          <w:tcPr>
            <w:tcW w:w="1115" w:type="dxa"/>
            <w:noWrap w:val="0"/>
            <w:vAlign w:val="top"/>
          </w:tcPr>
          <w:p w14:paraId="568C720F">
            <w:pPr>
              <w:spacing w:line="480" w:lineRule="exact"/>
              <w:rPr>
                <w:rFonts w:hint="eastAsia" w:ascii="新宋体" w:hAnsi="新宋体" w:eastAsia="新宋体" w:cs="新宋体"/>
                <w:sz w:val="22"/>
                <w:szCs w:val="22"/>
                <w:highlight w:val="none"/>
              </w:rPr>
            </w:pPr>
          </w:p>
        </w:tc>
        <w:tc>
          <w:tcPr>
            <w:tcW w:w="1461" w:type="dxa"/>
            <w:noWrap w:val="0"/>
            <w:vAlign w:val="top"/>
          </w:tcPr>
          <w:p w14:paraId="47B6EDEC">
            <w:pPr>
              <w:spacing w:line="480" w:lineRule="exact"/>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职务</w:t>
            </w:r>
          </w:p>
        </w:tc>
      </w:tr>
      <w:tr w14:paraId="4DC3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2" w:hRule="atLeast"/>
        </w:trPr>
        <w:tc>
          <w:tcPr>
            <w:tcW w:w="1227" w:type="dxa"/>
            <w:noWrap w:val="0"/>
            <w:vAlign w:val="center"/>
          </w:tcPr>
          <w:p w14:paraId="4B4118DB">
            <w:pPr>
              <w:spacing w:line="480" w:lineRule="exact"/>
              <w:jc w:val="center"/>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单位简介</w:t>
            </w:r>
          </w:p>
          <w:p w14:paraId="2491B9D3">
            <w:pPr>
              <w:spacing w:line="480" w:lineRule="exact"/>
              <w:jc w:val="center"/>
              <w:rPr>
                <w:rFonts w:hint="eastAsia" w:ascii="新宋体" w:hAnsi="新宋体" w:eastAsia="新宋体" w:cs="新宋体"/>
                <w:sz w:val="22"/>
                <w:szCs w:val="22"/>
                <w:highlight w:val="none"/>
              </w:rPr>
            </w:pPr>
            <w:r>
              <w:rPr>
                <w:rFonts w:hint="eastAsia" w:ascii="新宋体" w:hAnsi="新宋体" w:eastAsia="新宋体" w:cs="新宋体"/>
                <w:sz w:val="22"/>
                <w:szCs w:val="22"/>
                <w:highlight w:val="none"/>
              </w:rPr>
              <w:t>及机构</w:t>
            </w:r>
          </w:p>
        </w:tc>
        <w:tc>
          <w:tcPr>
            <w:tcW w:w="6507" w:type="dxa"/>
            <w:gridSpan w:val="3"/>
            <w:noWrap w:val="0"/>
            <w:vAlign w:val="center"/>
          </w:tcPr>
          <w:p w14:paraId="091075FD">
            <w:pPr>
              <w:spacing w:line="480" w:lineRule="exact"/>
              <w:jc w:val="center"/>
              <w:rPr>
                <w:rFonts w:hint="eastAsia" w:ascii="新宋体" w:hAnsi="新宋体" w:eastAsia="新宋体" w:cs="新宋体"/>
                <w:sz w:val="22"/>
                <w:szCs w:val="22"/>
                <w:highlight w:val="none"/>
              </w:rPr>
            </w:pPr>
          </w:p>
        </w:tc>
        <w:tc>
          <w:tcPr>
            <w:tcW w:w="1488" w:type="dxa"/>
            <w:noWrap w:val="0"/>
            <w:vAlign w:val="center"/>
          </w:tcPr>
          <w:p w14:paraId="2C162AA8">
            <w:pPr>
              <w:spacing w:line="480" w:lineRule="exact"/>
              <w:jc w:val="center"/>
              <w:rPr>
                <w:rFonts w:hint="eastAsia" w:ascii="新宋体" w:hAnsi="新宋体" w:eastAsia="新宋体" w:cs="新宋体"/>
                <w:sz w:val="22"/>
                <w:szCs w:val="22"/>
                <w:highlight w:val="none"/>
                <w:lang w:eastAsia="zh-CN"/>
              </w:rPr>
            </w:pPr>
            <w:r>
              <w:rPr>
                <w:rFonts w:hint="eastAsia" w:ascii="新宋体" w:hAnsi="新宋体" w:eastAsia="新宋体" w:cs="新宋体"/>
                <w:sz w:val="22"/>
                <w:szCs w:val="22"/>
                <w:highlight w:val="none"/>
              </w:rPr>
              <w:t>单位</w:t>
            </w:r>
            <w:r>
              <w:rPr>
                <w:rFonts w:hint="eastAsia" w:ascii="新宋体" w:hAnsi="新宋体" w:eastAsia="新宋体" w:cs="新宋体"/>
                <w:sz w:val="22"/>
                <w:szCs w:val="22"/>
                <w:highlight w:val="none"/>
                <w:lang w:eastAsia="zh-CN"/>
              </w:rPr>
              <w:t>技术能力</w:t>
            </w:r>
          </w:p>
        </w:tc>
        <w:tc>
          <w:tcPr>
            <w:tcW w:w="5566" w:type="dxa"/>
            <w:gridSpan w:val="4"/>
            <w:noWrap w:val="0"/>
            <w:vAlign w:val="top"/>
          </w:tcPr>
          <w:p w14:paraId="4BC8B680">
            <w:pPr>
              <w:spacing w:line="480" w:lineRule="exact"/>
              <w:rPr>
                <w:rFonts w:hint="eastAsia" w:ascii="新宋体" w:hAnsi="新宋体" w:eastAsia="新宋体" w:cs="新宋体"/>
                <w:sz w:val="22"/>
                <w:szCs w:val="22"/>
                <w:highlight w:val="none"/>
              </w:rPr>
            </w:pPr>
          </w:p>
        </w:tc>
      </w:tr>
    </w:tbl>
    <w:p w14:paraId="5393AB6A">
      <w:pPr>
        <w:spacing w:line="460" w:lineRule="exact"/>
        <w:jc w:val="center"/>
        <w:rPr>
          <w:rFonts w:hint="eastAsia" w:ascii="新宋体" w:hAnsi="新宋体" w:eastAsia="新宋体"/>
          <w:b/>
          <w:bCs/>
          <w:sz w:val="28"/>
          <w:szCs w:val="28"/>
        </w:rPr>
      </w:pPr>
    </w:p>
    <w:p w14:paraId="2CEB6E2A">
      <w:pPr>
        <w:spacing w:line="460" w:lineRule="exact"/>
        <w:jc w:val="center"/>
        <w:rPr>
          <w:rFonts w:hint="eastAsia" w:ascii="新宋体" w:hAnsi="新宋体" w:eastAsia="新宋体"/>
          <w:b/>
          <w:bCs/>
          <w:sz w:val="28"/>
          <w:szCs w:val="28"/>
        </w:rPr>
        <w:sectPr>
          <w:pgSz w:w="16840" w:h="11907" w:orient="landscape"/>
          <w:pgMar w:top="1134" w:right="1134" w:bottom="1134" w:left="1134" w:header="851" w:footer="992" w:gutter="0"/>
          <w:cols w:space="720" w:num="1"/>
          <w:docGrid w:linePitch="312" w:charSpace="0"/>
        </w:sectPr>
      </w:pPr>
    </w:p>
    <w:p w14:paraId="48CE60F5">
      <w:pPr>
        <w:spacing w:line="460" w:lineRule="exact"/>
        <w:jc w:val="center"/>
        <w:rPr>
          <w:rFonts w:hint="eastAsia" w:ascii="新宋体" w:hAnsi="新宋体" w:eastAsia="新宋体"/>
          <w:b/>
          <w:bCs/>
          <w:sz w:val="28"/>
          <w:szCs w:val="28"/>
        </w:rPr>
      </w:pPr>
    </w:p>
    <w:p w14:paraId="50A6D74E">
      <w:pPr>
        <w:tabs>
          <w:tab w:val="left" w:pos="1620"/>
        </w:tabs>
        <w:spacing w:line="460" w:lineRule="exact"/>
        <w:outlineLvl w:val="3"/>
        <w:rPr>
          <w:rFonts w:hint="eastAsia" w:ascii="新宋体" w:hAnsi="新宋体" w:eastAsia="新宋体"/>
          <w:b/>
          <w:bCs/>
          <w:sz w:val="22"/>
          <w:szCs w:val="22"/>
        </w:rPr>
      </w:pPr>
      <w:r>
        <w:rPr>
          <w:rFonts w:hint="eastAsia" w:ascii="新宋体" w:hAnsi="新宋体" w:eastAsia="新宋体"/>
          <w:b/>
          <w:bCs/>
          <w:sz w:val="22"/>
          <w:szCs w:val="22"/>
        </w:rPr>
        <w:t>（3）有效营业执照 （复印件盖单位公章）</w:t>
      </w:r>
    </w:p>
    <w:p w14:paraId="213B2AE5">
      <w:pPr>
        <w:tabs>
          <w:tab w:val="left" w:pos="1620"/>
        </w:tabs>
        <w:spacing w:line="460" w:lineRule="exact"/>
        <w:outlineLvl w:val="3"/>
        <w:rPr>
          <w:rFonts w:hint="eastAsia" w:ascii="新宋体" w:hAnsi="新宋体" w:eastAsia="新宋体"/>
          <w:b/>
          <w:bCs/>
          <w:sz w:val="22"/>
          <w:szCs w:val="22"/>
        </w:rPr>
      </w:pPr>
      <w:r>
        <w:rPr>
          <w:rFonts w:hint="eastAsia" w:ascii="新宋体" w:hAnsi="新宋体" w:eastAsia="新宋体"/>
          <w:b/>
          <w:bCs/>
          <w:sz w:val="22"/>
          <w:szCs w:val="22"/>
        </w:rPr>
        <w:t>（4）相关资质的证明材料</w:t>
      </w:r>
    </w:p>
    <w:p w14:paraId="27C750A3">
      <w:pPr>
        <w:spacing w:line="460" w:lineRule="exact"/>
        <w:rPr>
          <w:rFonts w:hint="eastAsia" w:ascii="新宋体" w:hAnsi="新宋体" w:eastAsia="新宋体" w:cs="新宋体"/>
          <w:spacing w:val="20"/>
          <w:sz w:val="22"/>
          <w:szCs w:val="22"/>
        </w:rPr>
      </w:pPr>
    </w:p>
    <w:p w14:paraId="5332F1EF">
      <w:pPr>
        <w:spacing w:line="460" w:lineRule="exact"/>
        <w:rPr>
          <w:rFonts w:hint="eastAsia" w:ascii="新宋体" w:hAnsi="新宋体" w:eastAsia="新宋体" w:cs="新宋体"/>
          <w:spacing w:val="20"/>
          <w:sz w:val="22"/>
          <w:szCs w:val="22"/>
        </w:rPr>
      </w:pPr>
    </w:p>
    <w:p w14:paraId="34376C37">
      <w:pPr>
        <w:spacing w:line="460" w:lineRule="exact"/>
        <w:rPr>
          <w:rFonts w:hint="eastAsia" w:ascii="新宋体" w:hAnsi="新宋体" w:eastAsia="新宋体" w:cs="新宋体"/>
          <w:spacing w:val="20"/>
          <w:sz w:val="22"/>
          <w:szCs w:val="22"/>
        </w:rPr>
      </w:pPr>
    </w:p>
    <w:p w14:paraId="6E5FDEBB">
      <w:pPr>
        <w:spacing w:line="460" w:lineRule="exact"/>
        <w:rPr>
          <w:rFonts w:hint="eastAsia" w:ascii="新宋体" w:hAnsi="新宋体" w:eastAsia="新宋体" w:cs="新宋体"/>
          <w:spacing w:val="20"/>
          <w:sz w:val="22"/>
          <w:szCs w:val="22"/>
        </w:rPr>
      </w:pPr>
    </w:p>
    <w:p w14:paraId="223B9102">
      <w:pPr>
        <w:tabs>
          <w:tab w:val="left" w:pos="1620"/>
        </w:tabs>
        <w:spacing w:line="460" w:lineRule="exact"/>
        <w:jc w:val="center"/>
        <w:outlineLvl w:val="3"/>
        <w:rPr>
          <w:rFonts w:hint="eastAsia" w:ascii="新宋体" w:hAnsi="新宋体" w:eastAsia="新宋体" w:cs="新宋体"/>
          <w:b/>
          <w:bCs/>
          <w:sz w:val="22"/>
          <w:szCs w:val="22"/>
        </w:rPr>
      </w:pPr>
      <w:r>
        <w:rPr>
          <w:rFonts w:hint="eastAsia" w:ascii="新宋体" w:hAnsi="新宋体" w:eastAsia="新宋体" w:cs="新宋体"/>
          <w:b/>
          <w:bCs/>
          <w:sz w:val="22"/>
          <w:szCs w:val="22"/>
        </w:rPr>
        <w:t>（8）投标人信用查询</w:t>
      </w:r>
    </w:p>
    <w:p w14:paraId="01C8BE1C">
      <w:pPr>
        <w:tabs>
          <w:tab w:val="left" w:pos="360"/>
        </w:tabs>
        <w:spacing w:line="460" w:lineRule="exact"/>
        <w:ind w:firstLine="550" w:firstLineChars="250"/>
        <w:rPr>
          <w:rFonts w:hint="eastAsia" w:ascii="新宋体" w:hAnsi="新宋体" w:eastAsia="新宋体"/>
          <w:sz w:val="22"/>
        </w:rPr>
      </w:pPr>
      <w:r>
        <w:rPr>
          <w:rFonts w:hint="eastAsia" w:ascii="新宋体" w:hAnsi="新宋体" w:eastAsia="新宋体"/>
          <w:sz w:val="22"/>
        </w:rPr>
        <w:t>1、投标人信用信息查询的查询渠道：“信用中国”(www.creditchina.gov.cn)；“中国政府采购网”（http://www.ccgp.gov.cn/）；</w:t>
      </w:r>
    </w:p>
    <w:p w14:paraId="2AEC33A8">
      <w:pPr>
        <w:tabs>
          <w:tab w:val="left" w:pos="360"/>
        </w:tabs>
        <w:spacing w:line="460" w:lineRule="exact"/>
        <w:ind w:firstLine="550" w:firstLineChars="250"/>
        <w:rPr>
          <w:rFonts w:hint="eastAsia" w:ascii="新宋体" w:hAnsi="新宋体" w:eastAsia="新宋体"/>
          <w:sz w:val="22"/>
        </w:rPr>
      </w:pPr>
      <w:r>
        <w:rPr>
          <w:rFonts w:hint="eastAsia" w:ascii="新宋体" w:hAnsi="新宋体" w:eastAsia="新宋体"/>
          <w:sz w:val="22"/>
        </w:rPr>
        <w:t>2、投标人信用信息查询截止时点：招标公告发布之日至投标截止时间前。</w:t>
      </w:r>
    </w:p>
    <w:p w14:paraId="6E01A8D6">
      <w:pPr>
        <w:tabs>
          <w:tab w:val="left" w:pos="360"/>
        </w:tabs>
        <w:spacing w:line="460" w:lineRule="exact"/>
        <w:ind w:firstLine="550" w:firstLineChars="250"/>
        <w:rPr>
          <w:rFonts w:hint="eastAsia" w:ascii="新宋体" w:hAnsi="新宋体" w:eastAsia="新宋体"/>
          <w:sz w:val="22"/>
        </w:rPr>
      </w:pPr>
      <w:r>
        <w:rPr>
          <w:rFonts w:hint="eastAsia" w:ascii="新宋体" w:hAnsi="新宋体" w:eastAsia="新宋体"/>
          <w:sz w:val="22"/>
        </w:rPr>
        <w:t>3、投标人信用信息查询记录和证据留存的具体方式：网页截图打印；</w:t>
      </w:r>
    </w:p>
    <w:p w14:paraId="077B0D97">
      <w:pPr>
        <w:tabs>
          <w:tab w:val="left" w:pos="360"/>
        </w:tabs>
        <w:spacing w:line="460" w:lineRule="exact"/>
        <w:ind w:firstLine="552" w:firstLineChars="250"/>
        <w:rPr>
          <w:rFonts w:hint="eastAsia" w:ascii="新宋体" w:hAnsi="新宋体" w:eastAsia="新宋体"/>
          <w:b/>
          <w:bCs/>
          <w:sz w:val="22"/>
          <w:szCs w:val="22"/>
          <w:u w:val="single"/>
        </w:rPr>
      </w:pPr>
      <w:r>
        <w:rPr>
          <w:rFonts w:hint="eastAsia" w:ascii="新宋体" w:hAnsi="新宋体" w:eastAsia="新宋体"/>
          <w:b/>
          <w:bCs/>
          <w:sz w:val="22"/>
          <w:u w:val="single"/>
        </w:rPr>
        <w:t>4、信用信息的使用规则：对列入失信被执行人、重大税收违法案件当事人名单、政府采购严重违法失信行为记录名单及其他不符合《中华人民共和国政府采购法》第二十二条规定条件的供应商，其投标做无效投标处理。</w:t>
      </w:r>
    </w:p>
    <w:p w14:paraId="406CC9F7">
      <w:pPr>
        <w:spacing w:line="380" w:lineRule="exact"/>
        <w:rPr>
          <w:rFonts w:hint="eastAsia" w:ascii="新宋体" w:hAnsi="新宋体" w:eastAsia="新宋体"/>
          <w:sz w:val="22"/>
          <w:szCs w:val="22"/>
        </w:rPr>
      </w:pPr>
    </w:p>
    <w:p w14:paraId="3EB876A0">
      <w:pPr>
        <w:spacing w:line="380" w:lineRule="exact"/>
        <w:rPr>
          <w:rFonts w:hint="eastAsia" w:ascii="新宋体" w:hAnsi="新宋体" w:eastAsia="新宋体"/>
          <w:sz w:val="22"/>
          <w:szCs w:val="22"/>
        </w:rPr>
      </w:pPr>
    </w:p>
    <w:p w14:paraId="4FFBE8B2">
      <w:pPr>
        <w:spacing w:line="380" w:lineRule="exact"/>
        <w:rPr>
          <w:rFonts w:hint="eastAsia" w:ascii="新宋体" w:hAnsi="新宋体" w:eastAsia="新宋体"/>
          <w:sz w:val="22"/>
          <w:szCs w:val="22"/>
        </w:rPr>
      </w:pPr>
    </w:p>
    <w:p w14:paraId="52A96317">
      <w:pPr>
        <w:spacing w:line="380" w:lineRule="exact"/>
        <w:rPr>
          <w:rFonts w:hint="eastAsia" w:ascii="新宋体" w:hAnsi="新宋体" w:eastAsia="新宋体"/>
          <w:sz w:val="22"/>
          <w:szCs w:val="22"/>
        </w:rPr>
      </w:pPr>
    </w:p>
    <w:p w14:paraId="379839BD">
      <w:pPr>
        <w:spacing w:line="380" w:lineRule="exact"/>
        <w:rPr>
          <w:rFonts w:hint="eastAsia" w:ascii="新宋体" w:hAnsi="新宋体" w:eastAsia="新宋体"/>
          <w:sz w:val="22"/>
          <w:szCs w:val="22"/>
        </w:rPr>
      </w:pPr>
    </w:p>
    <w:p w14:paraId="7228DDEA">
      <w:pPr>
        <w:spacing w:line="380" w:lineRule="exact"/>
        <w:rPr>
          <w:rFonts w:hint="eastAsia" w:ascii="新宋体" w:hAnsi="新宋体" w:eastAsia="新宋体"/>
          <w:sz w:val="22"/>
          <w:szCs w:val="22"/>
        </w:rPr>
      </w:pPr>
    </w:p>
    <w:p w14:paraId="4A24750E">
      <w:pPr>
        <w:spacing w:line="380" w:lineRule="exact"/>
        <w:rPr>
          <w:rFonts w:hint="eastAsia" w:ascii="新宋体" w:hAnsi="新宋体" w:eastAsia="新宋体"/>
          <w:sz w:val="22"/>
          <w:szCs w:val="22"/>
        </w:rPr>
      </w:pPr>
    </w:p>
    <w:p w14:paraId="2446F303">
      <w:pPr>
        <w:spacing w:line="380" w:lineRule="exact"/>
        <w:rPr>
          <w:rFonts w:hint="eastAsia" w:ascii="新宋体" w:hAnsi="新宋体" w:eastAsia="新宋体"/>
          <w:sz w:val="22"/>
          <w:szCs w:val="22"/>
        </w:rPr>
      </w:pPr>
    </w:p>
    <w:p w14:paraId="7B84E58B">
      <w:pPr>
        <w:spacing w:line="380" w:lineRule="exact"/>
        <w:rPr>
          <w:rFonts w:hint="eastAsia" w:ascii="新宋体" w:hAnsi="新宋体" w:eastAsia="新宋体"/>
          <w:sz w:val="22"/>
          <w:szCs w:val="22"/>
        </w:rPr>
      </w:pPr>
    </w:p>
    <w:p w14:paraId="1E884122">
      <w:pPr>
        <w:spacing w:line="380" w:lineRule="exact"/>
        <w:rPr>
          <w:rFonts w:hint="eastAsia" w:ascii="新宋体" w:hAnsi="新宋体" w:eastAsia="新宋体"/>
          <w:sz w:val="22"/>
          <w:szCs w:val="22"/>
        </w:rPr>
      </w:pPr>
    </w:p>
    <w:p w14:paraId="75F9DF62">
      <w:pPr>
        <w:spacing w:line="380" w:lineRule="exact"/>
        <w:rPr>
          <w:rFonts w:hint="eastAsia" w:ascii="新宋体" w:hAnsi="新宋体" w:eastAsia="新宋体"/>
          <w:sz w:val="22"/>
          <w:szCs w:val="22"/>
        </w:rPr>
      </w:pPr>
    </w:p>
    <w:p w14:paraId="2B1040A3">
      <w:pPr>
        <w:spacing w:line="380" w:lineRule="exact"/>
        <w:rPr>
          <w:rFonts w:hint="eastAsia" w:ascii="新宋体" w:hAnsi="新宋体" w:eastAsia="新宋体"/>
          <w:sz w:val="22"/>
          <w:szCs w:val="22"/>
        </w:rPr>
      </w:pPr>
    </w:p>
    <w:p w14:paraId="310DCFA0">
      <w:pPr>
        <w:spacing w:line="380" w:lineRule="exact"/>
        <w:rPr>
          <w:rFonts w:hint="eastAsia" w:ascii="新宋体" w:hAnsi="新宋体" w:eastAsia="新宋体"/>
          <w:sz w:val="22"/>
          <w:szCs w:val="22"/>
        </w:rPr>
      </w:pPr>
    </w:p>
    <w:p w14:paraId="322CB0B9">
      <w:pPr>
        <w:spacing w:line="380" w:lineRule="exact"/>
        <w:rPr>
          <w:rFonts w:hint="eastAsia" w:ascii="新宋体" w:hAnsi="新宋体" w:eastAsia="新宋体"/>
          <w:sz w:val="22"/>
          <w:szCs w:val="22"/>
        </w:rPr>
      </w:pPr>
    </w:p>
    <w:p w14:paraId="765937AE">
      <w:pPr>
        <w:spacing w:line="380" w:lineRule="exact"/>
        <w:rPr>
          <w:rFonts w:hint="eastAsia" w:ascii="新宋体" w:hAnsi="新宋体" w:eastAsia="新宋体"/>
          <w:sz w:val="22"/>
          <w:szCs w:val="22"/>
        </w:rPr>
      </w:pPr>
    </w:p>
    <w:p w14:paraId="5CC7E756">
      <w:pPr>
        <w:spacing w:line="380" w:lineRule="exact"/>
        <w:rPr>
          <w:rFonts w:hint="eastAsia" w:ascii="新宋体" w:hAnsi="新宋体" w:eastAsia="新宋体"/>
          <w:sz w:val="22"/>
          <w:szCs w:val="22"/>
        </w:rPr>
      </w:pPr>
    </w:p>
    <w:p w14:paraId="10D3C540">
      <w:pPr>
        <w:spacing w:line="380" w:lineRule="exact"/>
        <w:rPr>
          <w:rFonts w:hint="eastAsia" w:ascii="新宋体" w:hAnsi="新宋体" w:eastAsia="新宋体"/>
          <w:sz w:val="22"/>
          <w:szCs w:val="22"/>
        </w:rPr>
      </w:pPr>
    </w:p>
    <w:p w14:paraId="089923D5">
      <w:pPr>
        <w:spacing w:line="380" w:lineRule="exact"/>
        <w:rPr>
          <w:rFonts w:hint="eastAsia" w:ascii="新宋体" w:hAnsi="新宋体" w:eastAsia="新宋体"/>
          <w:sz w:val="22"/>
          <w:szCs w:val="22"/>
        </w:rPr>
      </w:pPr>
    </w:p>
    <w:p w14:paraId="2C49F812">
      <w:pPr>
        <w:spacing w:line="460" w:lineRule="exact"/>
        <w:ind w:firstLine="541" w:firstLineChars="245"/>
        <w:outlineLvl w:val="1"/>
        <w:rPr>
          <w:rFonts w:hint="eastAsia" w:ascii="新宋体" w:hAnsi="新宋体" w:eastAsia="新宋体"/>
          <w:b/>
          <w:bCs/>
          <w:sz w:val="22"/>
          <w:szCs w:val="22"/>
        </w:rPr>
      </w:pPr>
      <w:r>
        <w:rPr>
          <w:rFonts w:hint="eastAsia" w:ascii="新宋体" w:hAnsi="新宋体" w:eastAsia="新宋体"/>
          <w:b/>
          <w:bCs/>
          <w:sz w:val="22"/>
          <w:szCs w:val="22"/>
        </w:rPr>
        <w:t>附件五</w:t>
      </w:r>
    </w:p>
    <w:p w14:paraId="7F3F6DB1">
      <w:pPr>
        <w:spacing w:line="400" w:lineRule="exact"/>
        <w:jc w:val="center"/>
        <w:outlineLvl w:val="2"/>
        <w:rPr>
          <w:rFonts w:hint="eastAsia" w:ascii="新宋体" w:hAnsi="新宋体" w:eastAsia="新宋体"/>
          <w:b/>
          <w:bCs/>
          <w:sz w:val="28"/>
          <w:szCs w:val="28"/>
        </w:rPr>
      </w:pPr>
      <w:r>
        <w:rPr>
          <w:rFonts w:hint="eastAsia" w:ascii="新宋体" w:hAnsi="新宋体" w:eastAsia="新宋体"/>
          <w:b/>
          <w:bCs/>
          <w:sz w:val="28"/>
          <w:szCs w:val="28"/>
        </w:rPr>
        <w:t xml:space="preserve"> </w:t>
      </w:r>
      <w:r>
        <w:rPr>
          <w:rFonts w:hint="eastAsia" w:ascii="新宋体" w:hAnsi="新宋体" w:eastAsia="新宋体"/>
          <w:b/>
          <w:bCs/>
          <w:sz w:val="28"/>
          <w:szCs w:val="28"/>
          <w:lang w:val="zh-CN"/>
        </w:rPr>
        <w:t>偏离表（</w:t>
      </w:r>
      <w:r>
        <w:rPr>
          <w:rFonts w:hint="eastAsia" w:ascii="新宋体" w:hAnsi="新宋体" w:eastAsia="新宋体"/>
          <w:b/>
          <w:bCs/>
          <w:sz w:val="28"/>
          <w:szCs w:val="28"/>
        </w:rPr>
        <w:t>商务、技术偏离</w:t>
      </w:r>
      <w:r>
        <w:rPr>
          <w:rFonts w:hint="eastAsia" w:ascii="新宋体" w:hAnsi="新宋体" w:eastAsia="新宋体"/>
          <w:b/>
          <w:bCs/>
          <w:sz w:val="28"/>
          <w:szCs w:val="28"/>
          <w:lang w:val="zh-CN"/>
        </w:rPr>
        <w:t>）</w:t>
      </w:r>
    </w:p>
    <w:p w14:paraId="6B1FC960">
      <w:pPr>
        <w:spacing w:line="560" w:lineRule="exact"/>
        <w:ind w:firstLine="433" w:firstLineChars="196"/>
        <w:rPr>
          <w:rFonts w:hint="eastAsia" w:ascii="新宋体" w:hAnsi="新宋体" w:eastAsia="新宋体"/>
          <w:b/>
          <w:bCs/>
          <w:sz w:val="22"/>
          <w:szCs w:val="22"/>
        </w:rPr>
      </w:pPr>
      <w:r>
        <w:rPr>
          <w:rFonts w:hint="eastAsia" w:ascii="新宋体" w:hAnsi="新宋体" w:eastAsia="新宋体"/>
          <w:b/>
          <w:sz w:val="22"/>
          <w:szCs w:val="22"/>
        </w:rPr>
        <w:t>项目名称：                                          项目编号：</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544"/>
        <w:gridCol w:w="3402"/>
        <w:gridCol w:w="1843"/>
      </w:tblGrid>
      <w:tr w14:paraId="6477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134" w:type="dxa"/>
            <w:shd w:val="clear" w:color="auto" w:fill="FFFFFF"/>
            <w:noWrap w:val="0"/>
            <w:vAlign w:val="center"/>
          </w:tcPr>
          <w:p w14:paraId="2F60EFDC">
            <w:pPr>
              <w:jc w:val="center"/>
              <w:rPr>
                <w:rFonts w:hint="eastAsia" w:ascii="新宋体" w:hAnsi="新宋体" w:eastAsia="新宋体"/>
                <w:b/>
                <w:sz w:val="22"/>
                <w:szCs w:val="22"/>
              </w:rPr>
            </w:pPr>
            <w:r>
              <w:rPr>
                <w:rFonts w:hint="eastAsia" w:ascii="新宋体" w:hAnsi="新宋体" w:eastAsia="新宋体"/>
                <w:b/>
                <w:sz w:val="22"/>
                <w:szCs w:val="22"/>
              </w:rPr>
              <w:t>序  号</w:t>
            </w:r>
          </w:p>
        </w:tc>
        <w:tc>
          <w:tcPr>
            <w:tcW w:w="3544" w:type="dxa"/>
            <w:shd w:val="clear" w:color="auto" w:fill="FFFFFF"/>
            <w:noWrap w:val="0"/>
            <w:vAlign w:val="center"/>
          </w:tcPr>
          <w:p w14:paraId="1F6FD898">
            <w:pPr>
              <w:jc w:val="center"/>
              <w:rPr>
                <w:rFonts w:hint="eastAsia" w:ascii="新宋体" w:hAnsi="新宋体" w:eastAsia="新宋体"/>
                <w:b/>
                <w:sz w:val="22"/>
                <w:szCs w:val="22"/>
              </w:rPr>
            </w:pPr>
            <w:r>
              <w:rPr>
                <w:rFonts w:hint="eastAsia" w:ascii="新宋体" w:hAnsi="新宋体" w:eastAsia="新宋体"/>
                <w:b/>
                <w:sz w:val="22"/>
                <w:szCs w:val="22"/>
              </w:rPr>
              <w:t>招标文件</w:t>
            </w:r>
          </w:p>
          <w:p w14:paraId="16F7AFFF">
            <w:pPr>
              <w:jc w:val="center"/>
              <w:rPr>
                <w:rFonts w:hint="eastAsia" w:ascii="新宋体" w:hAnsi="新宋体" w:eastAsia="新宋体"/>
                <w:b/>
                <w:sz w:val="22"/>
                <w:szCs w:val="22"/>
              </w:rPr>
            </w:pPr>
            <w:r>
              <w:rPr>
                <w:rFonts w:hint="eastAsia" w:ascii="新宋体" w:hAnsi="新宋体" w:eastAsia="新宋体"/>
                <w:b/>
                <w:sz w:val="22"/>
                <w:szCs w:val="22"/>
              </w:rPr>
              <w:t>规格要求</w:t>
            </w:r>
          </w:p>
        </w:tc>
        <w:tc>
          <w:tcPr>
            <w:tcW w:w="3402" w:type="dxa"/>
            <w:shd w:val="clear" w:color="auto" w:fill="FFFFFF"/>
            <w:noWrap w:val="0"/>
            <w:vAlign w:val="center"/>
          </w:tcPr>
          <w:p w14:paraId="4358DEC6">
            <w:pPr>
              <w:jc w:val="center"/>
              <w:rPr>
                <w:rFonts w:hint="eastAsia" w:ascii="新宋体" w:hAnsi="新宋体" w:eastAsia="新宋体"/>
                <w:b/>
                <w:sz w:val="22"/>
                <w:szCs w:val="22"/>
              </w:rPr>
            </w:pPr>
            <w:r>
              <w:rPr>
                <w:rFonts w:hint="eastAsia" w:ascii="新宋体" w:hAnsi="新宋体" w:eastAsia="新宋体"/>
                <w:b/>
                <w:sz w:val="22"/>
                <w:szCs w:val="22"/>
              </w:rPr>
              <w:t>投标文件</w:t>
            </w:r>
          </w:p>
          <w:p w14:paraId="365E840D">
            <w:pPr>
              <w:jc w:val="center"/>
              <w:rPr>
                <w:rFonts w:hint="eastAsia" w:ascii="新宋体" w:hAnsi="新宋体" w:eastAsia="新宋体"/>
                <w:b/>
                <w:sz w:val="22"/>
                <w:szCs w:val="22"/>
              </w:rPr>
            </w:pPr>
            <w:r>
              <w:rPr>
                <w:rFonts w:hint="eastAsia" w:ascii="新宋体" w:hAnsi="新宋体" w:eastAsia="新宋体"/>
                <w:b/>
                <w:sz w:val="22"/>
                <w:szCs w:val="22"/>
              </w:rPr>
              <w:t>对应规格</w:t>
            </w:r>
          </w:p>
        </w:tc>
        <w:tc>
          <w:tcPr>
            <w:tcW w:w="1843" w:type="dxa"/>
            <w:shd w:val="clear" w:color="auto" w:fill="FFFFFF"/>
            <w:noWrap w:val="0"/>
            <w:vAlign w:val="center"/>
          </w:tcPr>
          <w:p w14:paraId="5E1B63A2">
            <w:pPr>
              <w:jc w:val="center"/>
              <w:rPr>
                <w:rFonts w:hint="eastAsia" w:ascii="新宋体" w:hAnsi="新宋体" w:eastAsia="新宋体"/>
                <w:b/>
                <w:sz w:val="22"/>
                <w:szCs w:val="22"/>
              </w:rPr>
            </w:pPr>
            <w:r>
              <w:rPr>
                <w:rFonts w:hint="eastAsia" w:ascii="新宋体" w:hAnsi="新宋体" w:eastAsia="新宋体"/>
                <w:b/>
                <w:sz w:val="22"/>
                <w:szCs w:val="22"/>
              </w:rPr>
              <w:t>说   明</w:t>
            </w:r>
          </w:p>
        </w:tc>
      </w:tr>
      <w:tr w14:paraId="5A61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1134" w:type="dxa"/>
            <w:noWrap w:val="0"/>
            <w:vAlign w:val="center"/>
          </w:tcPr>
          <w:p w14:paraId="6D63A94A">
            <w:pPr>
              <w:ind w:firstLine="220" w:firstLineChars="100"/>
              <w:rPr>
                <w:rFonts w:hint="eastAsia" w:ascii="新宋体" w:hAnsi="新宋体" w:eastAsia="新宋体"/>
                <w:sz w:val="22"/>
                <w:szCs w:val="22"/>
              </w:rPr>
            </w:pPr>
            <w:r>
              <w:rPr>
                <w:rFonts w:hint="eastAsia" w:ascii="新宋体" w:hAnsi="新宋体" w:eastAsia="新宋体"/>
                <w:sz w:val="22"/>
                <w:szCs w:val="22"/>
              </w:rPr>
              <w:t xml:space="preserve"> </w:t>
            </w:r>
          </w:p>
        </w:tc>
        <w:tc>
          <w:tcPr>
            <w:tcW w:w="3544" w:type="dxa"/>
            <w:noWrap w:val="0"/>
            <w:vAlign w:val="center"/>
          </w:tcPr>
          <w:p w14:paraId="22A17253">
            <w:pPr>
              <w:jc w:val="center"/>
              <w:rPr>
                <w:rFonts w:hint="eastAsia" w:ascii="新宋体" w:hAnsi="新宋体" w:eastAsia="新宋体"/>
                <w:sz w:val="22"/>
                <w:szCs w:val="22"/>
              </w:rPr>
            </w:pPr>
          </w:p>
        </w:tc>
        <w:tc>
          <w:tcPr>
            <w:tcW w:w="3402" w:type="dxa"/>
            <w:noWrap w:val="0"/>
            <w:vAlign w:val="center"/>
          </w:tcPr>
          <w:p w14:paraId="11D179E1">
            <w:pPr>
              <w:jc w:val="center"/>
              <w:rPr>
                <w:rFonts w:hint="eastAsia" w:ascii="新宋体" w:hAnsi="新宋体" w:eastAsia="新宋体"/>
                <w:sz w:val="22"/>
                <w:szCs w:val="22"/>
              </w:rPr>
            </w:pPr>
          </w:p>
        </w:tc>
        <w:tc>
          <w:tcPr>
            <w:tcW w:w="1843" w:type="dxa"/>
            <w:noWrap w:val="0"/>
            <w:vAlign w:val="center"/>
          </w:tcPr>
          <w:p w14:paraId="570CE058">
            <w:pPr>
              <w:jc w:val="center"/>
              <w:rPr>
                <w:rFonts w:hint="eastAsia" w:ascii="新宋体" w:hAnsi="新宋体" w:eastAsia="新宋体"/>
                <w:sz w:val="22"/>
                <w:szCs w:val="22"/>
              </w:rPr>
            </w:pPr>
          </w:p>
        </w:tc>
      </w:tr>
      <w:tr w14:paraId="0436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134" w:type="dxa"/>
            <w:noWrap w:val="0"/>
            <w:vAlign w:val="center"/>
          </w:tcPr>
          <w:p w14:paraId="78DD8D12">
            <w:pPr>
              <w:jc w:val="center"/>
              <w:rPr>
                <w:rFonts w:hint="eastAsia" w:ascii="新宋体" w:hAnsi="新宋体" w:eastAsia="新宋体"/>
                <w:sz w:val="22"/>
                <w:szCs w:val="22"/>
              </w:rPr>
            </w:pPr>
          </w:p>
        </w:tc>
        <w:tc>
          <w:tcPr>
            <w:tcW w:w="3544" w:type="dxa"/>
            <w:noWrap w:val="0"/>
            <w:vAlign w:val="center"/>
          </w:tcPr>
          <w:p w14:paraId="686C469C">
            <w:pPr>
              <w:jc w:val="center"/>
              <w:rPr>
                <w:rFonts w:hint="eastAsia" w:ascii="新宋体" w:hAnsi="新宋体" w:eastAsia="新宋体"/>
                <w:sz w:val="22"/>
                <w:szCs w:val="22"/>
              </w:rPr>
            </w:pPr>
          </w:p>
        </w:tc>
        <w:tc>
          <w:tcPr>
            <w:tcW w:w="3402" w:type="dxa"/>
            <w:noWrap w:val="0"/>
            <w:vAlign w:val="center"/>
          </w:tcPr>
          <w:p w14:paraId="479E4802">
            <w:pPr>
              <w:jc w:val="center"/>
              <w:rPr>
                <w:rFonts w:hint="eastAsia" w:ascii="新宋体" w:hAnsi="新宋体" w:eastAsia="新宋体"/>
                <w:sz w:val="22"/>
                <w:szCs w:val="22"/>
              </w:rPr>
            </w:pPr>
          </w:p>
        </w:tc>
        <w:tc>
          <w:tcPr>
            <w:tcW w:w="1843" w:type="dxa"/>
            <w:noWrap w:val="0"/>
            <w:vAlign w:val="center"/>
          </w:tcPr>
          <w:p w14:paraId="3A732324">
            <w:pPr>
              <w:jc w:val="center"/>
              <w:rPr>
                <w:rFonts w:hint="eastAsia" w:ascii="新宋体" w:hAnsi="新宋体" w:eastAsia="新宋体"/>
                <w:sz w:val="22"/>
                <w:szCs w:val="22"/>
              </w:rPr>
            </w:pPr>
          </w:p>
        </w:tc>
      </w:tr>
      <w:tr w14:paraId="03367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134" w:type="dxa"/>
            <w:noWrap w:val="0"/>
            <w:vAlign w:val="center"/>
          </w:tcPr>
          <w:p w14:paraId="201EECAB">
            <w:pPr>
              <w:jc w:val="center"/>
              <w:rPr>
                <w:rFonts w:hint="eastAsia" w:ascii="新宋体" w:hAnsi="新宋体" w:eastAsia="新宋体"/>
                <w:sz w:val="22"/>
                <w:szCs w:val="22"/>
              </w:rPr>
            </w:pPr>
          </w:p>
        </w:tc>
        <w:tc>
          <w:tcPr>
            <w:tcW w:w="3544" w:type="dxa"/>
            <w:noWrap w:val="0"/>
            <w:vAlign w:val="center"/>
          </w:tcPr>
          <w:p w14:paraId="75727216">
            <w:pPr>
              <w:jc w:val="center"/>
              <w:rPr>
                <w:rFonts w:hint="eastAsia" w:ascii="新宋体" w:hAnsi="新宋体" w:eastAsia="新宋体"/>
                <w:sz w:val="22"/>
                <w:szCs w:val="22"/>
              </w:rPr>
            </w:pPr>
          </w:p>
        </w:tc>
        <w:tc>
          <w:tcPr>
            <w:tcW w:w="3402" w:type="dxa"/>
            <w:noWrap w:val="0"/>
            <w:vAlign w:val="center"/>
          </w:tcPr>
          <w:p w14:paraId="02ACB70A">
            <w:pPr>
              <w:jc w:val="center"/>
              <w:rPr>
                <w:rFonts w:hint="eastAsia" w:ascii="新宋体" w:hAnsi="新宋体" w:eastAsia="新宋体"/>
                <w:sz w:val="22"/>
                <w:szCs w:val="22"/>
              </w:rPr>
            </w:pPr>
          </w:p>
        </w:tc>
        <w:tc>
          <w:tcPr>
            <w:tcW w:w="1843" w:type="dxa"/>
            <w:noWrap w:val="0"/>
            <w:vAlign w:val="center"/>
          </w:tcPr>
          <w:p w14:paraId="5F1F8831">
            <w:pPr>
              <w:jc w:val="center"/>
              <w:rPr>
                <w:rFonts w:hint="eastAsia" w:ascii="新宋体" w:hAnsi="新宋体" w:eastAsia="新宋体"/>
                <w:sz w:val="22"/>
                <w:szCs w:val="22"/>
              </w:rPr>
            </w:pPr>
          </w:p>
        </w:tc>
      </w:tr>
      <w:tr w14:paraId="5CD6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134" w:type="dxa"/>
            <w:noWrap w:val="0"/>
            <w:vAlign w:val="center"/>
          </w:tcPr>
          <w:p w14:paraId="3548B097">
            <w:pPr>
              <w:jc w:val="center"/>
              <w:rPr>
                <w:rFonts w:hint="eastAsia" w:ascii="新宋体" w:hAnsi="新宋体" w:eastAsia="新宋体"/>
                <w:sz w:val="22"/>
                <w:szCs w:val="22"/>
              </w:rPr>
            </w:pPr>
          </w:p>
        </w:tc>
        <w:tc>
          <w:tcPr>
            <w:tcW w:w="3544" w:type="dxa"/>
            <w:noWrap w:val="0"/>
            <w:vAlign w:val="center"/>
          </w:tcPr>
          <w:p w14:paraId="44C0321B">
            <w:pPr>
              <w:jc w:val="center"/>
              <w:rPr>
                <w:rFonts w:hint="eastAsia" w:ascii="新宋体" w:hAnsi="新宋体" w:eastAsia="新宋体"/>
                <w:sz w:val="22"/>
                <w:szCs w:val="22"/>
              </w:rPr>
            </w:pPr>
          </w:p>
        </w:tc>
        <w:tc>
          <w:tcPr>
            <w:tcW w:w="3402" w:type="dxa"/>
            <w:noWrap w:val="0"/>
            <w:vAlign w:val="center"/>
          </w:tcPr>
          <w:p w14:paraId="63E9789D">
            <w:pPr>
              <w:jc w:val="center"/>
              <w:rPr>
                <w:rFonts w:hint="eastAsia" w:ascii="新宋体" w:hAnsi="新宋体" w:eastAsia="新宋体"/>
                <w:sz w:val="22"/>
                <w:szCs w:val="22"/>
              </w:rPr>
            </w:pPr>
          </w:p>
        </w:tc>
        <w:tc>
          <w:tcPr>
            <w:tcW w:w="1843" w:type="dxa"/>
            <w:noWrap w:val="0"/>
            <w:vAlign w:val="center"/>
          </w:tcPr>
          <w:p w14:paraId="45CE9250">
            <w:pPr>
              <w:jc w:val="center"/>
              <w:rPr>
                <w:rFonts w:hint="eastAsia" w:ascii="新宋体" w:hAnsi="新宋体" w:eastAsia="新宋体"/>
                <w:sz w:val="22"/>
                <w:szCs w:val="22"/>
              </w:rPr>
            </w:pPr>
          </w:p>
        </w:tc>
      </w:tr>
      <w:tr w14:paraId="6679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134" w:type="dxa"/>
            <w:noWrap w:val="0"/>
            <w:vAlign w:val="center"/>
          </w:tcPr>
          <w:p w14:paraId="30E9E4CB">
            <w:pPr>
              <w:jc w:val="center"/>
              <w:rPr>
                <w:rFonts w:hint="eastAsia" w:ascii="新宋体" w:hAnsi="新宋体" w:eastAsia="新宋体"/>
                <w:sz w:val="22"/>
                <w:szCs w:val="22"/>
              </w:rPr>
            </w:pPr>
          </w:p>
        </w:tc>
        <w:tc>
          <w:tcPr>
            <w:tcW w:w="3544" w:type="dxa"/>
            <w:noWrap w:val="0"/>
            <w:vAlign w:val="center"/>
          </w:tcPr>
          <w:p w14:paraId="0E959B81">
            <w:pPr>
              <w:jc w:val="center"/>
              <w:rPr>
                <w:rFonts w:hint="eastAsia" w:ascii="新宋体" w:hAnsi="新宋体" w:eastAsia="新宋体"/>
                <w:sz w:val="22"/>
                <w:szCs w:val="22"/>
              </w:rPr>
            </w:pPr>
          </w:p>
        </w:tc>
        <w:tc>
          <w:tcPr>
            <w:tcW w:w="3402" w:type="dxa"/>
            <w:noWrap w:val="0"/>
            <w:vAlign w:val="center"/>
          </w:tcPr>
          <w:p w14:paraId="043BBDCA">
            <w:pPr>
              <w:jc w:val="center"/>
              <w:rPr>
                <w:rFonts w:hint="eastAsia" w:ascii="新宋体" w:hAnsi="新宋体" w:eastAsia="新宋体"/>
                <w:sz w:val="22"/>
                <w:szCs w:val="22"/>
              </w:rPr>
            </w:pPr>
          </w:p>
        </w:tc>
        <w:tc>
          <w:tcPr>
            <w:tcW w:w="1843" w:type="dxa"/>
            <w:noWrap w:val="0"/>
            <w:vAlign w:val="center"/>
          </w:tcPr>
          <w:p w14:paraId="37FE65B5">
            <w:pPr>
              <w:jc w:val="center"/>
              <w:rPr>
                <w:rFonts w:hint="eastAsia" w:ascii="新宋体" w:hAnsi="新宋体" w:eastAsia="新宋体"/>
                <w:sz w:val="22"/>
                <w:szCs w:val="22"/>
              </w:rPr>
            </w:pPr>
          </w:p>
        </w:tc>
      </w:tr>
      <w:tr w14:paraId="34D0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134" w:type="dxa"/>
            <w:noWrap w:val="0"/>
            <w:vAlign w:val="center"/>
          </w:tcPr>
          <w:p w14:paraId="1AA852DB">
            <w:pPr>
              <w:ind w:firstLine="220" w:firstLineChars="100"/>
              <w:rPr>
                <w:rFonts w:hint="eastAsia" w:ascii="新宋体" w:hAnsi="新宋体" w:eastAsia="新宋体"/>
                <w:sz w:val="22"/>
                <w:szCs w:val="22"/>
              </w:rPr>
            </w:pPr>
            <w:r>
              <w:rPr>
                <w:rFonts w:hint="eastAsia" w:ascii="新宋体" w:hAnsi="新宋体" w:eastAsia="新宋体"/>
                <w:sz w:val="22"/>
                <w:szCs w:val="22"/>
              </w:rPr>
              <w:t xml:space="preserve"> </w:t>
            </w:r>
          </w:p>
        </w:tc>
        <w:tc>
          <w:tcPr>
            <w:tcW w:w="3544" w:type="dxa"/>
            <w:noWrap w:val="0"/>
            <w:vAlign w:val="center"/>
          </w:tcPr>
          <w:p w14:paraId="70075122">
            <w:pPr>
              <w:jc w:val="center"/>
              <w:rPr>
                <w:rFonts w:hint="eastAsia" w:ascii="新宋体" w:hAnsi="新宋体" w:eastAsia="新宋体"/>
                <w:sz w:val="22"/>
                <w:szCs w:val="22"/>
              </w:rPr>
            </w:pPr>
          </w:p>
        </w:tc>
        <w:tc>
          <w:tcPr>
            <w:tcW w:w="3402" w:type="dxa"/>
            <w:noWrap w:val="0"/>
            <w:vAlign w:val="center"/>
          </w:tcPr>
          <w:p w14:paraId="201F37E1">
            <w:pPr>
              <w:jc w:val="center"/>
              <w:rPr>
                <w:rFonts w:hint="eastAsia" w:ascii="新宋体" w:hAnsi="新宋体" w:eastAsia="新宋体"/>
                <w:sz w:val="22"/>
                <w:szCs w:val="22"/>
              </w:rPr>
            </w:pPr>
          </w:p>
        </w:tc>
        <w:tc>
          <w:tcPr>
            <w:tcW w:w="1843" w:type="dxa"/>
            <w:noWrap w:val="0"/>
            <w:vAlign w:val="center"/>
          </w:tcPr>
          <w:p w14:paraId="5DAEEA65">
            <w:pPr>
              <w:jc w:val="center"/>
              <w:rPr>
                <w:rFonts w:hint="eastAsia" w:ascii="新宋体" w:hAnsi="新宋体" w:eastAsia="新宋体"/>
                <w:sz w:val="22"/>
                <w:szCs w:val="22"/>
              </w:rPr>
            </w:pPr>
          </w:p>
        </w:tc>
      </w:tr>
      <w:tr w14:paraId="6EDB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134" w:type="dxa"/>
            <w:noWrap w:val="0"/>
            <w:vAlign w:val="center"/>
          </w:tcPr>
          <w:p w14:paraId="0FA0E418">
            <w:pPr>
              <w:jc w:val="center"/>
              <w:rPr>
                <w:rFonts w:hint="eastAsia" w:ascii="新宋体" w:hAnsi="新宋体" w:eastAsia="新宋体"/>
                <w:sz w:val="22"/>
                <w:szCs w:val="22"/>
              </w:rPr>
            </w:pPr>
          </w:p>
        </w:tc>
        <w:tc>
          <w:tcPr>
            <w:tcW w:w="3544" w:type="dxa"/>
            <w:noWrap w:val="0"/>
            <w:vAlign w:val="center"/>
          </w:tcPr>
          <w:p w14:paraId="02A43F5F">
            <w:pPr>
              <w:jc w:val="center"/>
              <w:rPr>
                <w:rFonts w:hint="eastAsia" w:ascii="新宋体" w:hAnsi="新宋体" w:eastAsia="新宋体"/>
                <w:sz w:val="22"/>
                <w:szCs w:val="22"/>
              </w:rPr>
            </w:pPr>
          </w:p>
        </w:tc>
        <w:tc>
          <w:tcPr>
            <w:tcW w:w="3402" w:type="dxa"/>
            <w:noWrap w:val="0"/>
            <w:vAlign w:val="center"/>
          </w:tcPr>
          <w:p w14:paraId="53CCCED4">
            <w:pPr>
              <w:jc w:val="center"/>
              <w:rPr>
                <w:rFonts w:hint="eastAsia" w:ascii="新宋体" w:hAnsi="新宋体" w:eastAsia="新宋体"/>
                <w:sz w:val="22"/>
                <w:szCs w:val="22"/>
              </w:rPr>
            </w:pPr>
          </w:p>
        </w:tc>
        <w:tc>
          <w:tcPr>
            <w:tcW w:w="1843" w:type="dxa"/>
            <w:noWrap w:val="0"/>
            <w:vAlign w:val="center"/>
          </w:tcPr>
          <w:p w14:paraId="457761A9">
            <w:pPr>
              <w:jc w:val="center"/>
              <w:rPr>
                <w:rFonts w:hint="eastAsia" w:ascii="新宋体" w:hAnsi="新宋体" w:eastAsia="新宋体"/>
                <w:sz w:val="22"/>
                <w:szCs w:val="22"/>
              </w:rPr>
            </w:pPr>
          </w:p>
        </w:tc>
      </w:tr>
      <w:tr w14:paraId="0FC1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134" w:type="dxa"/>
            <w:noWrap w:val="0"/>
            <w:vAlign w:val="center"/>
          </w:tcPr>
          <w:p w14:paraId="4AF1F5B4">
            <w:pPr>
              <w:jc w:val="center"/>
              <w:rPr>
                <w:rFonts w:hint="eastAsia" w:ascii="新宋体" w:hAnsi="新宋体" w:eastAsia="新宋体"/>
                <w:sz w:val="22"/>
                <w:szCs w:val="22"/>
              </w:rPr>
            </w:pPr>
          </w:p>
        </w:tc>
        <w:tc>
          <w:tcPr>
            <w:tcW w:w="3544" w:type="dxa"/>
            <w:noWrap w:val="0"/>
            <w:vAlign w:val="center"/>
          </w:tcPr>
          <w:p w14:paraId="2A8A00EA">
            <w:pPr>
              <w:jc w:val="center"/>
              <w:rPr>
                <w:rFonts w:hint="eastAsia" w:ascii="新宋体" w:hAnsi="新宋体" w:eastAsia="新宋体"/>
                <w:sz w:val="22"/>
                <w:szCs w:val="22"/>
              </w:rPr>
            </w:pPr>
          </w:p>
        </w:tc>
        <w:tc>
          <w:tcPr>
            <w:tcW w:w="3402" w:type="dxa"/>
            <w:noWrap w:val="0"/>
            <w:vAlign w:val="center"/>
          </w:tcPr>
          <w:p w14:paraId="502064B6">
            <w:pPr>
              <w:jc w:val="center"/>
              <w:rPr>
                <w:rFonts w:hint="eastAsia" w:ascii="新宋体" w:hAnsi="新宋体" w:eastAsia="新宋体"/>
                <w:sz w:val="22"/>
                <w:szCs w:val="22"/>
              </w:rPr>
            </w:pPr>
          </w:p>
        </w:tc>
        <w:tc>
          <w:tcPr>
            <w:tcW w:w="1843" w:type="dxa"/>
            <w:noWrap w:val="0"/>
            <w:vAlign w:val="center"/>
          </w:tcPr>
          <w:p w14:paraId="665A7668">
            <w:pPr>
              <w:jc w:val="center"/>
              <w:rPr>
                <w:rFonts w:hint="eastAsia" w:ascii="新宋体" w:hAnsi="新宋体" w:eastAsia="新宋体"/>
                <w:sz w:val="22"/>
                <w:szCs w:val="22"/>
              </w:rPr>
            </w:pPr>
          </w:p>
        </w:tc>
      </w:tr>
      <w:tr w14:paraId="6CC3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134" w:type="dxa"/>
            <w:noWrap w:val="0"/>
            <w:vAlign w:val="center"/>
          </w:tcPr>
          <w:p w14:paraId="0CEBB872">
            <w:pPr>
              <w:jc w:val="center"/>
              <w:rPr>
                <w:rFonts w:hint="eastAsia" w:ascii="新宋体" w:hAnsi="新宋体" w:eastAsia="新宋体"/>
                <w:sz w:val="22"/>
                <w:szCs w:val="22"/>
              </w:rPr>
            </w:pPr>
          </w:p>
        </w:tc>
        <w:tc>
          <w:tcPr>
            <w:tcW w:w="3544" w:type="dxa"/>
            <w:noWrap w:val="0"/>
            <w:vAlign w:val="center"/>
          </w:tcPr>
          <w:p w14:paraId="74628F69">
            <w:pPr>
              <w:jc w:val="center"/>
              <w:rPr>
                <w:rFonts w:hint="eastAsia" w:ascii="新宋体" w:hAnsi="新宋体" w:eastAsia="新宋体"/>
                <w:sz w:val="22"/>
                <w:szCs w:val="22"/>
              </w:rPr>
            </w:pPr>
          </w:p>
        </w:tc>
        <w:tc>
          <w:tcPr>
            <w:tcW w:w="3402" w:type="dxa"/>
            <w:noWrap w:val="0"/>
            <w:vAlign w:val="center"/>
          </w:tcPr>
          <w:p w14:paraId="7A588DDF">
            <w:pPr>
              <w:jc w:val="center"/>
              <w:rPr>
                <w:rFonts w:hint="eastAsia" w:ascii="新宋体" w:hAnsi="新宋体" w:eastAsia="新宋体"/>
                <w:sz w:val="22"/>
                <w:szCs w:val="22"/>
              </w:rPr>
            </w:pPr>
          </w:p>
        </w:tc>
        <w:tc>
          <w:tcPr>
            <w:tcW w:w="1843" w:type="dxa"/>
            <w:noWrap w:val="0"/>
            <w:vAlign w:val="center"/>
          </w:tcPr>
          <w:p w14:paraId="00DC8A39">
            <w:pPr>
              <w:jc w:val="center"/>
              <w:rPr>
                <w:rFonts w:hint="eastAsia" w:ascii="新宋体" w:hAnsi="新宋体" w:eastAsia="新宋体"/>
                <w:sz w:val="22"/>
                <w:szCs w:val="22"/>
              </w:rPr>
            </w:pPr>
          </w:p>
        </w:tc>
      </w:tr>
      <w:tr w14:paraId="5430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trPr>
        <w:tc>
          <w:tcPr>
            <w:tcW w:w="1134" w:type="dxa"/>
            <w:noWrap w:val="0"/>
            <w:vAlign w:val="center"/>
          </w:tcPr>
          <w:p w14:paraId="7B1BBA6E">
            <w:pPr>
              <w:jc w:val="center"/>
              <w:rPr>
                <w:rFonts w:hint="eastAsia" w:ascii="新宋体" w:hAnsi="新宋体" w:eastAsia="新宋体"/>
                <w:sz w:val="22"/>
                <w:szCs w:val="22"/>
              </w:rPr>
            </w:pPr>
          </w:p>
        </w:tc>
        <w:tc>
          <w:tcPr>
            <w:tcW w:w="3544" w:type="dxa"/>
            <w:noWrap w:val="0"/>
            <w:vAlign w:val="center"/>
          </w:tcPr>
          <w:p w14:paraId="4C0FC091">
            <w:pPr>
              <w:jc w:val="center"/>
              <w:rPr>
                <w:rFonts w:hint="eastAsia" w:ascii="新宋体" w:hAnsi="新宋体" w:eastAsia="新宋体"/>
                <w:sz w:val="22"/>
                <w:szCs w:val="22"/>
              </w:rPr>
            </w:pPr>
          </w:p>
        </w:tc>
        <w:tc>
          <w:tcPr>
            <w:tcW w:w="3402" w:type="dxa"/>
            <w:noWrap w:val="0"/>
            <w:vAlign w:val="center"/>
          </w:tcPr>
          <w:p w14:paraId="53F206D1">
            <w:pPr>
              <w:jc w:val="center"/>
              <w:rPr>
                <w:rFonts w:hint="eastAsia" w:ascii="新宋体" w:hAnsi="新宋体" w:eastAsia="新宋体"/>
                <w:sz w:val="22"/>
                <w:szCs w:val="22"/>
              </w:rPr>
            </w:pPr>
          </w:p>
        </w:tc>
        <w:tc>
          <w:tcPr>
            <w:tcW w:w="1843" w:type="dxa"/>
            <w:noWrap w:val="0"/>
            <w:vAlign w:val="center"/>
          </w:tcPr>
          <w:p w14:paraId="2743074D">
            <w:pPr>
              <w:jc w:val="center"/>
              <w:rPr>
                <w:rFonts w:hint="eastAsia" w:ascii="新宋体" w:hAnsi="新宋体" w:eastAsia="新宋体"/>
                <w:sz w:val="22"/>
                <w:szCs w:val="22"/>
              </w:rPr>
            </w:pPr>
          </w:p>
        </w:tc>
      </w:tr>
    </w:tbl>
    <w:p w14:paraId="5E0FE1A0">
      <w:pPr>
        <w:rPr>
          <w:rFonts w:hint="eastAsia" w:ascii="新宋体" w:hAnsi="新宋体" w:eastAsia="新宋体"/>
          <w:sz w:val="22"/>
          <w:szCs w:val="22"/>
        </w:rPr>
      </w:pPr>
      <w:r>
        <w:rPr>
          <w:rFonts w:hint="eastAsia" w:ascii="新宋体" w:hAnsi="新宋体" w:eastAsia="新宋体"/>
          <w:sz w:val="22"/>
          <w:szCs w:val="22"/>
        </w:rPr>
        <w:t xml:space="preserve"> </w:t>
      </w:r>
      <w:r>
        <w:rPr>
          <w:rFonts w:hint="eastAsia" w:ascii="新宋体" w:hAnsi="新宋体" w:eastAsia="新宋体"/>
          <w:b/>
          <w:bCs/>
          <w:sz w:val="22"/>
          <w:szCs w:val="22"/>
        </w:rPr>
        <w:t>注： 如有偏离，必须在偏离表中进行详细对比说明并注明正偏离和负偏离，如不说明偏离情况，视为完全响应采购文件要求无偏离</w:t>
      </w:r>
    </w:p>
    <w:p w14:paraId="5E923F8C">
      <w:pPr>
        <w:rPr>
          <w:rFonts w:hint="eastAsia" w:ascii="新宋体" w:hAnsi="新宋体" w:eastAsia="新宋体"/>
          <w:sz w:val="22"/>
          <w:szCs w:val="22"/>
        </w:rPr>
      </w:pPr>
      <w:r>
        <w:rPr>
          <w:rFonts w:hint="eastAsia" w:ascii="新宋体" w:hAnsi="新宋体" w:eastAsia="新宋体"/>
          <w:sz w:val="22"/>
          <w:szCs w:val="22"/>
        </w:rPr>
        <w:t xml:space="preserve"> </w:t>
      </w:r>
    </w:p>
    <w:p w14:paraId="332AF005">
      <w:pPr>
        <w:spacing w:line="460" w:lineRule="exact"/>
        <w:ind w:firstLine="4400" w:firstLineChars="2000"/>
        <w:rPr>
          <w:rFonts w:hint="eastAsia" w:ascii="新宋体" w:hAnsi="新宋体" w:eastAsia="新宋体"/>
          <w:sz w:val="22"/>
          <w:szCs w:val="22"/>
        </w:rPr>
      </w:pPr>
      <w:r>
        <w:rPr>
          <w:rFonts w:hint="eastAsia" w:ascii="新宋体" w:hAnsi="新宋体" w:eastAsia="新宋体"/>
          <w:sz w:val="22"/>
          <w:szCs w:val="22"/>
        </w:rPr>
        <w:t>投标人全称（盖章）：</w:t>
      </w:r>
    </w:p>
    <w:p w14:paraId="0E049E6B">
      <w:pPr>
        <w:spacing w:line="460" w:lineRule="exact"/>
        <w:ind w:firstLine="4400" w:firstLineChars="2000"/>
        <w:rPr>
          <w:rFonts w:hint="eastAsia" w:ascii="新宋体" w:hAnsi="新宋体" w:eastAsia="新宋体"/>
          <w:sz w:val="22"/>
          <w:szCs w:val="22"/>
        </w:rPr>
      </w:pPr>
      <w:r>
        <w:rPr>
          <w:rFonts w:hint="eastAsia" w:ascii="新宋体" w:hAnsi="新宋体" w:eastAsia="新宋体"/>
          <w:sz w:val="22"/>
          <w:szCs w:val="22"/>
        </w:rPr>
        <w:t>投标人代表（签字）：</w:t>
      </w:r>
    </w:p>
    <w:p w14:paraId="618C76A1">
      <w:pPr>
        <w:spacing w:line="460" w:lineRule="exact"/>
        <w:ind w:firstLine="4400" w:firstLineChars="2000"/>
        <w:rPr>
          <w:rFonts w:hint="eastAsia" w:ascii="新宋体" w:hAnsi="新宋体" w:eastAsia="新宋体"/>
          <w:sz w:val="22"/>
          <w:szCs w:val="22"/>
        </w:rPr>
      </w:pPr>
      <w:r>
        <w:rPr>
          <w:rFonts w:hint="eastAsia" w:ascii="新宋体" w:hAnsi="新宋体" w:eastAsia="新宋体"/>
          <w:sz w:val="22"/>
          <w:szCs w:val="22"/>
        </w:rPr>
        <w:t xml:space="preserve">日  期：    </w:t>
      </w:r>
    </w:p>
    <w:p w14:paraId="7F6E980F">
      <w:pPr>
        <w:spacing w:line="460" w:lineRule="exact"/>
        <w:jc w:val="both"/>
        <w:rPr>
          <w:rFonts w:hint="eastAsia" w:ascii="新宋体" w:hAnsi="新宋体" w:eastAsia="新宋体"/>
          <w:b/>
          <w:bCs/>
          <w:sz w:val="28"/>
          <w:szCs w:val="28"/>
        </w:rPr>
      </w:pPr>
    </w:p>
    <w:p w14:paraId="6472A567">
      <w:pPr>
        <w:ind w:left="143" w:leftChars="68"/>
        <w:outlineLvl w:val="1"/>
        <w:rPr>
          <w:rFonts w:hint="eastAsia" w:ascii="新宋体" w:hAnsi="新宋体" w:eastAsia="新宋体"/>
          <w:b/>
          <w:bCs/>
          <w:sz w:val="22"/>
          <w:szCs w:val="22"/>
        </w:rPr>
      </w:pPr>
      <w:r>
        <w:rPr>
          <w:rFonts w:hint="eastAsia" w:ascii="新宋体" w:hAnsi="新宋体" w:eastAsia="新宋体"/>
          <w:b/>
          <w:bCs/>
          <w:sz w:val="22"/>
          <w:szCs w:val="22"/>
        </w:rPr>
        <w:t>附件六</w:t>
      </w:r>
    </w:p>
    <w:p w14:paraId="7E5E3A3A">
      <w:pPr>
        <w:ind w:left="147" w:leftChars="70"/>
        <w:rPr>
          <w:rFonts w:hint="eastAsia" w:ascii="新宋体" w:hAnsi="新宋体" w:eastAsia="新宋体"/>
          <w:b/>
          <w:sz w:val="28"/>
          <w:szCs w:val="28"/>
        </w:rPr>
      </w:pPr>
    </w:p>
    <w:p w14:paraId="652A21F3">
      <w:pPr>
        <w:ind w:left="143" w:leftChars="68"/>
        <w:jc w:val="center"/>
        <w:outlineLvl w:val="2"/>
        <w:rPr>
          <w:rFonts w:hint="eastAsia" w:ascii="新宋体" w:hAnsi="新宋体" w:eastAsia="新宋体"/>
          <w:b/>
          <w:sz w:val="28"/>
          <w:szCs w:val="28"/>
        </w:rPr>
      </w:pPr>
      <w:r>
        <w:rPr>
          <w:rFonts w:hint="eastAsia" w:ascii="新宋体" w:hAnsi="新宋体" w:eastAsia="新宋体"/>
          <w:b/>
          <w:sz w:val="28"/>
          <w:szCs w:val="28"/>
        </w:rPr>
        <w:t xml:space="preserve">投标人情况 </w:t>
      </w:r>
    </w:p>
    <w:p w14:paraId="0FD35F15">
      <w:pPr>
        <w:autoSpaceDE w:val="0"/>
        <w:autoSpaceDN w:val="0"/>
        <w:ind w:right="893" w:firstLine="418"/>
        <w:textAlignment w:val="bottom"/>
        <w:rPr>
          <w:rFonts w:hint="eastAsia" w:ascii="新宋体" w:hAnsi="新宋体" w:eastAsia="新宋体"/>
        </w:rPr>
      </w:pPr>
      <w:r>
        <w:rPr>
          <w:rFonts w:hint="eastAsia" w:ascii="新宋体" w:hAnsi="新宋体" w:eastAsia="新宋体"/>
          <w:b/>
          <w:sz w:val="22"/>
        </w:rPr>
        <w:t>项目名称：                                           项目编号：</w:t>
      </w:r>
      <w:r>
        <w:rPr>
          <w:rFonts w:hint="eastAsia" w:ascii="新宋体" w:hAnsi="新宋体" w:eastAsia="新宋体"/>
        </w:rPr>
        <w:t xml:space="preserve"> </w:t>
      </w:r>
    </w:p>
    <w:tbl>
      <w:tblPr>
        <w:tblStyle w:val="10"/>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1"/>
      </w:tblGrid>
      <w:tr w14:paraId="27C2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1" w:hRule="atLeast"/>
        </w:trPr>
        <w:tc>
          <w:tcPr>
            <w:tcW w:w="9181" w:type="dxa"/>
            <w:noWrap w:val="0"/>
            <w:vAlign w:val="center"/>
          </w:tcPr>
          <w:p w14:paraId="2E861C2A">
            <w:pPr>
              <w:pStyle w:val="14"/>
              <w:spacing w:after="0"/>
              <w:rPr>
                <w:rFonts w:hint="eastAsia" w:ascii="新宋体" w:hAnsi="新宋体" w:eastAsia="新宋体"/>
              </w:rPr>
            </w:pPr>
          </w:p>
        </w:tc>
      </w:tr>
    </w:tbl>
    <w:p w14:paraId="60B92F04">
      <w:pPr>
        <w:rPr>
          <w:rFonts w:ascii="新宋体" w:hAnsi="新宋体" w:eastAsia="新宋体"/>
          <w:sz w:val="22"/>
          <w:szCs w:val="22"/>
        </w:rPr>
      </w:pPr>
      <w:r>
        <w:rPr>
          <w:rFonts w:hint="eastAsia" w:ascii="新宋体" w:hAnsi="新宋体" w:eastAsia="新宋体"/>
          <w:sz w:val="28"/>
        </w:rPr>
        <w:t xml:space="preserve">  </w:t>
      </w:r>
    </w:p>
    <w:p w14:paraId="442B1AD1">
      <w:pPr>
        <w:spacing w:line="380" w:lineRule="exact"/>
        <w:ind w:firstLine="4400" w:firstLineChars="2000"/>
        <w:rPr>
          <w:rFonts w:hint="eastAsia" w:ascii="新宋体" w:hAnsi="新宋体" w:eastAsia="新宋体"/>
          <w:sz w:val="22"/>
          <w:szCs w:val="22"/>
        </w:rPr>
      </w:pPr>
      <w:r>
        <w:rPr>
          <w:rFonts w:hint="eastAsia" w:ascii="新宋体" w:hAnsi="新宋体" w:eastAsia="新宋体"/>
          <w:sz w:val="22"/>
          <w:szCs w:val="22"/>
        </w:rPr>
        <w:t>投标人全称（盖章）：</w:t>
      </w:r>
    </w:p>
    <w:p w14:paraId="19DDA6CE">
      <w:pPr>
        <w:spacing w:line="380" w:lineRule="exact"/>
        <w:ind w:firstLine="4400" w:firstLineChars="2000"/>
        <w:rPr>
          <w:rFonts w:hint="eastAsia" w:ascii="新宋体" w:hAnsi="新宋体" w:eastAsia="新宋体"/>
          <w:sz w:val="22"/>
          <w:szCs w:val="22"/>
        </w:rPr>
      </w:pPr>
      <w:r>
        <w:rPr>
          <w:rFonts w:hint="eastAsia" w:ascii="新宋体" w:hAnsi="新宋体" w:eastAsia="新宋体"/>
          <w:sz w:val="22"/>
          <w:szCs w:val="22"/>
        </w:rPr>
        <w:t>投标人代表（签字）：</w:t>
      </w:r>
    </w:p>
    <w:p w14:paraId="246B8663">
      <w:pPr>
        <w:spacing w:line="380" w:lineRule="exact"/>
        <w:ind w:firstLine="4400" w:firstLineChars="2000"/>
        <w:rPr>
          <w:rFonts w:hint="eastAsia" w:ascii="新宋体" w:hAnsi="新宋体" w:eastAsia="新宋体"/>
          <w:sz w:val="22"/>
          <w:szCs w:val="22"/>
        </w:rPr>
      </w:pPr>
      <w:r>
        <w:rPr>
          <w:rFonts w:hint="eastAsia" w:ascii="新宋体" w:hAnsi="新宋体" w:eastAsia="新宋体"/>
          <w:sz w:val="22"/>
          <w:szCs w:val="22"/>
        </w:rPr>
        <w:t xml:space="preserve">日  期： </w:t>
      </w:r>
    </w:p>
    <w:p w14:paraId="71E8D727">
      <w:pPr>
        <w:spacing w:line="380" w:lineRule="exact"/>
        <w:rPr>
          <w:rFonts w:hint="eastAsia" w:ascii="新宋体" w:hAnsi="新宋体" w:eastAsia="新宋体"/>
          <w:b/>
          <w:bCs/>
          <w:sz w:val="22"/>
          <w:szCs w:val="22"/>
        </w:rPr>
      </w:pPr>
    </w:p>
    <w:p w14:paraId="620AB300">
      <w:pPr>
        <w:ind w:left="143" w:leftChars="68"/>
        <w:outlineLvl w:val="1"/>
        <w:rPr>
          <w:rFonts w:hint="eastAsia" w:ascii="新宋体" w:hAnsi="新宋体" w:eastAsia="新宋体"/>
          <w:b/>
          <w:bCs/>
          <w:sz w:val="22"/>
          <w:szCs w:val="22"/>
        </w:rPr>
      </w:pPr>
      <w:r>
        <w:rPr>
          <w:rFonts w:hint="eastAsia" w:ascii="新宋体" w:hAnsi="新宋体" w:eastAsia="新宋体"/>
          <w:b/>
          <w:bCs/>
          <w:sz w:val="22"/>
          <w:szCs w:val="22"/>
        </w:rPr>
        <w:t>附件七</w:t>
      </w:r>
    </w:p>
    <w:p w14:paraId="3B22D0A3">
      <w:pPr>
        <w:ind w:left="143" w:leftChars="68"/>
        <w:jc w:val="center"/>
        <w:outlineLvl w:val="2"/>
        <w:rPr>
          <w:rFonts w:hint="eastAsia" w:ascii="新宋体" w:hAnsi="新宋体" w:eastAsia="新宋体"/>
          <w:b/>
          <w:sz w:val="28"/>
          <w:szCs w:val="28"/>
        </w:rPr>
      </w:pPr>
      <w:r>
        <w:rPr>
          <w:rFonts w:hint="eastAsia" w:ascii="新宋体" w:hAnsi="新宋体" w:eastAsia="新宋体"/>
          <w:b/>
          <w:sz w:val="28"/>
          <w:szCs w:val="28"/>
        </w:rPr>
        <w:t xml:space="preserve">服务方案 </w:t>
      </w:r>
    </w:p>
    <w:p w14:paraId="457A16F3">
      <w:pPr>
        <w:autoSpaceDE w:val="0"/>
        <w:autoSpaceDN w:val="0"/>
        <w:ind w:right="893" w:firstLine="418"/>
        <w:textAlignment w:val="bottom"/>
        <w:rPr>
          <w:rFonts w:hint="eastAsia" w:ascii="新宋体" w:hAnsi="新宋体" w:eastAsia="新宋体"/>
        </w:rPr>
      </w:pPr>
      <w:r>
        <w:rPr>
          <w:rFonts w:hint="eastAsia" w:ascii="新宋体" w:hAnsi="新宋体" w:eastAsia="新宋体"/>
          <w:b/>
          <w:sz w:val="22"/>
        </w:rPr>
        <w:t>项目名称：                                           项目编号：</w:t>
      </w:r>
      <w:r>
        <w:rPr>
          <w:rFonts w:hint="eastAsia" w:ascii="新宋体" w:hAnsi="新宋体" w:eastAsia="新宋体"/>
        </w:rPr>
        <w:t xml:space="preserve"> </w:t>
      </w:r>
    </w:p>
    <w:tbl>
      <w:tblPr>
        <w:tblStyle w:val="10"/>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1"/>
      </w:tblGrid>
      <w:tr w14:paraId="23F1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1" w:hRule="atLeast"/>
        </w:trPr>
        <w:tc>
          <w:tcPr>
            <w:tcW w:w="9181" w:type="dxa"/>
            <w:noWrap w:val="0"/>
            <w:vAlign w:val="center"/>
          </w:tcPr>
          <w:p w14:paraId="7CF4E540">
            <w:pPr>
              <w:pStyle w:val="14"/>
              <w:spacing w:after="0"/>
              <w:rPr>
                <w:rFonts w:hint="eastAsia" w:ascii="新宋体" w:hAnsi="新宋体" w:eastAsia="新宋体"/>
              </w:rPr>
            </w:pPr>
          </w:p>
        </w:tc>
      </w:tr>
    </w:tbl>
    <w:p w14:paraId="3F1E773E">
      <w:pPr>
        <w:rPr>
          <w:rFonts w:hint="eastAsia" w:ascii="新宋体" w:hAnsi="新宋体" w:eastAsia="新宋体"/>
          <w:sz w:val="22"/>
          <w:szCs w:val="22"/>
          <w:lang w:val="zh-CN"/>
        </w:rPr>
      </w:pPr>
      <w:r>
        <w:rPr>
          <w:rFonts w:hint="eastAsia" w:ascii="新宋体" w:hAnsi="新宋体" w:eastAsia="新宋体"/>
          <w:sz w:val="28"/>
        </w:rPr>
        <w:t xml:space="preserve">  </w:t>
      </w:r>
    </w:p>
    <w:p w14:paraId="7F8197C8">
      <w:pPr>
        <w:spacing w:line="380" w:lineRule="exact"/>
        <w:ind w:firstLine="4400" w:firstLineChars="2000"/>
        <w:rPr>
          <w:rFonts w:hint="eastAsia" w:ascii="新宋体" w:hAnsi="新宋体" w:eastAsia="新宋体"/>
          <w:sz w:val="22"/>
          <w:szCs w:val="22"/>
        </w:rPr>
      </w:pPr>
      <w:r>
        <w:rPr>
          <w:rFonts w:hint="eastAsia" w:ascii="新宋体" w:hAnsi="新宋体" w:eastAsia="新宋体"/>
          <w:sz w:val="22"/>
          <w:szCs w:val="22"/>
        </w:rPr>
        <w:t>投标人全称（盖章）：</w:t>
      </w:r>
    </w:p>
    <w:p w14:paraId="15A61606">
      <w:pPr>
        <w:spacing w:line="380" w:lineRule="exact"/>
        <w:ind w:firstLine="4400" w:firstLineChars="2000"/>
        <w:rPr>
          <w:rFonts w:hint="eastAsia" w:ascii="新宋体" w:hAnsi="新宋体" w:eastAsia="新宋体"/>
          <w:sz w:val="22"/>
          <w:szCs w:val="22"/>
        </w:rPr>
      </w:pPr>
      <w:r>
        <w:rPr>
          <w:rFonts w:hint="eastAsia" w:ascii="新宋体" w:hAnsi="新宋体" w:eastAsia="新宋体"/>
          <w:sz w:val="22"/>
          <w:szCs w:val="22"/>
        </w:rPr>
        <w:t>投标人代表（签字）：</w:t>
      </w:r>
    </w:p>
    <w:p w14:paraId="382F5E38">
      <w:pPr>
        <w:spacing w:line="380" w:lineRule="exact"/>
        <w:ind w:firstLine="4400" w:firstLineChars="2000"/>
        <w:rPr>
          <w:rFonts w:hint="eastAsia" w:ascii="新宋体" w:hAnsi="新宋体" w:eastAsia="新宋体"/>
          <w:sz w:val="22"/>
          <w:szCs w:val="22"/>
        </w:rPr>
      </w:pPr>
      <w:r>
        <w:rPr>
          <w:rFonts w:hint="eastAsia" w:ascii="新宋体" w:hAnsi="新宋体" w:eastAsia="新宋体"/>
          <w:sz w:val="22"/>
          <w:szCs w:val="22"/>
        </w:rPr>
        <w:t xml:space="preserve">日  期： </w:t>
      </w:r>
    </w:p>
    <w:p w14:paraId="659095F1">
      <w:pPr>
        <w:spacing w:line="380" w:lineRule="exact"/>
        <w:ind w:firstLine="4400" w:firstLineChars="2000"/>
        <w:rPr>
          <w:rFonts w:hint="eastAsia" w:ascii="新宋体" w:hAnsi="新宋体" w:eastAsia="新宋体"/>
          <w:sz w:val="22"/>
          <w:szCs w:val="22"/>
        </w:rPr>
      </w:pPr>
    </w:p>
    <w:p w14:paraId="10CF2736">
      <w:pPr>
        <w:spacing w:line="380" w:lineRule="exact"/>
        <w:rPr>
          <w:rFonts w:hint="eastAsia" w:ascii="新宋体" w:hAnsi="新宋体" w:eastAsia="新宋体"/>
          <w:b/>
          <w:bCs/>
          <w:sz w:val="22"/>
          <w:szCs w:val="22"/>
        </w:rPr>
      </w:pPr>
    </w:p>
    <w:p w14:paraId="0182F0DB">
      <w:pPr>
        <w:ind w:left="143" w:leftChars="68"/>
        <w:outlineLvl w:val="1"/>
        <w:rPr>
          <w:rFonts w:hint="eastAsia" w:ascii="新宋体" w:hAnsi="新宋体" w:eastAsia="新宋体"/>
          <w:b/>
          <w:bCs/>
          <w:sz w:val="22"/>
          <w:szCs w:val="22"/>
        </w:rPr>
      </w:pPr>
      <w:r>
        <w:rPr>
          <w:rFonts w:hint="eastAsia" w:ascii="新宋体" w:hAnsi="新宋体" w:eastAsia="新宋体"/>
          <w:b/>
          <w:bCs/>
          <w:sz w:val="22"/>
          <w:szCs w:val="22"/>
        </w:rPr>
        <w:t>附件八</w:t>
      </w:r>
    </w:p>
    <w:p w14:paraId="5A261D40">
      <w:pPr>
        <w:ind w:left="143" w:leftChars="68"/>
        <w:jc w:val="center"/>
        <w:outlineLvl w:val="2"/>
        <w:rPr>
          <w:rFonts w:hint="eastAsia" w:ascii="新宋体" w:hAnsi="新宋体" w:eastAsia="新宋体"/>
          <w:b/>
          <w:sz w:val="28"/>
          <w:szCs w:val="28"/>
        </w:rPr>
      </w:pPr>
      <w:r>
        <w:rPr>
          <w:rFonts w:hint="eastAsia" w:ascii="新宋体" w:hAnsi="新宋体" w:eastAsia="新宋体"/>
          <w:b/>
          <w:sz w:val="28"/>
          <w:szCs w:val="28"/>
        </w:rPr>
        <w:t>突发事件</w:t>
      </w:r>
    </w:p>
    <w:p w14:paraId="3F5C5586">
      <w:pPr>
        <w:autoSpaceDE w:val="0"/>
        <w:autoSpaceDN w:val="0"/>
        <w:ind w:right="893" w:firstLine="418"/>
        <w:textAlignment w:val="bottom"/>
        <w:rPr>
          <w:rFonts w:hint="eastAsia" w:ascii="新宋体" w:hAnsi="新宋体" w:eastAsia="新宋体"/>
        </w:rPr>
      </w:pPr>
      <w:r>
        <w:rPr>
          <w:rFonts w:hint="eastAsia" w:ascii="新宋体" w:hAnsi="新宋体" w:eastAsia="新宋体"/>
          <w:b/>
          <w:sz w:val="22"/>
        </w:rPr>
        <w:t>项目名称：                                           项目编号：</w:t>
      </w:r>
      <w:r>
        <w:rPr>
          <w:rFonts w:hint="eastAsia" w:ascii="新宋体" w:hAnsi="新宋体" w:eastAsia="新宋体"/>
        </w:rPr>
        <w:t xml:space="preserve"> </w:t>
      </w:r>
    </w:p>
    <w:tbl>
      <w:tblPr>
        <w:tblStyle w:val="10"/>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1"/>
      </w:tblGrid>
      <w:tr w14:paraId="22C9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1" w:hRule="atLeast"/>
        </w:trPr>
        <w:tc>
          <w:tcPr>
            <w:tcW w:w="9181" w:type="dxa"/>
            <w:noWrap w:val="0"/>
            <w:vAlign w:val="center"/>
          </w:tcPr>
          <w:p w14:paraId="3C636405">
            <w:pPr>
              <w:pStyle w:val="14"/>
              <w:spacing w:after="0"/>
              <w:rPr>
                <w:rFonts w:hint="eastAsia" w:ascii="新宋体" w:hAnsi="新宋体" w:eastAsia="新宋体"/>
              </w:rPr>
            </w:pPr>
          </w:p>
        </w:tc>
      </w:tr>
    </w:tbl>
    <w:p w14:paraId="172353C9">
      <w:pPr>
        <w:rPr>
          <w:rFonts w:hint="eastAsia" w:ascii="新宋体" w:hAnsi="新宋体" w:eastAsia="新宋体"/>
          <w:sz w:val="22"/>
          <w:szCs w:val="22"/>
          <w:lang w:val="zh-CN"/>
        </w:rPr>
      </w:pPr>
      <w:r>
        <w:rPr>
          <w:rFonts w:hint="eastAsia" w:ascii="新宋体" w:hAnsi="新宋体" w:eastAsia="新宋体"/>
          <w:sz w:val="28"/>
        </w:rPr>
        <w:t xml:space="preserve">  </w:t>
      </w:r>
    </w:p>
    <w:p w14:paraId="4DC05532">
      <w:pPr>
        <w:spacing w:line="380" w:lineRule="exact"/>
        <w:ind w:firstLine="4400" w:firstLineChars="2000"/>
        <w:rPr>
          <w:rFonts w:hint="eastAsia" w:ascii="新宋体" w:hAnsi="新宋体" w:eastAsia="新宋体"/>
          <w:sz w:val="22"/>
          <w:szCs w:val="22"/>
        </w:rPr>
      </w:pPr>
      <w:r>
        <w:rPr>
          <w:rFonts w:hint="eastAsia" w:ascii="新宋体" w:hAnsi="新宋体" w:eastAsia="新宋体"/>
          <w:sz w:val="22"/>
          <w:szCs w:val="22"/>
        </w:rPr>
        <w:t>投标人全称（盖章）：</w:t>
      </w:r>
    </w:p>
    <w:p w14:paraId="1CB85C1B">
      <w:pPr>
        <w:spacing w:line="380" w:lineRule="exact"/>
        <w:ind w:firstLine="4400" w:firstLineChars="2000"/>
        <w:rPr>
          <w:rFonts w:hint="eastAsia" w:ascii="新宋体" w:hAnsi="新宋体" w:eastAsia="新宋体"/>
          <w:sz w:val="22"/>
          <w:szCs w:val="22"/>
        </w:rPr>
      </w:pPr>
      <w:r>
        <w:rPr>
          <w:rFonts w:hint="eastAsia" w:ascii="新宋体" w:hAnsi="新宋体" w:eastAsia="新宋体"/>
          <w:sz w:val="22"/>
          <w:szCs w:val="22"/>
        </w:rPr>
        <w:t>投标人代表（签字）：</w:t>
      </w:r>
    </w:p>
    <w:p w14:paraId="2FF59BA2">
      <w:pPr>
        <w:spacing w:line="380" w:lineRule="exact"/>
        <w:ind w:firstLine="4400" w:firstLineChars="2000"/>
        <w:rPr>
          <w:rFonts w:hint="eastAsia" w:ascii="新宋体" w:hAnsi="新宋体" w:eastAsia="新宋体"/>
          <w:sz w:val="22"/>
          <w:szCs w:val="22"/>
        </w:rPr>
      </w:pPr>
      <w:r>
        <w:rPr>
          <w:rFonts w:hint="eastAsia" w:ascii="新宋体" w:hAnsi="新宋体" w:eastAsia="新宋体"/>
          <w:sz w:val="22"/>
          <w:szCs w:val="22"/>
        </w:rPr>
        <w:t xml:space="preserve">日  期： </w:t>
      </w:r>
    </w:p>
    <w:p w14:paraId="6C93D410">
      <w:pPr>
        <w:spacing w:line="380" w:lineRule="exact"/>
        <w:rPr>
          <w:rFonts w:hint="eastAsia" w:ascii="新宋体" w:hAnsi="新宋体" w:eastAsia="新宋体"/>
          <w:sz w:val="22"/>
          <w:szCs w:val="22"/>
        </w:rPr>
      </w:pPr>
    </w:p>
    <w:p w14:paraId="63CE3F94">
      <w:pPr>
        <w:spacing w:line="380" w:lineRule="exact"/>
        <w:ind w:firstLine="4400" w:firstLineChars="2000"/>
        <w:rPr>
          <w:rFonts w:hint="eastAsia" w:ascii="新宋体" w:hAnsi="新宋体" w:eastAsia="新宋体"/>
          <w:sz w:val="22"/>
          <w:szCs w:val="22"/>
        </w:rPr>
      </w:pPr>
    </w:p>
    <w:p w14:paraId="20CDC00E">
      <w:pPr>
        <w:spacing w:line="380" w:lineRule="exact"/>
        <w:outlineLvl w:val="1"/>
        <w:rPr>
          <w:rFonts w:hint="eastAsia" w:ascii="新宋体" w:hAnsi="新宋体" w:eastAsia="新宋体"/>
          <w:b/>
          <w:bCs/>
          <w:sz w:val="52"/>
          <w:szCs w:val="52"/>
        </w:rPr>
      </w:pPr>
      <w:r>
        <w:rPr>
          <w:rFonts w:hint="eastAsia" w:ascii="新宋体" w:hAnsi="新宋体" w:eastAsia="新宋体"/>
          <w:b/>
          <w:bCs/>
          <w:sz w:val="22"/>
          <w:szCs w:val="22"/>
        </w:rPr>
        <w:t xml:space="preserve">附件九 </w:t>
      </w:r>
      <w:r>
        <w:rPr>
          <w:rFonts w:hint="eastAsia" w:ascii="新宋体" w:hAnsi="新宋体" w:eastAsia="新宋体"/>
          <w:sz w:val="22"/>
          <w:szCs w:val="22"/>
        </w:rPr>
        <w:t xml:space="preserve"> </w:t>
      </w:r>
    </w:p>
    <w:p w14:paraId="2EDF5486">
      <w:pPr>
        <w:ind w:left="143" w:leftChars="68"/>
        <w:jc w:val="center"/>
        <w:outlineLvl w:val="2"/>
        <w:rPr>
          <w:rFonts w:hint="eastAsia" w:ascii="新宋体" w:hAnsi="新宋体" w:eastAsia="新宋体"/>
          <w:b/>
          <w:sz w:val="28"/>
          <w:szCs w:val="28"/>
        </w:rPr>
      </w:pPr>
      <w:r>
        <w:rPr>
          <w:rFonts w:hint="eastAsia" w:ascii="新宋体" w:hAnsi="新宋体" w:eastAsia="新宋体"/>
          <w:b/>
          <w:sz w:val="28"/>
          <w:szCs w:val="28"/>
        </w:rPr>
        <w:t>人员配备</w:t>
      </w:r>
    </w:p>
    <w:p w14:paraId="39ED84BA">
      <w:pPr>
        <w:autoSpaceDE w:val="0"/>
        <w:autoSpaceDN w:val="0"/>
        <w:ind w:right="893" w:firstLine="418"/>
        <w:textAlignment w:val="bottom"/>
        <w:rPr>
          <w:rFonts w:hint="eastAsia" w:ascii="新宋体" w:hAnsi="新宋体" w:eastAsia="新宋体"/>
        </w:rPr>
      </w:pPr>
      <w:r>
        <w:rPr>
          <w:rFonts w:hint="eastAsia" w:ascii="新宋体" w:hAnsi="新宋体" w:eastAsia="新宋体"/>
          <w:b/>
          <w:sz w:val="22"/>
        </w:rPr>
        <w:t>项目名称：                                           项目编号：</w:t>
      </w:r>
      <w:r>
        <w:rPr>
          <w:rFonts w:hint="eastAsia" w:ascii="新宋体" w:hAnsi="新宋体" w:eastAsia="新宋体"/>
        </w:rPr>
        <w:t xml:space="preserve"> </w:t>
      </w:r>
    </w:p>
    <w:tbl>
      <w:tblPr>
        <w:tblStyle w:val="10"/>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1"/>
      </w:tblGrid>
      <w:tr w14:paraId="2175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1" w:hRule="atLeast"/>
        </w:trPr>
        <w:tc>
          <w:tcPr>
            <w:tcW w:w="9181" w:type="dxa"/>
            <w:noWrap w:val="0"/>
            <w:vAlign w:val="center"/>
          </w:tcPr>
          <w:p w14:paraId="2E29CA7C">
            <w:pPr>
              <w:pStyle w:val="14"/>
              <w:spacing w:after="0"/>
              <w:rPr>
                <w:rFonts w:hint="eastAsia" w:ascii="新宋体" w:hAnsi="新宋体" w:eastAsia="新宋体"/>
              </w:rPr>
            </w:pPr>
          </w:p>
        </w:tc>
      </w:tr>
    </w:tbl>
    <w:p w14:paraId="1C44E004">
      <w:pPr>
        <w:rPr>
          <w:rFonts w:hint="eastAsia" w:ascii="新宋体" w:hAnsi="新宋体" w:eastAsia="新宋体"/>
          <w:sz w:val="22"/>
          <w:szCs w:val="22"/>
          <w:lang w:val="zh-CN"/>
        </w:rPr>
      </w:pPr>
      <w:r>
        <w:rPr>
          <w:rFonts w:hint="eastAsia" w:ascii="新宋体" w:hAnsi="新宋体" w:eastAsia="新宋体"/>
          <w:sz w:val="28"/>
        </w:rPr>
        <w:t xml:space="preserve">  </w:t>
      </w:r>
    </w:p>
    <w:p w14:paraId="10D9DFC4">
      <w:pPr>
        <w:spacing w:line="380" w:lineRule="exact"/>
        <w:ind w:firstLine="4400" w:firstLineChars="2000"/>
        <w:rPr>
          <w:rFonts w:hint="eastAsia" w:ascii="新宋体" w:hAnsi="新宋体" w:eastAsia="新宋体"/>
          <w:sz w:val="22"/>
          <w:szCs w:val="22"/>
        </w:rPr>
      </w:pPr>
      <w:r>
        <w:rPr>
          <w:rFonts w:hint="eastAsia" w:ascii="新宋体" w:hAnsi="新宋体" w:eastAsia="新宋体"/>
          <w:sz w:val="22"/>
          <w:szCs w:val="22"/>
        </w:rPr>
        <w:t>投标人全称（盖章）：</w:t>
      </w:r>
    </w:p>
    <w:p w14:paraId="6A453730">
      <w:pPr>
        <w:spacing w:line="380" w:lineRule="exact"/>
        <w:ind w:firstLine="4400" w:firstLineChars="2000"/>
        <w:rPr>
          <w:rFonts w:hint="eastAsia" w:ascii="新宋体" w:hAnsi="新宋体" w:eastAsia="新宋体"/>
          <w:sz w:val="22"/>
          <w:szCs w:val="22"/>
        </w:rPr>
      </w:pPr>
      <w:r>
        <w:rPr>
          <w:rFonts w:hint="eastAsia" w:ascii="新宋体" w:hAnsi="新宋体" w:eastAsia="新宋体"/>
          <w:sz w:val="22"/>
          <w:szCs w:val="22"/>
        </w:rPr>
        <w:t>投标人代表（签字）：</w:t>
      </w:r>
    </w:p>
    <w:p w14:paraId="5FB945F5">
      <w:pPr>
        <w:spacing w:line="380" w:lineRule="exact"/>
        <w:ind w:firstLine="4400" w:firstLineChars="2000"/>
        <w:rPr>
          <w:rFonts w:hint="eastAsia" w:ascii="新宋体" w:hAnsi="新宋体" w:eastAsia="新宋体"/>
          <w:sz w:val="22"/>
          <w:szCs w:val="22"/>
        </w:rPr>
      </w:pPr>
      <w:r>
        <w:rPr>
          <w:rFonts w:hint="eastAsia" w:ascii="新宋体" w:hAnsi="新宋体" w:eastAsia="新宋体"/>
          <w:sz w:val="22"/>
          <w:szCs w:val="22"/>
        </w:rPr>
        <w:t xml:space="preserve">日  期： </w:t>
      </w:r>
    </w:p>
    <w:p w14:paraId="008F4086">
      <w:pPr>
        <w:spacing w:line="380" w:lineRule="exact"/>
        <w:outlineLvl w:val="1"/>
        <w:rPr>
          <w:rFonts w:hint="eastAsia" w:ascii="新宋体" w:hAnsi="新宋体" w:eastAsia="新宋体"/>
          <w:b/>
          <w:bCs/>
          <w:sz w:val="22"/>
          <w:szCs w:val="22"/>
        </w:rPr>
      </w:pPr>
    </w:p>
    <w:p w14:paraId="18F700A5">
      <w:pPr>
        <w:spacing w:line="380" w:lineRule="exact"/>
        <w:outlineLvl w:val="1"/>
        <w:rPr>
          <w:rFonts w:hint="eastAsia" w:ascii="新宋体" w:hAnsi="新宋体" w:eastAsia="新宋体"/>
          <w:b/>
          <w:bCs/>
          <w:sz w:val="22"/>
          <w:szCs w:val="22"/>
        </w:rPr>
      </w:pPr>
      <w:r>
        <w:rPr>
          <w:rFonts w:hint="eastAsia" w:ascii="新宋体" w:hAnsi="新宋体" w:eastAsia="新宋体"/>
          <w:b/>
          <w:bCs/>
          <w:sz w:val="22"/>
          <w:szCs w:val="22"/>
        </w:rPr>
        <w:t>附件十</w:t>
      </w:r>
    </w:p>
    <w:p w14:paraId="05DB86ED">
      <w:pPr>
        <w:ind w:left="143" w:leftChars="68"/>
        <w:jc w:val="center"/>
        <w:outlineLvl w:val="2"/>
        <w:rPr>
          <w:rFonts w:hint="eastAsia" w:ascii="新宋体" w:hAnsi="新宋体" w:eastAsia="新宋体"/>
          <w:sz w:val="22"/>
          <w:szCs w:val="22"/>
        </w:rPr>
      </w:pPr>
      <w:r>
        <w:rPr>
          <w:rFonts w:hint="eastAsia" w:ascii="新宋体" w:hAnsi="新宋体" w:eastAsia="新宋体"/>
          <w:b/>
          <w:sz w:val="28"/>
          <w:szCs w:val="28"/>
        </w:rPr>
        <w:t>业绩</w:t>
      </w:r>
    </w:p>
    <w:p w14:paraId="355D02E7">
      <w:pPr>
        <w:autoSpaceDE w:val="0"/>
        <w:autoSpaceDN w:val="0"/>
        <w:ind w:right="893"/>
        <w:textAlignment w:val="bottom"/>
        <w:rPr>
          <w:rFonts w:hint="eastAsia"/>
          <w:lang w:val="zh-CN"/>
        </w:rPr>
      </w:pPr>
      <w:r>
        <w:rPr>
          <w:rFonts w:hint="eastAsia" w:ascii="新宋体" w:hAnsi="新宋体" w:eastAsia="新宋体" w:cs="新宋体"/>
          <w:b/>
          <w:sz w:val="22"/>
        </w:rPr>
        <w:t>项目名称：                                   项目编号：</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2069"/>
        <w:gridCol w:w="2437"/>
        <w:gridCol w:w="1737"/>
        <w:gridCol w:w="1737"/>
        <w:gridCol w:w="926"/>
      </w:tblGrid>
      <w:tr w14:paraId="761A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674C1E5F">
            <w:pPr>
              <w:spacing w:line="380" w:lineRule="exact"/>
              <w:ind w:left="442" w:hanging="442" w:hangingChars="200"/>
              <w:jc w:val="center"/>
              <w:rPr>
                <w:rFonts w:hint="eastAsia" w:ascii="新宋体" w:hAnsi="新宋体" w:eastAsia="新宋体"/>
                <w:b/>
                <w:bCs/>
                <w:sz w:val="22"/>
                <w:szCs w:val="22"/>
              </w:rPr>
            </w:pPr>
            <w:r>
              <w:rPr>
                <w:rFonts w:hint="eastAsia" w:ascii="新宋体" w:hAnsi="新宋体" w:eastAsia="新宋体"/>
                <w:b/>
                <w:bCs/>
                <w:sz w:val="22"/>
                <w:szCs w:val="22"/>
              </w:rPr>
              <w:t>序号</w:t>
            </w:r>
          </w:p>
        </w:tc>
        <w:tc>
          <w:tcPr>
            <w:tcW w:w="2069" w:type="dxa"/>
            <w:noWrap w:val="0"/>
            <w:vAlign w:val="center"/>
          </w:tcPr>
          <w:p w14:paraId="45D35211">
            <w:pPr>
              <w:spacing w:line="380" w:lineRule="exact"/>
              <w:ind w:left="442" w:hanging="442" w:hangingChars="200"/>
              <w:jc w:val="center"/>
              <w:rPr>
                <w:rFonts w:hint="eastAsia" w:ascii="新宋体" w:hAnsi="新宋体" w:eastAsia="新宋体"/>
                <w:b/>
                <w:bCs/>
                <w:sz w:val="22"/>
                <w:szCs w:val="22"/>
              </w:rPr>
            </w:pPr>
            <w:r>
              <w:rPr>
                <w:rFonts w:hint="eastAsia" w:ascii="新宋体" w:hAnsi="新宋体" w:eastAsia="新宋体"/>
                <w:b/>
                <w:bCs/>
                <w:sz w:val="22"/>
                <w:szCs w:val="22"/>
              </w:rPr>
              <w:t>用户名称</w:t>
            </w:r>
          </w:p>
        </w:tc>
        <w:tc>
          <w:tcPr>
            <w:tcW w:w="2437" w:type="dxa"/>
            <w:noWrap w:val="0"/>
            <w:vAlign w:val="center"/>
          </w:tcPr>
          <w:p w14:paraId="3A3E15FF">
            <w:pPr>
              <w:spacing w:line="380" w:lineRule="exact"/>
              <w:ind w:left="442" w:hanging="442" w:hangingChars="200"/>
              <w:jc w:val="center"/>
              <w:rPr>
                <w:rFonts w:hint="eastAsia" w:ascii="新宋体" w:hAnsi="新宋体" w:eastAsia="新宋体"/>
                <w:b/>
                <w:bCs/>
                <w:sz w:val="22"/>
                <w:szCs w:val="22"/>
              </w:rPr>
            </w:pPr>
            <w:r>
              <w:rPr>
                <w:rFonts w:hint="eastAsia" w:ascii="新宋体" w:hAnsi="新宋体" w:eastAsia="新宋体"/>
                <w:b/>
                <w:bCs/>
                <w:sz w:val="22"/>
                <w:szCs w:val="22"/>
              </w:rPr>
              <w:t>项目名称</w:t>
            </w:r>
          </w:p>
        </w:tc>
        <w:tc>
          <w:tcPr>
            <w:tcW w:w="1737" w:type="dxa"/>
            <w:noWrap w:val="0"/>
            <w:vAlign w:val="center"/>
          </w:tcPr>
          <w:p w14:paraId="3FC9D6D1">
            <w:pPr>
              <w:spacing w:line="380" w:lineRule="exact"/>
              <w:ind w:left="442" w:hanging="442" w:hangingChars="200"/>
              <w:jc w:val="center"/>
              <w:rPr>
                <w:rFonts w:hint="eastAsia" w:ascii="新宋体" w:hAnsi="新宋体" w:eastAsia="新宋体"/>
                <w:b/>
                <w:bCs/>
                <w:sz w:val="22"/>
                <w:szCs w:val="22"/>
              </w:rPr>
            </w:pPr>
            <w:r>
              <w:rPr>
                <w:rFonts w:hint="eastAsia" w:ascii="新宋体" w:hAnsi="新宋体" w:eastAsia="新宋体"/>
                <w:b/>
                <w:bCs/>
                <w:sz w:val="22"/>
                <w:szCs w:val="22"/>
              </w:rPr>
              <w:t>合同金额</w:t>
            </w:r>
          </w:p>
        </w:tc>
        <w:tc>
          <w:tcPr>
            <w:tcW w:w="1737" w:type="dxa"/>
            <w:noWrap w:val="0"/>
            <w:vAlign w:val="center"/>
          </w:tcPr>
          <w:p w14:paraId="0354C8ED">
            <w:pPr>
              <w:spacing w:line="380" w:lineRule="exact"/>
              <w:ind w:left="442" w:hanging="442" w:hangingChars="200"/>
              <w:jc w:val="center"/>
              <w:rPr>
                <w:rFonts w:hint="eastAsia" w:ascii="新宋体" w:hAnsi="新宋体" w:eastAsia="新宋体"/>
                <w:b/>
                <w:bCs/>
                <w:sz w:val="22"/>
                <w:szCs w:val="22"/>
              </w:rPr>
            </w:pPr>
            <w:r>
              <w:rPr>
                <w:rFonts w:hint="eastAsia" w:ascii="新宋体" w:hAnsi="新宋体" w:eastAsia="新宋体"/>
                <w:b/>
                <w:bCs/>
                <w:sz w:val="22"/>
                <w:szCs w:val="22"/>
              </w:rPr>
              <w:t>联系方式</w:t>
            </w:r>
          </w:p>
        </w:tc>
        <w:tc>
          <w:tcPr>
            <w:tcW w:w="926" w:type="dxa"/>
            <w:noWrap w:val="0"/>
            <w:vAlign w:val="center"/>
          </w:tcPr>
          <w:p w14:paraId="3A2727FF">
            <w:pPr>
              <w:spacing w:line="380" w:lineRule="exact"/>
              <w:ind w:left="442" w:hanging="442" w:hangingChars="200"/>
              <w:jc w:val="center"/>
              <w:rPr>
                <w:rFonts w:hint="eastAsia" w:ascii="新宋体" w:hAnsi="新宋体" w:eastAsia="新宋体"/>
                <w:b/>
                <w:bCs/>
                <w:sz w:val="22"/>
                <w:szCs w:val="22"/>
              </w:rPr>
            </w:pPr>
            <w:r>
              <w:rPr>
                <w:rFonts w:hint="eastAsia" w:ascii="新宋体" w:hAnsi="新宋体" w:eastAsia="新宋体"/>
                <w:b/>
                <w:bCs/>
                <w:sz w:val="22"/>
                <w:szCs w:val="22"/>
              </w:rPr>
              <w:t>备注</w:t>
            </w:r>
          </w:p>
        </w:tc>
      </w:tr>
      <w:tr w14:paraId="35D0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58AAFA4E">
            <w:pPr>
              <w:spacing w:line="380" w:lineRule="exact"/>
              <w:ind w:left="442" w:hanging="442" w:hangingChars="200"/>
              <w:jc w:val="center"/>
              <w:rPr>
                <w:rFonts w:hint="eastAsia" w:ascii="新宋体" w:hAnsi="新宋体" w:eastAsia="新宋体"/>
                <w:b/>
                <w:bCs/>
                <w:sz w:val="22"/>
                <w:szCs w:val="22"/>
              </w:rPr>
            </w:pPr>
          </w:p>
        </w:tc>
        <w:tc>
          <w:tcPr>
            <w:tcW w:w="2069" w:type="dxa"/>
            <w:noWrap w:val="0"/>
            <w:vAlign w:val="center"/>
          </w:tcPr>
          <w:p w14:paraId="2023988B">
            <w:pPr>
              <w:spacing w:line="380" w:lineRule="exact"/>
              <w:ind w:left="442" w:hanging="442" w:hangingChars="200"/>
              <w:jc w:val="center"/>
              <w:rPr>
                <w:rFonts w:hint="eastAsia" w:ascii="新宋体" w:hAnsi="新宋体" w:eastAsia="新宋体"/>
                <w:b/>
                <w:bCs/>
                <w:sz w:val="22"/>
                <w:szCs w:val="22"/>
              </w:rPr>
            </w:pPr>
          </w:p>
        </w:tc>
        <w:tc>
          <w:tcPr>
            <w:tcW w:w="2437" w:type="dxa"/>
            <w:noWrap w:val="0"/>
            <w:vAlign w:val="center"/>
          </w:tcPr>
          <w:p w14:paraId="168CF69A">
            <w:pPr>
              <w:spacing w:line="380" w:lineRule="exact"/>
              <w:ind w:left="442" w:hanging="442" w:hangingChars="200"/>
              <w:jc w:val="center"/>
              <w:rPr>
                <w:rFonts w:hint="eastAsia" w:ascii="新宋体" w:hAnsi="新宋体" w:eastAsia="新宋体"/>
                <w:b/>
                <w:bCs/>
                <w:sz w:val="22"/>
                <w:szCs w:val="22"/>
              </w:rPr>
            </w:pPr>
          </w:p>
        </w:tc>
        <w:tc>
          <w:tcPr>
            <w:tcW w:w="1737" w:type="dxa"/>
            <w:noWrap w:val="0"/>
            <w:vAlign w:val="center"/>
          </w:tcPr>
          <w:p w14:paraId="5BE5225F">
            <w:pPr>
              <w:spacing w:line="380" w:lineRule="exact"/>
              <w:ind w:left="442" w:hanging="442" w:hangingChars="200"/>
              <w:jc w:val="center"/>
              <w:rPr>
                <w:rFonts w:hint="eastAsia" w:ascii="新宋体" w:hAnsi="新宋体" w:eastAsia="新宋体"/>
                <w:b/>
                <w:bCs/>
                <w:sz w:val="22"/>
                <w:szCs w:val="22"/>
              </w:rPr>
            </w:pPr>
          </w:p>
        </w:tc>
        <w:tc>
          <w:tcPr>
            <w:tcW w:w="1737" w:type="dxa"/>
            <w:noWrap w:val="0"/>
            <w:vAlign w:val="center"/>
          </w:tcPr>
          <w:p w14:paraId="44E0EB9F">
            <w:pPr>
              <w:spacing w:line="380" w:lineRule="exact"/>
              <w:ind w:left="442" w:hanging="442" w:hangingChars="200"/>
              <w:jc w:val="center"/>
              <w:rPr>
                <w:rFonts w:hint="eastAsia" w:ascii="新宋体" w:hAnsi="新宋体" w:eastAsia="新宋体"/>
                <w:b/>
                <w:bCs/>
                <w:sz w:val="22"/>
                <w:szCs w:val="22"/>
              </w:rPr>
            </w:pPr>
          </w:p>
        </w:tc>
        <w:tc>
          <w:tcPr>
            <w:tcW w:w="926" w:type="dxa"/>
            <w:noWrap w:val="0"/>
            <w:vAlign w:val="center"/>
          </w:tcPr>
          <w:p w14:paraId="061E0BCC">
            <w:pPr>
              <w:spacing w:line="380" w:lineRule="exact"/>
              <w:ind w:left="442" w:hanging="442" w:hangingChars="200"/>
              <w:jc w:val="center"/>
              <w:rPr>
                <w:rFonts w:hint="eastAsia" w:ascii="新宋体" w:hAnsi="新宋体" w:eastAsia="新宋体"/>
                <w:b/>
                <w:bCs/>
                <w:sz w:val="22"/>
                <w:szCs w:val="22"/>
              </w:rPr>
            </w:pPr>
          </w:p>
        </w:tc>
      </w:tr>
      <w:tr w14:paraId="2C98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5BBBA42D">
            <w:pPr>
              <w:spacing w:line="380" w:lineRule="exact"/>
              <w:ind w:left="442" w:hanging="442" w:hangingChars="200"/>
              <w:jc w:val="center"/>
              <w:rPr>
                <w:rFonts w:hint="eastAsia" w:ascii="新宋体" w:hAnsi="新宋体" w:eastAsia="新宋体"/>
                <w:b/>
                <w:bCs/>
                <w:sz w:val="22"/>
                <w:szCs w:val="22"/>
              </w:rPr>
            </w:pPr>
          </w:p>
        </w:tc>
        <w:tc>
          <w:tcPr>
            <w:tcW w:w="2069" w:type="dxa"/>
            <w:noWrap w:val="0"/>
            <w:vAlign w:val="center"/>
          </w:tcPr>
          <w:p w14:paraId="1750645B">
            <w:pPr>
              <w:spacing w:line="380" w:lineRule="exact"/>
              <w:ind w:left="442" w:hanging="442" w:hangingChars="200"/>
              <w:jc w:val="center"/>
              <w:rPr>
                <w:rFonts w:hint="eastAsia" w:ascii="新宋体" w:hAnsi="新宋体" w:eastAsia="新宋体"/>
                <w:b/>
                <w:bCs/>
                <w:sz w:val="22"/>
                <w:szCs w:val="22"/>
              </w:rPr>
            </w:pPr>
          </w:p>
        </w:tc>
        <w:tc>
          <w:tcPr>
            <w:tcW w:w="2437" w:type="dxa"/>
            <w:noWrap w:val="0"/>
            <w:vAlign w:val="center"/>
          </w:tcPr>
          <w:p w14:paraId="1507B6E5">
            <w:pPr>
              <w:spacing w:line="380" w:lineRule="exact"/>
              <w:ind w:left="442" w:hanging="442" w:hangingChars="200"/>
              <w:jc w:val="center"/>
              <w:rPr>
                <w:rFonts w:hint="eastAsia" w:ascii="新宋体" w:hAnsi="新宋体" w:eastAsia="新宋体"/>
                <w:b/>
                <w:bCs/>
                <w:sz w:val="22"/>
                <w:szCs w:val="22"/>
              </w:rPr>
            </w:pPr>
          </w:p>
        </w:tc>
        <w:tc>
          <w:tcPr>
            <w:tcW w:w="1737" w:type="dxa"/>
            <w:noWrap w:val="0"/>
            <w:vAlign w:val="center"/>
          </w:tcPr>
          <w:p w14:paraId="447CFEF0">
            <w:pPr>
              <w:spacing w:line="380" w:lineRule="exact"/>
              <w:ind w:left="442" w:hanging="442" w:hangingChars="200"/>
              <w:jc w:val="center"/>
              <w:rPr>
                <w:rFonts w:hint="eastAsia" w:ascii="新宋体" w:hAnsi="新宋体" w:eastAsia="新宋体"/>
                <w:b/>
                <w:bCs/>
                <w:sz w:val="22"/>
                <w:szCs w:val="22"/>
              </w:rPr>
            </w:pPr>
          </w:p>
        </w:tc>
        <w:tc>
          <w:tcPr>
            <w:tcW w:w="1737" w:type="dxa"/>
            <w:noWrap w:val="0"/>
            <w:vAlign w:val="center"/>
          </w:tcPr>
          <w:p w14:paraId="7676BE71">
            <w:pPr>
              <w:spacing w:line="380" w:lineRule="exact"/>
              <w:ind w:left="442" w:hanging="442" w:hangingChars="200"/>
              <w:jc w:val="center"/>
              <w:rPr>
                <w:rFonts w:hint="eastAsia" w:ascii="新宋体" w:hAnsi="新宋体" w:eastAsia="新宋体"/>
                <w:b/>
                <w:bCs/>
                <w:sz w:val="22"/>
                <w:szCs w:val="22"/>
              </w:rPr>
            </w:pPr>
          </w:p>
        </w:tc>
        <w:tc>
          <w:tcPr>
            <w:tcW w:w="926" w:type="dxa"/>
            <w:noWrap w:val="0"/>
            <w:vAlign w:val="center"/>
          </w:tcPr>
          <w:p w14:paraId="205BCE80">
            <w:pPr>
              <w:spacing w:line="380" w:lineRule="exact"/>
              <w:ind w:left="442" w:hanging="442" w:hangingChars="200"/>
              <w:jc w:val="center"/>
              <w:rPr>
                <w:rFonts w:hint="eastAsia" w:ascii="新宋体" w:hAnsi="新宋体" w:eastAsia="新宋体"/>
                <w:b/>
                <w:bCs/>
                <w:sz w:val="22"/>
                <w:szCs w:val="22"/>
              </w:rPr>
            </w:pPr>
          </w:p>
        </w:tc>
      </w:tr>
      <w:tr w14:paraId="2629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1F1C6B86">
            <w:pPr>
              <w:spacing w:line="380" w:lineRule="exact"/>
              <w:ind w:left="442" w:hanging="442" w:hangingChars="200"/>
              <w:jc w:val="center"/>
              <w:rPr>
                <w:rFonts w:hint="eastAsia" w:ascii="新宋体" w:hAnsi="新宋体" w:eastAsia="新宋体"/>
                <w:b/>
                <w:bCs/>
                <w:sz w:val="22"/>
                <w:szCs w:val="22"/>
              </w:rPr>
            </w:pPr>
          </w:p>
        </w:tc>
        <w:tc>
          <w:tcPr>
            <w:tcW w:w="2069" w:type="dxa"/>
            <w:noWrap w:val="0"/>
            <w:vAlign w:val="center"/>
          </w:tcPr>
          <w:p w14:paraId="544278B7">
            <w:pPr>
              <w:spacing w:line="380" w:lineRule="exact"/>
              <w:ind w:left="442" w:hanging="442" w:hangingChars="200"/>
              <w:jc w:val="center"/>
              <w:rPr>
                <w:rFonts w:hint="eastAsia" w:ascii="新宋体" w:hAnsi="新宋体" w:eastAsia="新宋体"/>
                <w:b/>
                <w:bCs/>
                <w:sz w:val="22"/>
                <w:szCs w:val="22"/>
              </w:rPr>
            </w:pPr>
          </w:p>
        </w:tc>
        <w:tc>
          <w:tcPr>
            <w:tcW w:w="2437" w:type="dxa"/>
            <w:noWrap w:val="0"/>
            <w:vAlign w:val="center"/>
          </w:tcPr>
          <w:p w14:paraId="6176D7E4">
            <w:pPr>
              <w:spacing w:line="380" w:lineRule="exact"/>
              <w:ind w:left="442" w:hanging="442" w:hangingChars="200"/>
              <w:jc w:val="center"/>
              <w:rPr>
                <w:rFonts w:hint="eastAsia" w:ascii="新宋体" w:hAnsi="新宋体" w:eastAsia="新宋体"/>
                <w:b/>
                <w:bCs/>
                <w:sz w:val="22"/>
                <w:szCs w:val="22"/>
              </w:rPr>
            </w:pPr>
          </w:p>
        </w:tc>
        <w:tc>
          <w:tcPr>
            <w:tcW w:w="1737" w:type="dxa"/>
            <w:noWrap w:val="0"/>
            <w:vAlign w:val="center"/>
          </w:tcPr>
          <w:p w14:paraId="24463C74">
            <w:pPr>
              <w:spacing w:line="380" w:lineRule="exact"/>
              <w:ind w:left="442" w:hanging="442" w:hangingChars="200"/>
              <w:jc w:val="center"/>
              <w:rPr>
                <w:rFonts w:hint="eastAsia" w:ascii="新宋体" w:hAnsi="新宋体" w:eastAsia="新宋体"/>
                <w:b/>
                <w:bCs/>
                <w:sz w:val="22"/>
                <w:szCs w:val="22"/>
              </w:rPr>
            </w:pPr>
          </w:p>
        </w:tc>
        <w:tc>
          <w:tcPr>
            <w:tcW w:w="1737" w:type="dxa"/>
            <w:noWrap w:val="0"/>
            <w:vAlign w:val="center"/>
          </w:tcPr>
          <w:p w14:paraId="350C80A4">
            <w:pPr>
              <w:spacing w:line="380" w:lineRule="exact"/>
              <w:ind w:left="442" w:hanging="442" w:hangingChars="200"/>
              <w:jc w:val="center"/>
              <w:rPr>
                <w:rFonts w:hint="eastAsia" w:ascii="新宋体" w:hAnsi="新宋体" w:eastAsia="新宋体"/>
                <w:b/>
                <w:bCs/>
                <w:sz w:val="22"/>
                <w:szCs w:val="22"/>
              </w:rPr>
            </w:pPr>
          </w:p>
        </w:tc>
        <w:tc>
          <w:tcPr>
            <w:tcW w:w="926" w:type="dxa"/>
            <w:noWrap w:val="0"/>
            <w:vAlign w:val="center"/>
          </w:tcPr>
          <w:p w14:paraId="73A57D4B">
            <w:pPr>
              <w:spacing w:line="380" w:lineRule="exact"/>
              <w:ind w:left="442" w:hanging="442" w:hangingChars="200"/>
              <w:jc w:val="center"/>
              <w:rPr>
                <w:rFonts w:hint="eastAsia" w:ascii="新宋体" w:hAnsi="新宋体" w:eastAsia="新宋体"/>
                <w:b/>
                <w:bCs/>
                <w:sz w:val="22"/>
                <w:szCs w:val="22"/>
              </w:rPr>
            </w:pPr>
          </w:p>
        </w:tc>
      </w:tr>
      <w:tr w14:paraId="306C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06EB0A01">
            <w:pPr>
              <w:spacing w:line="380" w:lineRule="exact"/>
              <w:ind w:left="442" w:hanging="442" w:hangingChars="200"/>
              <w:jc w:val="center"/>
              <w:rPr>
                <w:rFonts w:hint="eastAsia" w:ascii="新宋体" w:hAnsi="新宋体" w:eastAsia="新宋体"/>
                <w:b/>
                <w:bCs/>
                <w:sz w:val="22"/>
                <w:szCs w:val="22"/>
              </w:rPr>
            </w:pPr>
          </w:p>
        </w:tc>
        <w:tc>
          <w:tcPr>
            <w:tcW w:w="2069" w:type="dxa"/>
            <w:noWrap w:val="0"/>
            <w:vAlign w:val="center"/>
          </w:tcPr>
          <w:p w14:paraId="6E8D5576">
            <w:pPr>
              <w:spacing w:line="380" w:lineRule="exact"/>
              <w:ind w:left="442" w:hanging="442" w:hangingChars="200"/>
              <w:jc w:val="center"/>
              <w:rPr>
                <w:rFonts w:hint="eastAsia" w:ascii="新宋体" w:hAnsi="新宋体" w:eastAsia="新宋体"/>
                <w:b/>
                <w:bCs/>
                <w:sz w:val="22"/>
                <w:szCs w:val="22"/>
              </w:rPr>
            </w:pPr>
          </w:p>
        </w:tc>
        <w:tc>
          <w:tcPr>
            <w:tcW w:w="2437" w:type="dxa"/>
            <w:noWrap w:val="0"/>
            <w:vAlign w:val="center"/>
          </w:tcPr>
          <w:p w14:paraId="774F3DCB">
            <w:pPr>
              <w:spacing w:line="380" w:lineRule="exact"/>
              <w:ind w:left="442" w:hanging="442" w:hangingChars="200"/>
              <w:jc w:val="center"/>
              <w:rPr>
                <w:rFonts w:hint="eastAsia" w:ascii="新宋体" w:hAnsi="新宋体" w:eastAsia="新宋体"/>
                <w:b/>
                <w:bCs/>
                <w:sz w:val="22"/>
                <w:szCs w:val="22"/>
              </w:rPr>
            </w:pPr>
          </w:p>
        </w:tc>
        <w:tc>
          <w:tcPr>
            <w:tcW w:w="1737" w:type="dxa"/>
            <w:noWrap w:val="0"/>
            <w:vAlign w:val="center"/>
          </w:tcPr>
          <w:p w14:paraId="7601B5FC">
            <w:pPr>
              <w:spacing w:line="380" w:lineRule="exact"/>
              <w:ind w:left="442" w:hanging="442" w:hangingChars="200"/>
              <w:jc w:val="center"/>
              <w:rPr>
                <w:rFonts w:hint="eastAsia" w:ascii="新宋体" w:hAnsi="新宋体" w:eastAsia="新宋体"/>
                <w:b/>
                <w:bCs/>
                <w:sz w:val="22"/>
                <w:szCs w:val="22"/>
              </w:rPr>
            </w:pPr>
          </w:p>
        </w:tc>
        <w:tc>
          <w:tcPr>
            <w:tcW w:w="1737" w:type="dxa"/>
            <w:noWrap w:val="0"/>
            <w:vAlign w:val="center"/>
          </w:tcPr>
          <w:p w14:paraId="56B52643">
            <w:pPr>
              <w:spacing w:line="380" w:lineRule="exact"/>
              <w:ind w:left="442" w:hanging="442" w:hangingChars="200"/>
              <w:jc w:val="center"/>
              <w:rPr>
                <w:rFonts w:hint="eastAsia" w:ascii="新宋体" w:hAnsi="新宋体" w:eastAsia="新宋体"/>
                <w:b/>
                <w:bCs/>
                <w:sz w:val="22"/>
                <w:szCs w:val="22"/>
              </w:rPr>
            </w:pPr>
          </w:p>
        </w:tc>
        <w:tc>
          <w:tcPr>
            <w:tcW w:w="926" w:type="dxa"/>
            <w:noWrap w:val="0"/>
            <w:vAlign w:val="center"/>
          </w:tcPr>
          <w:p w14:paraId="15807014">
            <w:pPr>
              <w:spacing w:line="380" w:lineRule="exact"/>
              <w:ind w:left="442" w:hanging="442" w:hangingChars="200"/>
              <w:jc w:val="center"/>
              <w:rPr>
                <w:rFonts w:hint="eastAsia" w:ascii="新宋体" w:hAnsi="新宋体" w:eastAsia="新宋体"/>
                <w:b/>
                <w:bCs/>
                <w:sz w:val="22"/>
                <w:szCs w:val="22"/>
              </w:rPr>
            </w:pPr>
          </w:p>
        </w:tc>
      </w:tr>
      <w:tr w14:paraId="6A8E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79265656">
            <w:pPr>
              <w:spacing w:line="380" w:lineRule="exact"/>
              <w:ind w:left="442" w:hanging="442" w:hangingChars="200"/>
              <w:jc w:val="center"/>
              <w:rPr>
                <w:rFonts w:hint="eastAsia" w:ascii="新宋体" w:hAnsi="新宋体" w:eastAsia="新宋体"/>
                <w:b/>
                <w:bCs/>
                <w:sz w:val="22"/>
                <w:szCs w:val="22"/>
              </w:rPr>
            </w:pPr>
          </w:p>
        </w:tc>
        <w:tc>
          <w:tcPr>
            <w:tcW w:w="2069" w:type="dxa"/>
            <w:noWrap w:val="0"/>
            <w:vAlign w:val="center"/>
          </w:tcPr>
          <w:p w14:paraId="0610E2F1">
            <w:pPr>
              <w:spacing w:line="380" w:lineRule="exact"/>
              <w:ind w:left="442" w:hanging="442" w:hangingChars="200"/>
              <w:jc w:val="center"/>
              <w:rPr>
                <w:rFonts w:hint="eastAsia" w:ascii="新宋体" w:hAnsi="新宋体" w:eastAsia="新宋体"/>
                <w:b/>
                <w:bCs/>
                <w:sz w:val="22"/>
                <w:szCs w:val="22"/>
              </w:rPr>
            </w:pPr>
          </w:p>
        </w:tc>
        <w:tc>
          <w:tcPr>
            <w:tcW w:w="2437" w:type="dxa"/>
            <w:noWrap w:val="0"/>
            <w:vAlign w:val="center"/>
          </w:tcPr>
          <w:p w14:paraId="29EBE59E">
            <w:pPr>
              <w:spacing w:line="380" w:lineRule="exact"/>
              <w:ind w:left="442" w:hanging="442" w:hangingChars="200"/>
              <w:jc w:val="center"/>
              <w:rPr>
                <w:rFonts w:hint="eastAsia" w:ascii="新宋体" w:hAnsi="新宋体" w:eastAsia="新宋体"/>
                <w:b/>
                <w:bCs/>
                <w:sz w:val="22"/>
                <w:szCs w:val="22"/>
              </w:rPr>
            </w:pPr>
          </w:p>
        </w:tc>
        <w:tc>
          <w:tcPr>
            <w:tcW w:w="1737" w:type="dxa"/>
            <w:noWrap w:val="0"/>
            <w:vAlign w:val="center"/>
          </w:tcPr>
          <w:p w14:paraId="7E7B1DDD">
            <w:pPr>
              <w:spacing w:line="380" w:lineRule="exact"/>
              <w:ind w:left="442" w:hanging="442" w:hangingChars="200"/>
              <w:jc w:val="center"/>
              <w:rPr>
                <w:rFonts w:hint="eastAsia" w:ascii="新宋体" w:hAnsi="新宋体" w:eastAsia="新宋体"/>
                <w:b/>
                <w:bCs/>
                <w:sz w:val="22"/>
                <w:szCs w:val="22"/>
              </w:rPr>
            </w:pPr>
          </w:p>
        </w:tc>
        <w:tc>
          <w:tcPr>
            <w:tcW w:w="1737" w:type="dxa"/>
            <w:noWrap w:val="0"/>
            <w:vAlign w:val="center"/>
          </w:tcPr>
          <w:p w14:paraId="55933E54">
            <w:pPr>
              <w:spacing w:line="380" w:lineRule="exact"/>
              <w:ind w:left="442" w:hanging="442" w:hangingChars="200"/>
              <w:jc w:val="center"/>
              <w:rPr>
                <w:rFonts w:hint="eastAsia" w:ascii="新宋体" w:hAnsi="新宋体" w:eastAsia="新宋体"/>
                <w:b/>
                <w:bCs/>
                <w:sz w:val="22"/>
                <w:szCs w:val="22"/>
              </w:rPr>
            </w:pPr>
          </w:p>
        </w:tc>
        <w:tc>
          <w:tcPr>
            <w:tcW w:w="926" w:type="dxa"/>
            <w:noWrap w:val="0"/>
            <w:vAlign w:val="center"/>
          </w:tcPr>
          <w:p w14:paraId="4A3ACC43">
            <w:pPr>
              <w:spacing w:line="380" w:lineRule="exact"/>
              <w:ind w:left="442" w:hanging="442" w:hangingChars="200"/>
              <w:jc w:val="center"/>
              <w:rPr>
                <w:rFonts w:hint="eastAsia" w:ascii="新宋体" w:hAnsi="新宋体" w:eastAsia="新宋体"/>
                <w:b/>
                <w:bCs/>
                <w:sz w:val="22"/>
                <w:szCs w:val="22"/>
              </w:rPr>
            </w:pPr>
          </w:p>
        </w:tc>
      </w:tr>
      <w:tr w14:paraId="1A95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1F9B2F1A">
            <w:pPr>
              <w:spacing w:line="380" w:lineRule="exact"/>
              <w:ind w:left="442" w:hanging="442" w:hangingChars="200"/>
              <w:jc w:val="center"/>
              <w:rPr>
                <w:rFonts w:hint="eastAsia" w:ascii="新宋体" w:hAnsi="新宋体" w:eastAsia="新宋体"/>
                <w:b/>
                <w:bCs/>
                <w:sz w:val="22"/>
                <w:szCs w:val="22"/>
              </w:rPr>
            </w:pPr>
          </w:p>
        </w:tc>
        <w:tc>
          <w:tcPr>
            <w:tcW w:w="2069" w:type="dxa"/>
            <w:noWrap w:val="0"/>
            <w:vAlign w:val="center"/>
          </w:tcPr>
          <w:p w14:paraId="5C1B6A90">
            <w:pPr>
              <w:spacing w:line="380" w:lineRule="exact"/>
              <w:ind w:left="442" w:hanging="442" w:hangingChars="200"/>
              <w:jc w:val="center"/>
              <w:rPr>
                <w:rFonts w:hint="eastAsia" w:ascii="新宋体" w:hAnsi="新宋体" w:eastAsia="新宋体"/>
                <w:b/>
                <w:bCs/>
                <w:sz w:val="22"/>
                <w:szCs w:val="22"/>
              </w:rPr>
            </w:pPr>
          </w:p>
        </w:tc>
        <w:tc>
          <w:tcPr>
            <w:tcW w:w="2437" w:type="dxa"/>
            <w:noWrap w:val="0"/>
            <w:vAlign w:val="center"/>
          </w:tcPr>
          <w:p w14:paraId="106CA193">
            <w:pPr>
              <w:spacing w:line="380" w:lineRule="exact"/>
              <w:ind w:left="442" w:hanging="442" w:hangingChars="200"/>
              <w:jc w:val="center"/>
              <w:rPr>
                <w:rFonts w:hint="eastAsia" w:ascii="新宋体" w:hAnsi="新宋体" w:eastAsia="新宋体"/>
                <w:b/>
                <w:bCs/>
                <w:sz w:val="22"/>
                <w:szCs w:val="22"/>
              </w:rPr>
            </w:pPr>
          </w:p>
        </w:tc>
        <w:tc>
          <w:tcPr>
            <w:tcW w:w="1737" w:type="dxa"/>
            <w:noWrap w:val="0"/>
            <w:vAlign w:val="center"/>
          </w:tcPr>
          <w:p w14:paraId="3238863F">
            <w:pPr>
              <w:spacing w:line="380" w:lineRule="exact"/>
              <w:ind w:left="442" w:hanging="442" w:hangingChars="200"/>
              <w:jc w:val="center"/>
              <w:rPr>
                <w:rFonts w:hint="eastAsia" w:ascii="新宋体" w:hAnsi="新宋体" w:eastAsia="新宋体"/>
                <w:b/>
                <w:bCs/>
                <w:sz w:val="22"/>
                <w:szCs w:val="22"/>
              </w:rPr>
            </w:pPr>
          </w:p>
        </w:tc>
        <w:tc>
          <w:tcPr>
            <w:tcW w:w="1737" w:type="dxa"/>
            <w:noWrap w:val="0"/>
            <w:vAlign w:val="center"/>
          </w:tcPr>
          <w:p w14:paraId="4FA7D8C7">
            <w:pPr>
              <w:spacing w:line="380" w:lineRule="exact"/>
              <w:ind w:left="442" w:hanging="442" w:hangingChars="200"/>
              <w:jc w:val="center"/>
              <w:rPr>
                <w:rFonts w:hint="eastAsia" w:ascii="新宋体" w:hAnsi="新宋体" w:eastAsia="新宋体"/>
                <w:b/>
                <w:bCs/>
                <w:sz w:val="22"/>
                <w:szCs w:val="22"/>
              </w:rPr>
            </w:pPr>
          </w:p>
        </w:tc>
        <w:tc>
          <w:tcPr>
            <w:tcW w:w="926" w:type="dxa"/>
            <w:noWrap w:val="0"/>
            <w:vAlign w:val="center"/>
          </w:tcPr>
          <w:p w14:paraId="0561412B">
            <w:pPr>
              <w:spacing w:line="380" w:lineRule="exact"/>
              <w:ind w:left="442" w:hanging="442" w:hangingChars="200"/>
              <w:jc w:val="center"/>
              <w:rPr>
                <w:rFonts w:hint="eastAsia" w:ascii="新宋体" w:hAnsi="新宋体" w:eastAsia="新宋体"/>
                <w:b/>
                <w:bCs/>
                <w:sz w:val="22"/>
                <w:szCs w:val="22"/>
              </w:rPr>
            </w:pPr>
          </w:p>
        </w:tc>
      </w:tr>
      <w:tr w14:paraId="3052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2C1D6CD3">
            <w:pPr>
              <w:spacing w:line="380" w:lineRule="exact"/>
              <w:ind w:left="442" w:hanging="442" w:hangingChars="200"/>
              <w:jc w:val="center"/>
              <w:rPr>
                <w:rFonts w:hint="eastAsia" w:ascii="新宋体" w:hAnsi="新宋体" w:eastAsia="新宋体"/>
                <w:b/>
                <w:bCs/>
                <w:sz w:val="22"/>
                <w:szCs w:val="22"/>
              </w:rPr>
            </w:pPr>
          </w:p>
        </w:tc>
        <w:tc>
          <w:tcPr>
            <w:tcW w:w="2069" w:type="dxa"/>
            <w:noWrap w:val="0"/>
            <w:vAlign w:val="center"/>
          </w:tcPr>
          <w:p w14:paraId="770BD9B7">
            <w:pPr>
              <w:spacing w:line="380" w:lineRule="exact"/>
              <w:ind w:left="442" w:hanging="442" w:hangingChars="200"/>
              <w:jc w:val="center"/>
              <w:rPr>
                <w:rFonts w:hint="eastAsia" w:ascii="新宋体" w:hAnsi="新宋体" w:eastAsia="新宋体"/>
                <w:b/>
                <w:bCs/>
                <w:sz w:val="22"/>
                <w:szCs w:val="22"/>
              </w:rPr>
            </w:pPr>
          </w:p>
        </w:tc>
        <w:tc>
          <w:tcPr>
            <w:tcW w:w="2437" w:type="dxa"/>
            <w:noWrap w:val="0"/>
            <w:vAlign w:val="center"/>
          </w:tcPr>
          <w:p w14:paraId="17315EF9">
            <w:pPr>
              <w:spacing w:line="380" w:lineRule="exact"/>
              <w:ind w:left="442" w:hanging="442" w:hangingChars="200"/>
              <w:jc w:val="center"/>
              <w:rPr>
                <w:rFonts w:hint="eastAsia" w:ascii="新宋体" w:hAnsi="新宋体" w:eastAsia="新宋体"/>
                <w:b/>
                <w:bCs/>
                <w:sz w:val="22"/>
                <w:szCs w:val="22"/>
              </w:rPr>
            </w:pPr>
          </w:p>
        </w:tc>
        <w:tc>
          <w:tcPr>
            <w:tcW w:w="1737" w:type="dxa"/>
            <w:noWrap w:val="0"/>
            <w:vAlign w:val="center"/>
          </w:tcPr>
          <w:p w14:paraId="5FD593B6">
            <w:pPr>
              <w:spacing w:line="380" w:lineRule="exact"/>
              <w:ind w:left="442" w:hanging="442" w:hangingChars="200"/>
              <w:jc w:val="center"/>
              <w:rPr>
                <w:rFonts w:hint="eastAsia" w:ascii="新宋体" w:hAnsi="新宋体" w:eastAsia="新宋体"/>
                <w:b/>
                <w:bCs/>
                <w:sz w:val="22"/>
                <w:szCs w:val="22"/>
              </w:rPr>
            </w:pPr>
          </w:p>
        </w:tc>
        <w:tc>
          <w:tcPr>
            <w:tcW w:w="1737" w:type="dxa"/>
            <w:noWrap w:val="0"/>
            <w:vAlign w:val="center"/>
          </w:tcPr>
          <w:p w14:paraId="11C6CC4B">
            <w:pPr>
              <w:spacing w:line="380" w:lineRule="exact"/>
              <w:ind w:left="442" w:hanging="442" w:hangingChars="200"/>
              <w:jc w:val="center"/>
              <w:rPr>
                <w:rFonts w:hint="eastAsia" w:ascii="新宋体" w:hAnsi="新宋体" w:eastAsia="新宋体"/>
                <w:b/>
                <w:bCs/>
                <w:sz w:val="22"/>
                <w:szCs w:val="22"/>
              </w:rPr>
            </w:pPr>
          </w:p>
        </w:tc>
        <w:tc>
          <w:tcPr>
            <w:tcW w:w="926" w:type="dxa"/>
            <w:noWrap w:val="0"/>
            <w:vAlign w:val="center"/>
          </w:tcPr>
          <w:p w14:paraId="025EB6A8">
            <w:pPr>
              <w:spacing w:line="380" w:lineRule="exact"/>
              <w:ind w:left="442" w:hanging="442" w:hangingChars="200"/>
              <w:jc w:val="center"/>
              <w:rPr>
                <w:rFonts w:hint="eastAsia" w:ascii="新宋体" w:hAnsi="新宋体" w:eastAsia="新宋体"/>
                <w:b/>
                <w:bCs/>
                <w:sz w:val="22"/>
                <w:szCs w:val="22"/>
              </w:rPr>
            </w:pPr>
          </w:p>
        </w:tc>
      </w:tr>
      <w:tr w14:paraId="49FC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14FC0E6B">
            <w:pPr>
              <w:spacing w:line="380" w:lineRule="exact"/>
              <w:ind w:left="442" w:hanging="442" w:hangingChars="200"/>
              <w:jc w:val="center"/>
              <w:rPr>
                <w:rFonts w:hint="eastAsia" w:ascii="新宋体" w:hAnsi="新宋体" w:eastAsia="新宋体"/>
                <w:b/>
                <w:bCs/>
                <w:sz w:val="22"/>
                <w:szCs w:val="22"/>
              </w:rPr>
            </w:pPr>
          </w:p>
        </w:tc>
        <w:tc>
          <w:tcPr>
            <w:tcW w:w="2069" w:type="dxa"/>
            <w:noWrap w:val="0"/>
            <w:vAlign w:val="center"/>
          </w:tcPr>
          <w:p w14:paraId="69D6C883">
            <w:pPr>
              <w:spacing w:line="380" w:lineRule="exact"/>
              <w:ind w:left="442" w:hanging="442" w:hangingChars="200"/>
              <w:jc w:val="center"/>
              <w:rPr>
                <w:rFonts w:hint="eastAsia" w:ascii="新宋体" w:hAnsi="新宋体" w:eastAsia="新宋体"/>
                <w:b/>
                <w:bCs/>
                <w:sz w:val="22"/>
                <w:szCs w:val="22"/>
              </w:rPr>
            </w:pPr>
          </w:p>
        </w:tc>
        <w:tc>
          <w:tcPr>
            <w:tcW w:w="2437" w:type="dxa"/>
            <w:noWrap w:val="0"/>
            <w:vAlign w:val="center"/>
          </w:tcPr>
          <w:p w14:paraId="5AB050C5">
            <w:pPr>
              <w:spacing w:line="380" w:lineRule="exact"/>
              <w:ind w:left="442" w:hanging="442" w:hangingChars="200"/>
              <w:jc w:val="center"/>
              <w:rPr>
                <w:rFonts w:hint="eastAsia" w:ascii="新宋体" w:hAnsi="新宋体" w:eastAsia="新宋体"/>
                <w:b/>
                <w:bCs/>
                <w:sz w:val="22"/>
                <w:szCs w:val="22"/>
              </w:rPr>
            </w:pPr>
          </w:p>
        </w:tc>
        <w:tc>
          <w:tcPr>
            <w:tcW w:w="1737" w:type="dxa"/>
            <w:noWrap w:val="0"/>
            <w:vAlign w:val="center"/>
          </w:tcPr>
          <w:p w14:paraId="5F6BA7C3">
            <w:pPr>
              <w:spacing w:line="380" w:lineRule="exact"/>
              <w:ind w:left="442" w:hanging="442" w:hangingChars="200"/>
              <w:jc w:val="center"/>
              <w:rPr>
                <w:rFonts w:hint="eastAsia" w:ascii="新宋体" w:hAnsi="新宋体" w:eastAsia="新宋体"/>
                <w:b/>
                <w:bCs/>
                <w:sz w:val="22"/>
                <w:szCs w:val="22"/>
              </w:rPr>
            </w:pPr>
          </w:p>
        </w:tc>
        <w:tc>
          <w:tcPr>
            <w:tcW w:w="1737" w:type="dxa"/>
            <w:noWrap w:val="0"/>
            <w:vAlign w:val="center"/>
          </w:tcPr>
          <w:p w14:paraId="54600C6F">
            <w:pPr>
              <w:spacing w:line="380" w:lineRule="exact"/>
              <w:ind w:left="442" w:hanging="442" w:hangingChars="200"/>
              <w:jc w:val="center"/>
              <w:rPr>
                <w:rFonts w:hint="eastAsia" w:ascii="新宋体" w:hAnsi="新宋体" w:eastAsia="新宋体"/>
                <w:b/>
                <w:bCs/>
                <w:sz w:val="22"/>
                <w:szCs w:val="22"/>
              </w:rPr>
            </w:pPr>
          </w:p>
        </w:tc>
        <w:tc>
          <w:tcPr>
            <w:tcW w:w="926" w:type="dxa"/>
            <w:noWrap w:val="0"/>
            <w:vAlign w:val="center"/>
          </w:tcPr>
          <w:p w14:paraId="2EDC2C12">
            <w:pPr>
              <w:spacing w:line="380" w:lineRule="exact"/>
              <w:ind w:left="442" w:hanging="442" w:hangingChars="200"/>
              <w:jc w:val="center"/>
              <w:rPr>
                <w:rFonts w:hint="eastAsia" w:ascii="新宋体" w:hAnsi="新宋体" w:eastAsia="新宋体"/>
                <w:b/>
                <w:bCs/>
                <w:sz w:val="22"/>
                <w:szCs w:val="22"/>
              </w:rPr>
            </w:pPr>
          </w:p>
        </w:tc>
      </w:tr>
      <w:tr w14:paraId="2C7C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23D79DEF">
            <w:pPr>
              <w:spacing w:line="380" w:lineRule="exact"/>
              <w:ind w:left="442" w:hanging="442" w:hangingChars="200"/>
              <w:jc w:val="center"/>
              <w:rPr>
                <w:rFonts w:hint="eastAsia" w:ascii="新宋体" w:hAnsi="新宋体" w:eastAsia="新宋体"/>
                <w:b/>
                <w:bCs/>
                <w:sz w:val="22"/>
                <w:szCs w:val="22"/>
              </w:rPr>
            </w:pPr>
          </w:p>
        </w:tc>
        <w:tc>
          <w:tcPr>
            <w:tcW w:w="2069" w:type="dxa"/>
            <w:noWrap w:val="0"/>
            <w:vAlign w:val="center"/>
          </w:tcPr>
          <w:p w14:paraId="30A14BF8">
            <w:pPr>
              <w:spacing w:line="380" w:lineRule="exact"/>
              <w:ind w:left="442" w:hanging="442" w:hangingChars="200"/>
              <w:jc w:val="center"/>
              <w:rPr>
                <w:rFonts w:hint="eastAsia" w:ascii="新宋体" w:hAnsi="新宋体" w:eastAsia="新宋体"/>
                <w:b/>
                <w:bCs/>
                <w:sz w:val="22"/>
                <w:szCs w:val="22"/>
              </w:rPr>
            </w:pPr>
          </w:p>
        </w:tc>
        <w:tc>
          <w:tcPr>
            <w:tcW w:w="2437" w:type="dxa"/>
            <w:noWrap w:val="0"/>
            <w:vAlign w:val="center"/>
          </w:tcPr>
          <w:p w14:paraId="15F64FB5">
            <w:pPr>
              <w:spacing w:line="380" w:lineRule="exact"/>
              <w:ind w:left="442" w:hanging="442" w:hangingChars="200"/>
              <w:jc w:val="center"/>
              <w:rPr>
                <w:rFonts w:hint="eastAsia" w:ascii="新宋体" w:hAnsi="新宋体" w:eastAsia="新宋体"/>
                <w:b/>
                <w:bCs/>
                <w:sz w:val="22"/>
                <w:szCs w:val="22"/>
              </w:rPr>
            </w:pPr>
          </w:p>
        </w:tc>
        <w:tc>
          <w:tcPr>
            <w:tcW w:w="1737" w:type="dxa"/>
            <w:noWrap w:val="0"/>
            <w:vAlign w:val="center"/>
          </w:tcPr>
          <w:p w14:paraId="02AF5AAF">
            <w:pPr>
              <w:spacing w:line="380" w:lineRule="exact"/>
              <w:ind w:left="442" w:hanging="442" w:hangingChars="200"/>
              <w:jc w:val="center"/>
              <w:rPr>
                <w:rFonts w:hint="eastAsia" w:ascii="新宋体" w:hAnsi="新宋体" w:eastAsia="新宋体"/>
                <w:b/>
                <w:bCs/>
                <w:sz w:val="22"/>
                <w:szCs w:val="22"/>
              </w:rPr>
            </w:pPr>
          </w:p>
        </w:tc>
        <w:tc>
          <w:tcPr>
            <w:tcW w:w="1737" w:type="dxa"/>
            <w:noWrap w:val="0"/>
            <w:vAlign w:val="center"/>
          </w:tcPr>
          <w:p w14:paraId="6062B740">
            <w:pPr>
              <w:spacing w:line="380" w:lineRule="exact"/>
              <w:ind w:left="442" w:hanging="442" w:hangingChars="200"/>
              <w:jc w:val="center"/>
              <w:rPr>
                <w:rFonts w:hint="eastAsia" w:ascii="新宋体" w:hAnsi="新宋体" w:eastAsia="新宋体"/>
                <w:b/>
                <w:bCs/>
                <w:sz w:val="22"/>
                <w:szCs w:val="22"/>
              </w:rPr>
            </w:pPr>
          </w:p>
        </w:tc>
        <w:tc>
          <w:tcPr>
            <w:tcW w:w="926" w:type="dxa"/>
            <w:noWrap w:val="0"/>
            <w:vAlign w:val="center"/>
          </w:tcPr>
          <w:p w14:paraId="47A34599">
            <w:pPr>
              <w:spacing w:line="380" w:lineRule="exact"/>
              <w:ind w:left="442" w:hanging="442" w:hangingChars="200"/>
              <w:jc w:val="center"/>
              <w:rPr>
                <w:rFonts w:hint="eastAsia" w:ascii="新宋体" w:hAnsi="新宋体" w:eastAsia="新宋体"/>
                <w:b/>
                <w:bCs/>
                <w:sz w:val="22"/>
                <w:szCs w:val="22"/>
              </w:rPr>
            </w:pPr>
          </w:p>
        </w:tc>
      </w:tr>
      <w:tr w14:paraId="671D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390BEBDC">
            <w:pPr>
              <w:spacing w:line="380" w:lineRule="exact"/>
              <w:ind w:left="442" w:hanging="442" w:hangingChars="200"/>
              <w:jc w:val="center"/>
              <w:rPr>
                <w:rFonts w:hint="eastAsia" w:ascii="新宋体" w:hAnsi="新宋体" w:eastAsia="新宋体"/>
                <w:b/>
                <w:bCs/>
                <w:sz w:val="22"/>
                <w:szCs w:val="22"/>
              </w:rPr>
            </w:pPr>
          </w:p>
        </w:tc>
        <w:tc>
          <w:tcPr>
            <w:tcW w:w="2069" w:type="dxa"/>
            <w:noWrap w:val="0"/>
            <w:vAlign w:val="center"/>
          </w:tcPr>
          <w:p w14:paraId="2BD42416">
            <w:pPr>
              <w:spacing w:line="380" w:lineRule="exact"/>
              <w:ind w:left="442" w:hanging="442" w:hangingChars="200"/>
              <w:jc w:val="center"/>
              <w:rPr>
                <w:rFonts w:hint="eastAsia" w:ascii="新宋体" w:hAnsi="新宋体" w:eastAsia="新宋体"/>
                <w:b/>
                <w:bCs/>
                <w:sz w:val="22"/>
                <w:szCs w:val="22"/>
              </w:rPr>
            </w:pPr>
          </w:p>
        </w:tc>
        <w:tc>
          <w:tcPr>
            <w:tcW w:w="2437" w:type="dxa"/>
            <w:noWrap w:val="0"/>
            <w:vAlign w:val="center"/>
          </w:tcPr>
          <w:p w14:paraId="31C7CDB4">
            <w:pPr>
              <w:spacing w:line="380" w:lineRule="exact"/>
              <w:ind w:left="442" w:hanging="442" w:hangingChars="200"/>
              <w:jc w:val="center"/>
              <w:rPr>
                <w:rFonts w:hint="eastAsia" w:ascii="新宋体" w:hAnsi="新宋体" w:eastAsia="新宋体"/>
                <w:b/>
                <w:bCs/>
                <w:sz w:val="22"/>
                <w:szCs w:val="22"/>
              </w:rPr>
            </w:pPr>
          </w:p>
        </w:tc>
        <w:tc>
          <w:tcPr>
            <w:tcW w:w="1737" w:type="dxa"/>
            <w:noWrap w:val="0"/>
            <w:vAlign w:val="center"/>
          </w:tcPr>
          <w:p w14:paraId="1EAC7D75">
            <w:pPr>
              <w:spacing w:line="380" w:lineRule="exact"/>
              <w:ind w:left="442" w:hanging="442" w:hangingChars="200"/>
              <w:jc w:val="center"/>
              <w:rPr>
                <w:rFonts w:hint="eastAsia" w:ascii="新宋体" w:hAnsi="新宋体" w:eastAsia="新宋体"/>
                <w:b/>
                <w:bCs/>
                <w:sz w:val="22"/>
                <w:szCs w:val="22"/>
              </w:rPr>
            </w:pPr>
          </w:p>
        </w:tc>
        <w:tc>
          <w:tcPr>
            <w:tcW w:w="1737" w:type="dxa"/>
            <w:noWrap w:val="0"/>
            <w:vAlign w:val="center"/>
          </w:tcPr>
          <w:p w14:paraId="445D272E">
            <w:pPr>
              <w:spacing w:line="380" w:lineRule="exact"/>
              <w:ind w:left="442" w:hanging="442" w:hangingChars="200"/>
              <w:jc w:val="center"/>
              <w:rPr>
                <w:rFonts w:hint="eastAsia" w:ascii="新宋体" w:hAnsi="新宋体" w:eastAsia="新宋体"/>
                <w:b/>
                <w:bCs/>
                <w:sz w:val="22"/>
                <w:szCs w:val="22"/>
              </w:rPr>
            </w:pPr>
          </w:p>
        </w:tc>
        <w:tc>
          <w:tcPr>
            <w:tcW w:w="926" w:type="dxa"/>
            <w:noWrap w:val="0"/>
            <w:vAlign w:val="center"/>
          </w:tcPr>
          <w:p w14:paraId="01DBF2E4">
            <w:pPr>
              <w:spacing w:line="380" w:lineRule="exact"/>
              <w:ind w:left="442" w:hanging="442" w:hangingChars="200"/>
              <w:jc w:val="center"/>
              <w:rPr>
                <w:rFonts w:hint="eastAsia" w:ascii="新宋体" w:hAnsi="新宋体" w:eastAsia="新宋体"/>
                <w:b/>
                <w:bCs/>
                <w:sz w:val="22"/>
                <w:szCs w:val="22"/>
              </w:rPr>
            </w:pPr>
          </w:p>
        </w:tc>
      </w:tr>
      <w:tr w14:paraId="5690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6DDA1463">
            <w:pPr>
              <w:spacing w:line="380" w:lineRule="exact"/>
              <w:ind w:left="442" w:hanging="442" w:hangingChars="200"/>
              <w:jc w:val="center"/>
              <w:rPr>
                <w:rFonts w:hint="eastAsia" w:ascii="新宋体" w:hAnsi="新宋体" w:eastAsia="新宋体"/>
                <w:b/>
                <w:bCs/>
                <w:sz w:val="22"/>
                <w:szCs w:val="22"/>
              </w:rPr>
            </w:pPr>
          </w:p>
        </w:tc>
        <w:tc>
          <w:tcPr>
            <w:tcW w:w="2069" w:type="dxa"/>
            <w:noWrap w:val="0"/>
            <w:vAlign w:val="center"/>
          </w:tcPr>
          <w:p w14:paraId="47AFAEF6">
            <w:pPr>
              <w:spacing w:line="380" w:lineRule="exact"/>
              <w:ind w:left="442" w:hanging="442" w:hangingChars="200"/>
              <w:jc w:val="center"/>
              <w:rPr>
                <w:rFonts w:hint="eastAsia" w:ascii="新宋体" w:hAnsi="新宋体" w:eastAsia="新宋体"/>
                <w:b/>
                <w:bCs/>
                <w:sz w:val="22"/>
                <w:szCs w:val="22"/>
              </w:rPr>
            </w:pPr>
          </w:p>
        </w:tc>
        <w:tc>
          <w:tcPr>
            <w:tcW w:w="2437" w:type="dxa"/>
            <w:noWrap w:val="0"/>
            <w:vAlign w:val="center"/>
          </w:tcPr>
          <w:p w14:paraId="579BA17D">
            <w:pPr>
              <w:spacing w:line="380" w:lineRule="exact"/>
              <w:ind w:left="442" w:hanging="442" w:hangingChars="200"/>
              <w:jc w:val="center"/>
              <w:rPr>
                <w:rFonts w:hint="eastAsia" w:ascii="新宋体" w:hAnsi="新宋体" w:eastAsia="新宋体"/>
                <w:b/>
                <w:bCs/>
                <w:sz w:val="22"/>
                <w:szCs w:val="22"/>
              </w:rPr>
            </w:pPr>
          </w:p>
        </w:tc>
        <w:tc>
          <w:tcPr>
            <w:tcW w:w="1737" w:type="dxa"/>
            <w:noWrap w:val="0"/>
            <w:vAlign w:val="center"/>
          </w:tcPr>
          <w:p w14:paraId="6F12831D">
            <w:pPr>
              <w:spacing w:line="380" w:lineRule="exact"/>
              <w:ind w:left="442" w:hanging="442" w:hangingChars="200"/>
              <w:jc w:val="center"/>
              <w:rPr>
                <w:rFonts w:hint="eastAsia" w:ascii="新宋体" w:hAnsi="新宋体" w:eastAsia="新宋体"/>
                <w:b/>
                <w:bCs/>
                <w:sz w:val="22"/>
                <w:szCs w:val="22"/>
              </w:rPr>
            </w:pPr>
          </w:p>
        </w:tc>
        <w:tc>
          <w:tcPr>
            <w:tcW w:w="1737" w:type="dxa"/>
            <w:noWrap w:val="0"/>
            <w:vAlign w:val="center"/>
          </w:tcPr>
          <w:p w14:paraId="65DE471F">
            <w:pPr>
              <w:spacing w:line="380" w:lineRule="exact"/>
              <w:ind w:left="442" w:hanging="442" w:hangingChars="200"/>
              <w:jc w:val="center"/>
              <w:rPr>
                <w:rFonts w:hint="eastAsia" w:ascii="新宋体" w:hAnsi="新宋体" w:eastAsia="新宋体"/>
                <w:b/>
                <w:bCs/>
                <w:sz w:val="22"/>
                <w:szCs w:val="22"/>
              </w:rPr>
            </w:pPr>
          </w:p>
        </w:tc>
        <w:tc>
          <w:tcPr>
            <w:tcW w:w="926" w:type="dxa"/>
            <w:noWrap w:val="0"/>
            <w:vAlign w:val="center"/>
          </w:tcPr>
          <w:p w14:paraId="42E984D9">
            <w:pPr>
              <w:spacing w:line="380" w:lineRule="exact"/>
              <w:ind w:left="442" w:hanging="442" w:hangingChars="200"/>
              <w:jc w:val="center"/>
              <w:rPr>
                <w:rFonts w:hint="eastAsia" w:ascii="新宋体" w:hAnsi="新宋体" w:eastAsia="新宋体"/>
                <w:b/>
                <w:bCs/>
                <w:sz w:val="22"/>
                <w:szCs w:val="22"/>
              </w:rPr>
            </w:pPr>
          </w:p>
        </w:tc>
      </w:tr>
      <w:tr w14:paraId="5ACE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26B4E3FB">
            <w:pPr>
              <w:spacing w:line="380" w:lineRule="exact"/>
              <w:ind w:left="442" w:hanging="442" w:hangingChars="200"/>
              <w:jc w:val="center"/>
              <w:rPr>
                <w:rFonts w:hint="eastAsia" w:ascii="新宋体" w:hAnsi="新宋体" w:eastAsia="新宋体"/>
                <w:b/>
                <w:bCs/>
                <w:sz w:val="22"/>
                <w:szCs w:val="22"/>
              </w:rPr>
            </w:pPr>
          </w:p>
        </w:tc>
        <w:tc>
          <w:tcPr>
            <w:tcW w:w="2069" w:type="dxa"/>
            <w:noWrap w:val="0"/>
            <w:vAlign w:val="center"/>
          </w:tcPr>
          <w:p w14:paraId="5D529CE7">
            <w:pPr>
              <w:spacing w:line="380" w:lineRule="exact"/>
              <w:ind w:left="442" w:hanging="442" w:hangingChars="200"/>
              <w:jc w:val="center"/>
              <w:rPr>
                <w:rFonts w:hint="eastAsia" w:ascii="新宋体" w:hAnsi="新宋体" w:eastAsia="新宋体"/>
                <w:b/>
                <w:bCs/>
                <w:sz w:val="22"/>
                <w:szCs w:val="22"/>
              </w:rPr>
            </w:pPr>
          </w:p>
        </w:tc>
        <w:tc>
          <w:tcPr>
            <w:tcW w:w="2437" w:type="dxa"/>
            <w:noWrap w:val="0"/>
            <w:vAlign w:val="center"/>
          </w:tcPr>
          <w:p w14:paraId="16CA8F12">
            <w:pPr>
              <w:spacing w:line="380" w:lineRule="exact"/>
              <w:ind w:left="442" w:hanging="442" w:hangingChars="200"/>
              <w:jc w:val="center"/>
              <w:rPr>
                <w:rFonts w:hint="eastAsia" w:ascii="新宋体" w:hAnsi="新宋体" w:eastAsia="新宋体"/>
                <w:b/>
                <w:bCs/>
                <w:sz w:val="22"/>
                <w:szCs w:val="22"/>
              </w:rPr>
            </w:pPr>
          </w:p>
        </w:tc>
        <w:tc>
          <w:tcPr>
            <w:tcW w:w="1737" w:type="dxa"/>
            <w:noWrap w:val="0"/>
            <w:vAlign w:val="center"/>
          </w:tcPr>
          <w:p w14:paraId="558714A0">
            <w:pPr>
              <w:spacing w:line="380" w:lineRule="exact"/>
              <w:ind w:left="442" w:hanging="442" w:hangingChars="200"/>
              <w:jc w:val="center"/>
              <w:rPr>
                <w:rFonts w:hint="eastAsia" w:ascii="新宋体" w:hAnsi="新宋体" w:eastAsia="新宋体"/>
                <w:b/>
                <w:bCs/>
                <w:sz w:val="22"/>
                <w:szCs w:val="22"/>
              </w:rPr>
            </w:pPr>
          </w:p>
        </w:tc>
        <w:tc>
          <w:tcPr>
            <w:tcW w:w="1737" w:type="dxa"/>
            <w:noWrap w:val="0"/>
            <w:vAlign w:val="center"/>
          </w:tcPr>
          <w:p w14:paraId="0479D728">
            <w:pPr>
              <w:spacing w:line="380" w:lineRule="exact"/>
              <w:ind w:left="442" w:hanging="442" w:hangingChars="200"/>
              <w:jc w:val="center"/>
              <w:rPr>
                <w:rFonts w:hint="eastAsia" w:ascii="新宋体" w:hAnsi="新宋体" w:eastAsia="新宋体"/>
                <w:b/>
                <w:bCs/>
                <w:sz w:val="22"/>
                <w:szCs w:val="22"/>
              </w:rPr>
            </w:pPr>
          </w:p>
        </w:tc>
        <w:tc>
          <w:tcPr>
            <w:tcW w:w="926" w:type="dxa"/>
            <w:noWrap w:val="0"/>
            <w:vAlign w:val="center"/>
          </w:tcPr>
          <w:p w14:paraId="2A42F956">
            <w:pPr>
              <w:spacing w:line="380" w:lineRule="exact"/>
              <w:ind w:left="442" w:hanging="442" w:hangingChars="200"/>
              <w:jc w:val="center"/>
              <w:rPr>
                <w:rFonts w:hint="eastAsia" w:ascii="新宋体" w:hAnsi="新宋体" w:eastAsia="新宋体"/>
                <w:b/>
                <w:bCs/>
                <w:sz w:val="22"/>
                <w:szCs w:val="22"/>
              </w:rPr>
            </w:pPr>
          </w:p>
        </w:tc>
      </w:tr>
      <w:tr w14:paraId="0AD5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7943DC6B">
            <w:pPr>
              <w:spacing w:line="380" w:lineRule="exact"/>
              <w:ind w:left="442" w:hanging="442" w:hangingChars="200"/>
              <w:jc w:val="center"/>
              <w:rPr>
                <w:rFonts w:hint="eastAsia" w:ascii="新宋体" w:hAnsi="新宋体" w:eastAsia="新宋体"/>
                <w:b/>
                <w:bCs/>
                <w:sz w:val="22"/>
                <w:szCs w:val="22"/>
              </w:rPr>
            </w:pPr>
          </w:p>
        </w:tc>
        <w:tc>
          <w:tcPr>
            <w:tcW w:w="2069" w:type="dxa"/>
            <w:noWrap w:val="0"/>
            <w:vAlign w:val="center"/>
          </w:tcPr>
          <w:p w14:paraId="04C1B09A">
            <w:pPr>
              <w:spacing w:line="380" w:lineRule="exact"/>
              <w:ind w:left="442" w:hanging="442" w:hangingChars="200"/>
              <w:jc w:val="center"/>
              <w:rPr>
                <w:rFonts w:hint="eastAsia" w:ascii="新宋体" w:hAnsi="新宋体" w:eastAsia="新宋体"/>
                <w:b/>
                <w:bCs/>
                <w:sz w:val="22"/>
                <w:szCs w:val="22"/>
              </w:rPr>
            </w:pPr>
          </w:p>
        </w:tc>
        <w:tc>
          <w:tcPr>
            <w:tcW w:w="2437" w:type="dxa"/>
            <w:noWrap w:val="0"/>
            <w:vAlign w:val="center"/>
          </w:tcPr>
          <w:p w14:paraId="02E2D6E9">
            <w:pPr>
              <w:spacing w:line="380" w:lineRule="exact"/>
              <w:ind w:left="442" w:hanging="442" w:hangingChars="200"/>
              <w:jc w:val="center"/>
              <w:rPr>
                <w:rFonts w:hint="eastAsia" w:ascii="新宋体" w:hAnsi="新宋体" w:eastAsia="新宋体"/>
                <w:b/>
                <w:bCs/>
                <w:sz w:val="22"/>
                <w:szCs w:val="22"/>
              </w:rPr>
            </w:pPr>
          </w:p>
        </w:tc>
        <w:tc>
          <w:tcPr>
            <w:tcW w:w="1737" w:type="dxa"/>
            <w:noWrap w:val="0"/>
            <w:vAlign w:val="center"/>
          </w:tcPr>
          <w:p w14:paraId="53770B6F">
            <w:pPr>
              <w:spacing w:line="380" w:lineRule="exact"/>
              <w:ind w:left="442" w:hanging="442" w:hangingChars="200"/>
              <w:jc w:val="center"/>
              <w:rPr>
                <w:rFonts w:hint="eastAsia" w:ascii="新宋体" w:hAnsi="新宋体" w:eastAsia="新宋体"/>
                <w:b/>
                <w:bCs/>
                <w:sz w:val="22"/>
                <w:szCs w:val="22"/>
              </w:rPr>
            </w:pPr>
          </w:p>
        </w:tc>
        <w:tc>
          <w:tcPr>
            <w:tcW w:w="1737" w:type="dxa"/>
            <w:noWrap w:val="0"/>
            <w:vAlign w:val="center"/>
          </w:tcPr>
          <w:p w14:paraId="118AAF93">
            <w:pPr>
              <w:spacing w:line="380" w:lineRule="exact"/>
              <w:ind w:left="442" w:hanging="442" w:hangingChars="200"/>
              <w:jc w:val="center"/>
              <w:rPr>
                <w:rFonts w:hint="eastAsia" w:ascii="新宋体" w:hAnsi="新宋体" w:eastAsia="新宋体"/>
                <w:b/>
                <w:bCs/>
                <w:sz w:val="22"/>
                <w:szCs w:val="22"/>
              </w:rPr>
            </w:pPr>
          </w:p>
        </w:tc>
        <w:tc>
          <w:tcPr>
            <w:tcW w:w="926" w:type="dxa"/>
            <w:noWrap w:val="0"/>
            <w:vAlign w:val="center"/>
          </w:tcPr>
          <w:p w14:paraId="7B08AD3C">
            <w:pPr>
              <w:spacing w:line="380" w:lineRule="exact"/>
              <w:ind w:left="442" w:hanging="442" w:hangingChars="200"/>
              <w:jc w:val="center"/>
              <w:rPr>
                <w:rFonts w:hint="eastAsia" w:ascii="新宋体" w:hAnsi="新宋体" w:eastAsia="新宋体"/>
                <w:b/>
                <w:bCs/>
                <w:sz w:val="22"/>
                <w:szCs w:val="22"/>
              </w:rPr>
            </w:pPr>
          </w:p>
        </w:tc>
      </w:tr>
      <w:tr w14:paraId="413A0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2" w:type="dxa"/>
            <w:noWrap w:val="0"/>
            <w:vAlign w:val="center"/>
          </w:tcPr>
          <w:p w14:paraId="42BCD558">
            <w:pPr>
              <w:spacing w:line="380" w:lineRule="exact"/>
              <w:ind w:left="442" w:hanging="442" w:hangingChars="200"/>
              <w:jc w:val="center"/>
              <w:rPr>
                <w:rFonts w:hint="eastAsia" w:ascii="新宋体" w:hAnsi="新宋体" w:eastAsia="新宋体"/>
                <w:b/>
                <w:bCs/>
                <w:sz w:val="22"/>
                <w:szCs w:val="22"/>
              </w:rPr>
            </w:pPr>
          </w:p>
        </w:tc>
        <w:tc>
          <w:tcPr>
            <w:tcW w:w="2069" w:type="dxa"/>
            <w:noWrap w:val="0"/>
            <w:vAlign w:val="center"/>
          </w:tcPr>
          <w:p w14:paraId="104DB2C5">
            <w:pPr>
              <w:spacing w:line="380" w:lineRule="exact"/>
              <w:ind w:left="442" w:hanging="442" w:hangingChars="200"/>
              <w:jc w:val="center"/>
              <w:rPr>
                <w:rFonts w:hint="eastAsia" w:ascii="新宋体" w:hAnsi="新宋体" w:eastAsia="新宋体"/>
                <w:b/>
                <w:bCs/>
                <w:sz w:val="22"/>
                <w:szCs w:val="22"/>
              </w:rPr>
            </w:pPr>
          </w:p>
        </w:tc>
        <w:tc>
          <w:tcPr>
            <w:tcW w:w="2437" w:type="dxa"/>
            <w:noWrap w:val="0"/>
            <w:vAlign w:val="center"/>
          </w:tcPr>
          <w:p w14:paraId="11F00CE3">
            <w:pPr>
              <w:spacing w:line="380" w:lineRule="exact"/>
              <w:ind w:left="442" w:hanging="442" w:hangingChars="200"/>
              <w:jc w:val="center"/>
              <w:rPr>
                <w:rFonts w:hint="eastAsia" w:ascii="新宋体" w:hAnsi="新宋体" w:eastAsia="新宋体"/>
                <w:b/>
                <w:bCs/>
                <w:sz w:val="22"/>
                <w:szCs w:val="22"/>
              </w:rPr>
            </w:pPr>
          </w:p>
        </w:tc>
        <w:tc>
          <w:tcPr>
            <w:tcW w:w="1737" w:type="dxa"/>
            <w:noWrap w:val="0"/>
            <w:vAlign w:val="center"/>
          </w:tcPr>
          <w:p w14:paraId="7FE3A1BE">
            <w:pPr>
              <w:spacing w:line="380" w:lineRule="exact"/>
              <w:ind w:left="442" w:hanging="442" w:hangingChars="200"/>
              <w:jc w:val="center"/>
              <w:rPr>
                <w:rFonts w:hint="eastAsia" w:ascii="新宋体" w:hAnsi="新宋体" w:eastAsia="新宋体"/>
                <w:b/>
                <w:bCs/>
                <w:sz w:val="22"/>
                <w:szCs w:val="22"/>
              </w:rPr>
            </w:pPr>
          </w:p>
        </w:tc>
        <w:tc>
          <w:tcPr>
            <w:tcW w:w="1737" w:type="dxa"/>
            <w:noWrap w:val="0"/>
            <w:vAlign w:val="center"/>
          </w:tcPr>
          <w:p w14:paraId="4B4B7F18">
            <w:pPr>
              <w:spacing w:line="380" w:lineRule="exact"/>
              <w:ind w:left="442" w:hanging="442" w:hangingChars="200"/>
              <w:jc w:val="center"/>
              <w:rPr>
                <w:rFonts w:hint="eastAsia" w:ascii="新宋体" w:hAnsi="新宋体" w:eastAsia="新宋体"/>
                <w:b/>
                <w:bCs/>
                <w:sz w:val="22"/>
                <w:szCs w:val="22"/>
              </w:rPr>
            </w:pPr>
          </w:p>
        </w:tc>
        <w:tc>
          <w:tcPr>
            <w:tcW w:w="926" w:type="dxa"/>
            <w:noWrap w:val="0"/>
            <w:vAlign w:val="center"/>
          </w:tcPr>
          <w:p w14:paraId="76FBB397">
            <w:pPr>
              <w:spacing w:line="380" w:lineRule="exact"/>
              <w:ind w:left="442" w:hanging="442" w:hangingChars="200"/>
              <w:jc w:val="center"/>
              <w:rPr>
                <w:rFonts w:hint="eastAsia" w:ascii="新宋体" w:hAnsi="新宋体" w:eastAsia="新宋体"/>
                <w:b/>
                <w:bCs/>
                <w:sz w:val="22"/>
                <w:szCs w:val="22"/>
              </w:rPr>
            </w:pPr>
          </w:p>
        </w:tc>
      </w:tr>
    </w:tbl>
    <w:p w14:paraId="7AD8F35F">
      <w:pPr>
        <w:rPr>
          <w:rFonts w:hint="eastAsia"/>
          <w:lang w:val="zh-CN"/>
        </w:rPr>
      </w:pPr>
    </w:p>
    <w:p w14:paraId="1B70A612">
      <w:pPr>
        <w:pStyle w:val="6"/>
        <w:spacing w:line="400" w:lineRule="atLeast"/>
        <w:ind w:left="660" w:hanging="660" w:hangingChars="300"/>
        <w:rPr>
          <w:rFonts w:hint="eastAsia" w:hAnsi="宋体"/>
          <w:sz w:val="22"/>
        </w:rPr>
      </w:pPr>
    </w:p>
    <w:p w14:paraId="4631A285">
      <w:pPr>
        <w:pStyle w:val="6"/>
        <w:spacing w:line="460" w:lineRule="exact"/>
        <w:ind w:left="5355" w:leftChars="2500" w:hanging="105" w:hangingChars="50"/>
        <w:rPr>
          <w:rFonts w:hint="eastAsia" w:ascii="新宋体" w:hAnsi="新宋体" w:eastAsia="新宋体" w:cs="新宋体"/>
          <w:bCs/>
          <w:szCs w:val="22"/>
        </w:rPr>
      </w:pPr>
      <w:r>
        <w:rPr>
          <w:rFonts w:hint="eastAsia" w:ascii="新宋体" w:hAnsi="新宋体" w:eastAsia="新宋体" w:cs="新宋体"/>
          <w:bCs/>
          <w:szCs w:val="22"/>
        </w:rPr>
        <w:t>投标人全称（盖章）：</w:t>
      </w:r>
    </w:p>
    <w:p w14:paraId="5A4F4A15">
      <w:pPr>
        <w:spacing w:line="460" w:lineRule="exact"/>
        <w:rPr>
          <w:rFonts w:hint="eastAsia" w:ascii="新宋体" w:hAnsi="新宋体" w:eastAsia="新宋体" w:cs="新宋体"/>
          <w:bCs/>
          <w:sz w:val="22"/>
          <w:szCs w:val="22"/>
        </w:rPr>
      </w:pPr>
      <w:r>
        <w:rPr>
          <w:rFonts w:hint="eastAsia" w:ascii="新宋体" w:hAnsi="新宋体" w:eastAsia="新宋体" w:cs="新宋体"/>
          <w:bCs/>
          <w:sz w:val="22"/>
          <w:szCs w:val="22"/>
        </w:rPr>
        <w:t xml:space="preserve">                                                投标人代表（签字）：</w:t>
      </w:r>
    </w:p>
    <w:p w14:paraId="2F6FB5BC">
      <w:pPr>
        <w:spacing w:line="460" w:lineRule="exact"/>
        <w:ind w:firstLine="5280" w:firstLineChars="2400"/>
        <w:rPr>
          <w:rFonts w:hint="eastAsia" w:eastAsia="宋体"/>
          <w:lang w:eastAsia="zh-CN"/>
        </w:rPr>
      </w:pPr>
      <w:r>
        <w:rPr>
          <w:rFonts w:hint="eastAsia" w:ascii="新宋体" w:hAnsi="新宋体" w:eastAsia="新宋体" w:cs="新宋体"/>
          <w:bCs/>
          <w:sz w:val="22"/>
          <w:szCs w:val="22"/>
        </w:rPr>
        <w:t>日   期：</w:t>
      </w:r>
    </w:p>
    <w:sectPr>
      <w:pgSz w:w="11906" w:h="16838"/>
      <w:pgMar w:top="14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BFDE3">
    <w:pPr>
      <w:pStyle w:val="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99B9A">
    <w:pPr>
      <w:pStyle w:val="8"/>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BCD4E9"/>
    <w:multiLevelType w:val="singleLevel"/>
    <w:tmpl w:val="58BCD4E9"/>
    <w:lvl w:ilvl="0" w:tentative="0">
      <w:start w:val="1"/>
      <w:numFmt w:val="decimal"/>
      <w:suff w:val="nothing"/>
      <w:lvlText w:val="（%1）"/>
      <w:lvlJc w:val="left"/>
    </w:lvl>
  </w:abstractNum>
  <w:abstractNum w:abstractNumId="1">
    <w:nsid w:val="5D497C9E"/>
    <w:multiLevelType w:val="multilevel"/>
    <w:tmpl w:val="5D497C9E"/>
    <w:lvl w:ilvl="0" w:tentative="0">
      <w:start w:val="1"/>
      <w:numFmt w:val="chineseCountingThousand"/>
      <w:pStyle w:val="2"/>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21904"/>
    <w:rsid w:val="0149516D"/>
    <w:rsid w:val="03B629A7"/>
    <w:rsid w:val="12FD65B4"/>
    <w:rsid w:val="17D47717"/>
    <w:rsid w:val="182608ED"/>
    <w:rsid w:val="1B694D12"/>
    <w:rsid w:val="1FC87893"/>
    <w:rsid w:val="228E2BA5"/>
    <w:rsid w:val="2A5A7537"/>
    <w:rsid w:val="310A1203"/>
    <w:rsid w:val="38C65E3C"/>
    <w:rsid w:val="472C45CF"/>
    <w:rsid w:val="4B4A78CA"/>
    <w:rsid w:val="50DF0190"/>
    <w:rsid w:val="53DA436D"/>
    <w:rsid w:val="578A487E"/>
    <w:rsid w:val="59F67957"/>
    <w:rsid w:val="62930B1A"/>
    <w:rsid w:val="6DF21904"/>
    <w:rsid w:val="7E370FE0"/>
    <w:rsid w:val="7EFA62CF"/>
    <w:rsid w:val="7F572FBC"/>
    <w:rsid w:val="7FAF2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jc w:val="center"/>
      <w:outlineLvl w:val="0"/>
    </w:pPr>
    <w:rPr>
      <w:rFonts w:eastAsia="黑体"/>
      <w:b/>
      <w:kern w:val="0"/>
      <w:sz w:val="32"/>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djustRightInd w:val="0"/>
      <w:spacing w:line="312" w:lineRule="atLeast"/>
      <w:ind w:firstLine="420"/>
      <w:textAlignment w:val="baseline"/>
    </w:pPr>
    <w:rPr>
      <w:kern w:val="0"/>
      <w:szCs w:val="20"/>
    </w:rPr>
  </w:style>
  <w:style w:type="paragraph" w:styleId="4">
    <w:name w:val="Body Text"/>
    <w:basedOn w:val="1"/>
    <w:qFormat/>
    <w:uiPriority w:val="0"/>
    <w:pPr>
      <w:spacing w:after="120" w:afterLines="0"/>
    </w:pPr>
  </w:style>
  <w:style w:type="paragraph" w:styleId="5">
    <w:name w:val="Body Text Indent"/>
    <w:basedOn w:val="1"/>
    <w:qFormat/>
    <w:uiPriority w:val="0"/>
    <w:pPr>
      <w:ind w:left="480" w:hanging="480" w:hangingChars="200"/>
    </w:pPr>
    <w:rPr>
      <w:sz w:val="24"/>
    </w:rPr>
  </w:style>
  <w:style w:type="paragraph" w:styleId="6">
    <w:name w:val="Plain Text"/>
    <w:basedOn w:val="1"/>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table" w:styleId="11">
    <w:name w:val="Table Grid"/>
    <w:basedOn w:val="10"/>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Strong"/>
    <w:qFormat/>
    <w:uiPriority w:val="22"/>
    <w:rPr>
      <w:b/>
      <w:bCs/>
    </w:rPr>
  </w:style>
  <w:style w:type="paragraph" w:customStyle="1" w:styleId="14">
    <w:name w:val="保留正文"/>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8341</Words>
  <Characters>8815</Characters>
  <Lines>0</Lines>
  <Paragraphs>0</Paragraphs>
  <TotalTime>23</TotalTime>
  <ScaleCrop>false</ScaleCrop>
  <LinksUpToDate>false</LinksUpToDate>
  <CharactersWithSpaces>9528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2025-04-07T01:39:00Z</dcterms:created>
  <dc:creator>丶梦里寻她千百度ミ</dc:creator>
  <cp:lastModifiedBy>丶梦里寻她千百度ミ</cp:lastModifiedBy>
  <dcterms:modified xsi:type="dcterms:W3CDTF">2026-04-03T02:01:01Z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53C8919FF8A141E1B516F3262C4865CB_11</vt:lpwstr>
  </property>
  <property fmtid="{D5CDD505-2E9C-101B-9397-08002B2CF9AE}" pid="4" name="KSOTemplateDocerSaveRecord">
    <vt:lpwstr>eyJoZGlkIjoiMjVjNjA4OTc4MTllZDQxZTczOTliMmUwNDg3YTkwYmYiLCJ1c2VySWQiOiIyNDQ1NTcxNTQifQ==</vt:lpwstr>
  </property>
</Properties>
</file>