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C69D1">
      <w:pPr>
        <w:jc w:val="distribute"/>
        <w:rPr>
          <w:rFonts w:hint="eastAsia" w:ascii="宋体" w:hAnsi="宋体" w:eastAsia="宋体" w:cs="宋体"/>
          <w:b/>
          <w:bCs/>
          <w:color w:val="auto"/>
          <w:sz w:val="56"/>
          <w:szCs w:val="56"/>
          <w:highlight w:val="none"/>
        </w:rPr>
      </w:pPr>
      <w:r>
        <w:rPr>
          <w:rFonts w:hint="eastAsia" w:ascii="宋体" w:hAnsi="宋体" w:eastAsia="宋体" w:cs="宋体"/>
          <w:color w:val="auto"/>
          <w:spacing w:val="20"/>
          <w:sz w:val="96"/>
          <w:szCs w:val="28"/>
          <w:highlight w:val="none"/>
        </w:rPr>
        <w:t>温州市第七人民医院</w:t>
      </w:r>
    </w:p>
    <w:p w14:paraId="1C1F13D0">
      <w:pPr>
        <w:rPr>
          <w:rFonts w:hint="eastAsia" w:ascii="宋体" w:hAnsi="宋体" w:eastAsia="宋体" w:cs="宋体"/>
          <w:b/>
          <w:bCs/>
          <w:color w:val="auto"/>
          <w:spacing w:val="140"/>
          <w:sz w:val="72"/>
          <w:highlight w:val="none"/>
        </w:rPr>
      </w:pPr>
    </w:p>
    <w:p w14:paraId="3B622E5F">
      <w:pPr>
        <w:adjustRightInd w:val="0"/>
        <w:snapToGrid w:val="0"/>
        <w:spacing w:line="480" w:lineRule="auto"/>
        <w:ind w:right="361"/>
        <w:jc w:val="center"/>
        <w:rPr>
          <w:rFonts w:hint="eastAsia" w:ascii="宋体" w:hAnsi="宋体" w:eastAsia="宋体" w:cs="宋体"/>
          <w:color w:val="auto"/>
          <w:sz w:val="72"/>
          <w:szCs w:val="72"/>
          <w:highlight w:val="none"/>
        </w:rPr>
      </w:pPr>
      <w:r>
        <w:rPr>
          <w:rFonts w:hint="eastAsia" w:ascii="宋体" w:hAnsi="宋体" w:cs="宋体"/>
          <w:color w:val="auto"/>
          <w:sz w:val="72"/>
          <w:szCs w:val="72"/>
          <w:highlight w:val="none"/>
          <w:lang w:eastAsia="zh-CN"/>
        </w:rPr>
        <w:t>比</w:t>
      </w:r>
      <w:r>
        <w:rPr>
          <w:rFonts w:hint="eastAsia" w:ascii="宋体" w:hAnsi="宋体" w:eastAsia="宋体" w:cs="宋体"/>
          <w:color w:val="auto"/>
          <w:sz w:val="72"/>
          <w:szCs w:val="72"/>
          <w:highlight w:val="none"/>
        </w:rPr>
        <w:t xml:space="preserve"> </w:t>
      </w:r>
      <w:r>
        <w:rPr>
          <w:rFonts w:hint="eastAsia" w:ascii="宋体" w:hAnsi="宋体" w:cs="宋体"/>
          <w:color w:val="auto"/>
          <w:sz w:val="72"/>
          <w:szCs w:val="72"/>
          <w:highlight w:val="none"/>
          <w:lang w:eastAsia="zh-CN"/>
        </w:rPr>
        <w:t>选</w:t>
      </w:r>
      <w:r>
        <w:rPr>
          <w:rFonts w:hint="eastAsia" w:ascii="宋体" w:hAnsi="宋体" w:eastAsia="宋体" w:cs="宋体"/>
          <w:color w:val="auto"/>
          <w:sz w:val="72"/>
          <w:szCs w:val="72"/>
          <w:highlight w:val="none"/>
        </w:rPr>
        <w:t xml:space="preserve"> 文 件</w:t>
      </w:r>
    </w:p>
    <w:tbl>
      <w:tblPr>
        <w:tblStyle w:val="16"/>
        <w:tblW w:w="8239" w:type="dxa"/>
        <w:tblInd w:w="9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95"/>
        <w:gridCol w:w="5444"/>
      </w:tblGrid>
      <w:tr w14:paraId="7D3B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2795" w:type="dxa"/>
            <w:vAlign w:val="center"/>
          </w:tcPr>
          <w:p w14:paraId="0A4861DE">
            <w:pPr>
              <w:spacing w:line="700" w:lineRule="exact"/>
              <w:jc w:val="both"/>
              <w:rPr>
                <w:rFonts w:hint="eastAsia" w:ascii="宋体" w:hAnsi="宋体" w:eastAsia="宋体" w:cs="宋体"/>
                <w:color w:val="auto"/>
                <w:sz w:val="24"/>
                <w:highlight w:val="none"/>
              </w:rPr>
            </w:pPr>
          </w:p>
        </w:tc>
        <w:tc>
          <w:tcPr>
            <w:tcW w:w="5444" w:type="dxa"/>
            <w:vAlign w:val="center"/>
          </w:tcPr>
          <w:p w14:paraId="7039E03C">
            <w:pPr>
              <w:spacing w:line="700" w:lineRule="exact"/>
              <w:jc w:val="center"/>
              <w:rPr>
                <w:rFonts w:hint="eastAsia" w:ascii="宋体" w:hAnsi="宋体" w:eastAsia="宋体" w:cs="宋体"/>
                <w:color w:val="auto"/>
                <w:sz w:val="24"/>
                <w:highlight w:val="none"/>
                <w:lang w:eastAsia="zh-CN"/>
              </w:rPr>
            </w:pPr>
          </w:p>
        </w:tc>
      </w:tr>
      <w:tr w14:paraId="0C14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2795" w:type="dxa"/>
            <w:vAlign w:val="center"/>
          </w:tcPr>
          <w:p w14:paraId="404F2ED9">
            <w:pPr>
              <w:spacing w:line="700" w:lineRule="exact"/>
              <w:jc w:val="center"/>
              <w:rPr>
                <w:rFonts w:hint="eastAsia" w:ascii="宋体" w:hAnsi="宋体" w:eastAsia="宋体" w:cs="宋体"/>
                <w:color w:val="auto"/>
                <w:sz w:val="24"/>
                <w:highlight w:val="none"/>
              </w:rPr>
            </w:pPr>
            <w:r>
              <w:rPr>
                <w:rFonts w:hint="eastAsia" w:ascii="宋体" w:hAnsi="宋体" w:eastAsia="宋体" w:cs="宋体"/>
                <w:color w:val="auto"/>
                <w:spacing w:val="40"/>
                <w:sz w:val="30"/>
                <w:szCs w:val="30"/>
                <w:highlight w:val="none"/>
              </w:rPr>
              <w:t>项 目 名 称：</w:t>
            </w:r>
          </w:p>
        </w:tc>
        <w:tc>
          <w:tcPr>
            <w:tcW w:w="5444" w:type="dxa"/>
            <w:vAlign w:val="center"/>
          </w:tcPr>
          <w:p w14:paraId="6B56F792">
            <w:pPr>
              <w:spacing w:line="7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30"/>
                <w:szCs w:val="30"/>
                <w:highlight w:val="none"/>
                <w:lang w:eastAsia="zh-CN"/>
              </w:rPr>
              <w:t>温州市第七人民医院</w:t>
            </w:r>
            <w:r>
              <w:rPr>
                <w:rFonts w:hint="eastAsia" w:ascii="宋体" w:hAnsi="宋体" w:cs="宋体"/>
                <w:color w:val="auto"/>
                <w:sz w:val="30"/>
                <w:szCs w:val="30"/>
                <w:highlight w:val="none"/>
                <w:lang w:eastAsia="zh-CN"/>
              </w:rPr>
              <w:t>标识</w:t>
            </w:r>
            <w:r>
              <w:rPr>
                <w:rFonts w:hint="eastAsia" w:ascii="宋体" w:hAnsi="宋体" w:eastAsia="宋体" w:cs="宋体"/>
                <w:color w:val="auto"/>
                <w:sz w:val="30"/>
                <w:szCs w:val="30"/>
                <w:highlight w:val="none"/>
                <w:lang w:eastAsia="zh-CN"/>
              </w:rPr>
              <w:t>牌</w:t>
            </w:r>
            <w:r>
              <w:rPr>
                <w:rFonts w:hint="eastAsia" w:ascii="宋体" w:hAnsi="宋体" w:cs="宋体"/>
                <w:color w:val="auto"/>
                <w:sz w:val="30"/>
                <w:szCs w:val="30"/>
                <w:highlight w:val="none"/>
                <w:lang w:eastAsia="zh-CN"/>
              </w:rPr>
              <w:t>制作（重）</w:t>
            </w:r>
          </w:p>
        </w:tc>
      </w:tr>
      <w:tr w14:paraId="075C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2795" w:type="dxa"/>
            <w:vAlign w:val="center"/>
          </w:tcPr>
          <w:p w14:paraId="35E40525">
            <w:pPr>
              <w:spacing w:line="700" w:lineRule="exact"/>
              <w:jc w:val="center"/>
              <w:rPr>
                <w:rFonts w:hint="eastAsia" w:ascii="宋体" w:hAnsi="宋体" w:eastAsia="宋体" w:cs="宋体"/>
                <w:color w:val="auto"/>
                <w:sz w:val="24"/>
                <w:highlight w:val="none"/>
              </w:rPr>
            </w:pPr>
            <w:r>
              <w:rPr>
                <w:rFonts w:hint="eastAsia" w:ascii="宋体" w:hAnsi="宋体" w:eastAsia="宋体" w:cs="宋体"/>
                <w:color w:val="auto"/>
                <w:spacing w:val="40"/>
                <w:sz w:val="30"/>
                <w:szCs w:val="30"/>
                <w:highlight w:val="none"/>
              </w:rPr>
              <w:t>采 购 方 式：</w:t>
            </w:r>
          </w:p>
        </w:tc>
        <w:tc>
          <w:tcPr>
            <w:tcW w:w="5444" w:type="dxa"/>
            <w:vAlign w:val="center"/>
          </w:tcPr>
          <w:p w14:paraId="7A01A695">
            <w:pPr>
              <w:spacing w:line="7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pacing w:val="40"/>
                <w:sz w:val="30"/>
                <w:szCs w:val="30"/>
                <w:highlight w:val="none"/>
              </w:rPr>
              <w:t>公开</w:t>
            </w:r>
            <w:r>
              <w:rPr>
                <w:rFonts w:hint="eastAsia" w:ascii="宋体" w:hAnsi="宋体" w:cs="宋体"/>
                <w:color w:val="auto"/>
                <w:spacing w:val="40"/>
                <w:sz w:val="30"/>
                <w:szCs w:val="30"/>
                <w:highlight w:val="none"/>
                <w:lang w:eastAsia="zh-CN"/>
              </w:rPr>
              <w:t>比选</w:t>
            </w:r>
          </w:p>
        </w:tc>
      </w:tr>
      <w:tr w14:paraId="4E44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2795" w:type="dxa"/>
            <w:vAlign w:val="center"/>
          </w:tcPr>
          <w:p w14:paraId="1B3397E4">
            <w:pPr>
              <w:spacing w:line="700" w:lineRule="exact"/>
              <w:jc w:val="center"/>
              <w:rPr>
                <w:rFonts w:hint="eastAsia" w:ascii="宋体" w:hAnsi="宋体" w:eastAsia="宋体" w:cs="宋体"/>
                <w:color w:val="auto"/>
                <w:sz w:val="24"/>
                <w:highlight w:val="none"/>
              </w:rPr>
            </w:pPr>
          </w:p>
        </w:tc>
        <w:tc>
          <w:tcPr>
            <w:tcW w:w="5444" w:type="dxa"/>
            <w:vAlign w:val="center"/>
          </w:tcPr>
          <w:p w14:paraId="78011FD2">
            <w:pPr>
              <w:spacing w:line="700" w:lineRule="exact"/>
              <w:jc w:val="center"/>
              <w:rPr>
                <w:rFonts w:hint="eastAsia" w:ascii="宋体" w:hAnsi="宋体" w:eastAsia="宋体" w:cs="宋体"/>
                <w:color w:val="auto"/>
                <w:sz w:val="24"/>
                <w:highlight w:val="none"/>
              </w:rPr>
            </w:pPr>
          </w:p>
        </w:tc>
      </w:tr>
    </w:tbl>
    <w:p w14:paraId="3AABD35A">
      <w:pPr>
        <w:spacing w:line="700" w:lineRule="exact"/>
        <w:ind w:firstLine="723" w:firstLineChars="300"/>
        <w:jc w:val="left"/>
        <w:rPr>
          <w:rFonts w:hint="eastAsia" w:ascii="宋体" w:hAnsi="宋体" w:eastAsia="宋体" w:cs="宋体"/>
          <w:b/>
          <w:bCs/>
          <w:color w:val="auto"/>
          <w:sz w:val="24"/>
          <w:highlight w:val="none"/>
        </w:rPr>
      </w:pPr>
    </w:p>
    <w:p w14:paraId="6C9B3B5D">
      <w:pPr>
        <w:spacing w:line="700" w:lineRule="exact"/>
        <w:ind w:firstLine="904" w:firstLineChars="300"/>
        <w:jc w:val="left"/>
        <w:rPr>
          <w:rFonts w:hint="eastAsia" w:ascii="宋体" w:hAnsi="宋体" w:eastAsia="宋体" w:cs="宋体"/>
          <w:b/>
          <w:color w:val="auto"/>
          <w:spacing w:val="40"/>
          <w:sz w:val="30"/>
          <w:szCs w:val="30"/>
          <w:highlight w:val="none"/>
        </w:rPr>
      </w:pPr>
      <w:r>
        <w:rPr>
          <w:rFonts w:hint="eastAsia" w:ascii="宋体" w:hAnsi="宋体" w:eastAsia="宋体" w:cs="宋体"/>
          <w:b/>
          <w:bCs/>
          <w:color w:val="auto"/>
          <w:sz w:val="30"/>
          <w:szCs w:val="30"/>
          <w:highlight w:val="none"/>
        </w:rPr>
        <w:t xml:space="preserve">     </w:t>
      </w:r>
    </w:p>
    <w:p w14:paraId="0FEC4A50">
      <w:pPr>
        <w:keepNext/>
        <w:spacing w:line="700" w:lineRule="exact"/>
        <w:rPr>
          <w:rFonts w:hint="eastAsia" w:ascii="宋体" w:hAnsi="宋体" w:eastAsia="宋体" w:cs="宋体"/>
          <w:color w:val="auto"/>
          <w:highlight w:val="none"/>
        </w:rPr>
      </w:pPr>
    </w:p>
    <w:p w14:paraId="3B2A19E1">
      <w:pPr>
        <w:spacing w:line="600" w:lineRule="exact"/>
        <w:jc w:val="center"/>
        <w:rPr>
          <w:rFonts w:hint="eastAsia" w:ascii="宋体" w:hAnsi="宋体" w:eastAsia="宋体" w:cs="宋体"/>
          <w:color w:val="auto"/>
          <w:spacing w:val="30"/>
          <w:sz w:val="30"/>
          <w:highlight w:val="none"/>
        </w:rPr>
      </w:pPr>
      <w:r>
        <w:rPr>
          <w:rFonts w:hint="eastAsia" w:ascii="宋体" w:hAnsi="宋体" w:cs="宋体"/>
          <w:color w:val="auto"/>
          <w:spacing w:val="30"/>
          <w:sz w:val="30"/>
          <w:highlight w:val="none"/>
          <w:lang w:eastAsia="zh-CN"/>
        </w:rPr>
        <w:t>采</w:t>
      </w:r>
      <w:r>
        <w:rPr>
          <w:rFonts w:hint="eastAsia" w:ascii="宋体" w:hAnsi="宋体" w:eastAsia="宋体" w:cs="宋体"/>
          <w:color w:val="auto"/>
          <w:spacing w:val="30"/>
          <w:sz w:val="30"/>
          <w:highlight w:val="none"/>
        </w:rPr>
        <w:t xml:space="preserve"> </w:t>
      </w:r>
      <w:r>
        <w:rPr>
          <w:rFonts w:hint="eastAsia" w:ascii="宋体" w:hAnsi="宋体" w:cs="宋体"/>
          <w:color w:val="auto"/>
          <w:spacing w:val="30"/>
          <w:sz w:val="30"/>
          <w:highlight w:val="none"/>
          <w:lang w:eastAsia="zh-CN"/>
        </w:rPr>
        <w:t>购</w:t>
      </w:r>
      <w:r>
        <w:rPr>
          <w:rFonts w:hint="eastAsia" w:ascii="宋体" w:hAnsi="宋体" w:eastAsia="宋体" w:cs="宋体"/>
          <w:color w:val="auto"/>
          <w:spacing w:val="30"/>
          <w:sz w:val="30"/>
          <w:highlight w:val="none"/>
        </w:rPr>
        <w:t xml:space="preserve"> 人</w:t>
      </w:r>
      <w:r>
        <w:rPr>
          <w:rFonts w:hint="eastAsia" w:ascii="宋体" w:hAnsi="宋体" w:eastAsia="宋体" w:cs="宋体"/>
          <w:color w:val="auto"/>
          <w:spacing w:val="30"/>
          <w:sz w:val="30"/>
          <w:highlight w:val="none"/>
          <w:lang w:eastAsia="zh-CN"/>
        </w:rPr>
        <w:t>：</w:t>
      </w:r>
      <w:r>
        <w:rPr>
          <w:rFonts w:hint="eastAsia" w:ascii="宋体" w:hAnsi="宋体" w:eastAsia="宋体" w:cs="宋体"/>
          <w:color w:val="auto"/>
          <w:spacing w:val="30"/>
          <w:sz w:val="30"/>
          <w:highlight w:val="none"/>
        </w:rPr>
        <w:t>温州市第七人民医院</w:t>
      </w:r>
    </w:p>
    <w:p w14:paraId="7AEE7ACF">
      <w:pPr>
        <w:spacing w:line="600" w:lineRule="exact"/>
        <w:jc w:val="center"/>
        <w:rPr>
          <w:rFonts w:hint="eastAsia" w:ascii="宋体" w:hAnsi="宋体" w:eastAsia="宋体" w:cs="宋体"/>
          <w:color w:val="auto"/>
          <w:spacing w:val="30"/>
          <w:sz w:val="30"/>
          <w:highlight w:val="none"/>
          <w:lang w:val="en-US" w:eastAsia="zh-CN"/>
        </w:rPr>
      </w:pPr>
      <w:r>
        <w:rPr>
          <w:rFonts w:hint="eastAsia" w:ascii="宋体" w:hAnsi="宋体" w:eastAsia="宋体" w:cs="宋体"/>
          <w:color w:val="auto"/>
          <w:spacing w:val="30"/>
          <w:sz w:val="30"/>
          <w:highlight w:val="none"/>
        </w:rPr>
        <w:t>二</w:t>
      </w:r>
      <w:r>
        <w:rPr>
          <w:rFonts w:hint="eastAsia" w:ascii="宋体" w:hAnsi="宋体" w:eastAsia="宋体" w:cs="宋体"/>
          <w:color w:val="auto"/>
          <w:spacing w:val="30"/>
          <w:sz w:val="30"/>
          <w:highlight w:val="none"/>
          <w:lang w:val="en-US" w:eastAsia="zh-CN"/>
        </w:rPr>
        <w:t>〇</w:t>
      </w:r>
      <w:r>
        <w:rPr>
          <w:rFonts w:hint="eastAsia" w:ascii="宋体" w:hAnsi="宋体" w:eastAsia="宋体" w:cs="宋体"/>
          <w:color w:val="auto"/>
          <w:spacing w:val="30"/>
          <w:sz w:val="30"/>
          <w:highlight w:val="none"/>
        </w:rPr>
        <w:t>二</w:t>
      </w:r>
      <w:r>
        <w:rPr>
          <w:rFonts w:hint="eastAsia" w:ascii="宋体" w:hAnsi="宋体" w:cs="宋体"/>
          <w:color w:val="auto"/>
          <w:spacing w:val="30"/>
          <w:sz w:val="30"/>
          <w:highlight w:val="none"/>
          <w:lang w:val="en-US" w:eastAsia="zh-CN"/>
        </w:rPr>
        <w:t>六</w:t>
      </w:r>
      <w:r>
        <w:rPr>
          <w:rFonts w:hint="eastAsia" w:ascii="宋体" w:hAnsi="宋体" w:eastAsia="宋体" w:cs="宋体"/>
          <w:color w:val="auto"/>
          <w:spacing w:val="30"/>
          <w:sz w:val="30"/>
          <w:highlight w:val="none"/>
        </w:rPr>
        <w:t>年</w:t>
      </w:r>
    </w:p>
    <w:p w14:paraId="4AB03027">
      <w:pPr>
        <w:rPr>
          <w:rFonts w:hint="eastAsia" w:ascii="宋体" w:hAnsi="宋体" w:eastAsia="宋体" w:cs="宋体"/>
          <w:color w:val="auto"/>
          <w:highlight w:val="none"/>
        </w:rPr>
      </w:pPr>
      <w:r>
        <w:rPr>
          <w:rFonts w:hint="eastAsia" w:ascii="宋体" w:hAnsi="宋体" w:eastAsia="宋体" w:cs="宋体"/>
          <w:b/>
          <w:color w:val="auto"/>
          <w:sz w:val="36"/>
          <w:szCs w:val="36"/>
          <w:highlight w:val="none"/>
        </w:rPr>
        <w:br w:type="page"/>
      </w:r>
    </w:p>
    <w:p w14:paraId="35FA9EBB">
      <w:pPr>
        <w:pStyle w:val="2"/>
        <w:spacing w:line="460" w:lineRule="exact"/>
        <w:ind w:left="437" w:leftChars="208" w:firstLine="0" w:firstLineChars="0"/>
        <w:jc w:val="center"/>
        <w:outlineLvl w:val="0"/>
        <w:rPr>
          <w:rFonts w:hint="eastAsia" w:ascii="新宋体" w:hAnsi="新宋体" w:eastAsia="新宋体"/>
          <w:b/>
          <w:sz w:val="30"/>
        </w:rPr>
      </w:pPr>
      <w:r>
        <w:rPr>
          <w:rFonts w:hint="eastAsia" w:ascii="新宋体" w:hAnsi="新宋体" w:eastAsia="新宋体"/>
          <w:b/>
          <w:sz w:val="30"/>
          <w:lang w:eastAsia="zh-CN"/>
        </w:rPr>
        <w:t>比选</w:t>
      </w:r>
      <w:r>
        <w:rPr>
          <w:rFonts w:hint="eastAsia" w:ascii="新宋体" w:hAnsi="新宋体" w:eastAsia="新宋体"/>
          <w:b/>
          <w:sz w:val="30"/>
        </w:rPr>
        <w:t>公告</w:t>
      </w:r>
    </w:p>
    <w:p w14:paraId="29556CFC">
      <w:pPr>
        <w:spacing w:line="460" w:lineRule="exact"/>
        <w:ind w:firstLine="539" w:firstLineChars="245"/>
        <w:rPr>
          <w:rFonts w:hint="eastAsia" w:ascii="新宋体" w:hAnsi="新宋体" w:eastAsia="新宋体"/>
          <w:sz w:val="22"/>
        </w:rPr>
      </w:pPr>
    </w:p>
    <w:p w14:paraId="591C5001">
      <w:pPr>
        <w:spacing w:line="460" w:lineRule="exact"/>
        <w:ind w:firstLine="539" w:firstLineChars="245"/>
        <w:rPr>
          <w:rFonts w:hint="eastAsia" w:ascii="新宋体" w:hAnsi="新宋体" w:eastAsia="新宋体" w:cs="新宋体"/>
          <w:sz w:val="22"/>
        </w:rPr>
      </w:pPr>
    </w:p>
    <w:p w14:paraId="1FD655B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温州市第七人民医院就有标识牌制作公开比选，我们诚恳地邀请有资质的单位参加投标，并请按</w:t>
      </w:r>
      <w:r>
        <w:rPr>
          <w:rFonts w:hint="eastAsia" w:cs="宋体"/>
          <w:color w:val="auto"/>
          <w:kern w:val="2"/>
          <w:sz w:val="24"/>
          <w:szCs w:val="24"/>
          <w:lang w:val="en-US" w:eastAsia="zh-CN" w:bidi="ar-SA"/>
        </w:rPr>
        <w:t>比选文件</w:t>
      </w:r>
      <w:r>
        <w:rPr>
          <w:rFonts w:hint="eastAsia" w:ascii="宋体" w:hAnsi="宋体" w:eastAsia="宋体" w:cs="宋体"/>
          <w:color w:val="auto"/>
          <w:kern w:val="2"/>
          <w:sz w:val="24"/>
          <w:szCs w:val="24"/>
          <w:lang w:val="en-US" w:eastAsia="zh-CN" w:bidi="ar-SA"/>
        </w:rPr>
        <w:t>的要求认真准备按时前来投标。</w:t>
      </w:r>
    </w:p>
    <w:p w14:paraId="69EDD9F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1、项目编号： WQYZ-202603</w:t>
      </w:r>
      <w:r>
        <w:rPr>
          <w:rFonts w:hint="eastAsia" w:cs="宋体"/>
          <w:color w:val="auto"/>
          <w:kern w:val="2"/>
          <w:sz w:val="24"/>
          <w:szCs w:val="24"/>
          <w:lang w:val="en-US" w:eastAsia="zh-CN" w:bidi="ar-SA"/>
        </w:rPr>
        <w:t>23</w:t>
      </w:r>
    </w:p>
    <w:p w14:paraId="339A5E0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2、项目名称：标识牌制作</w:t>
      </w:r>
      <w:r>
        <w:rPr>
          <w:rFonts w:hint="eastAsia" w:cs="宋体"/>
          <w:color w:val="auto"/>
          <w:kern w:val="2"/>
          <w:sz w:val="24"/>
          <w:szCs w:val="24"/>
          <w:lang w:val="en-US" w:eastAsia="zh-CN" w:bidi="ar-SA"/>
        </w:rPr>
        <w:t>（重）</w:t>
      </w:r>
    </w:p>
    <w:p w14:paraId="35E4DE0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3、比选内容：温州市第七人</w:t>
      </w:r>
      <w:r>
        <w:rPr>
          <w:rFonts w:hint="eastAsia" w:cs="宋体"/>
          <w:color w:val="auto"/>
          <w:kern w:val="2"/>
          <w:sz w:val="24"/>
          <w:szCs w:val="24"/>
          <w:lang w:val="en-US" w:eastAsia="zh-CN" w:bidi="ar-SA"/>
        </w:rPr>
        <w:t>民医</w:t>
      </w:r>
      <w:r>
        <w:rPr>
          <w:rFonts w:hint="eastAsia" w:ascii="宋体" w:hAnsi="宋体" w:eastAsia="宋体" w:cs="宋体"/>
          <w:color w:val="auto"/>
          <w:kern w:val="2"/>
          <w:sz w:val="24"/>
          <w:szCs w:val="24"/>
          <w:lang w:val="en-US" w:eastAsia="zh-CN" w:bidi="ar-SA"/>
        </w:rPr>
        <w:t>院标识牌制作（详细内容见招标内容及要求）。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199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4C776AF2">
            <w:pPr>
              <w:pStyle w:val="12"/>
              <w:keepNext w:val="0"/>
              <w:keepLines w:val="0"/>
              <w:pageBreakBefore w:val="0"/>
              <w:kinsoku/>
              <w:wordWrap/>
              <w:overflowPunct/>
              <w:topLinePunct w:val="0"/>
              <w:autoSpaceDE/>
              <w:autoSpaceDN/>
              <w:bidi w:val="0"/>
              <w:adjustRightInd/>
              <w:snapToGrid/>
              <w:spacing w:line="360" w:lineRule="auto"/>
              <w:ind w:firstLine="420" w:firstLineChars="200"/>
              <w:rPr>
                <w:rFonts w:ascii="Verdana" w:hAnsi="Verdana"/>
                <w:color w:val="5A5A5A"/>
                <w:sz w:val="21"/>
                <w:szCs w:val="21"/>
              </w:rPr>
            </w:pPr>
            <w:r>
              <w:rPr>
                <w:rFonts w:hint="eastAsia" w:ascii="Verdana" w:hAnsi="Verdana"/>
                <w:color w:val="5A5A5A"/>
                <w:sz w:val="21"/>
                <w:szCs w:val="21"/>
              </w:rPr>
              <w:t>项目</w:t>
            </w:r>
          </w:p>
        </w:tc>
        <w:tc>
          <w:tcPr>
            <w:tcW w:w="2841" w:type="dxa"/>
            <w:noWrap w:val="0"/>
            <w:vAlign w:val="top"/>
          </w:tcPr>
          <w:p w14:paraId="494F8722">
            <w:pPr>
              <w:pStyle w:val="12"/>
              <w:keepNext w:val="0"/>
              <w:keepLines w:val="0"/>
              <w:pageBreakBefore w:val="0"/>
              <w:kinsoku/>
              <w:wordWrap/>
              <w:overflowPunct/>
              <w:topLinePunct w:val="0"/>
              <w:autoSpaceDE/>
              <w:autoSpaceDN/>
              <w:bidi w:val="0"/>
              <w:adjustRightInd/>
              <w:snapToGrid/>
              <w:spacing w:line="360" w:lineRule="auto"/>
              <w:ind w:firstLine="420" w:firstLineChars="200"/>
              <w:rPr>
                <w:rFonts w:ascii="Verdana" w:hAnsi="Verdana"/>
                <w:color w:val="5A5A5A"/>
                <w:sz w:val="21"/>
                <w:szCs w:val="21"/>
              </w:rPr>
            </w:pPr>
            <w:r>
              <w:rPr>
                <w:rFonts w:hint="eastAsia" w:ascii="Verdana" w:hAnsi="Verdana"/>
                <w:color w:val="5A5A5A"/>
                <w:sz w:val="21"/>
                <w:szCs w:val="21"/>
              </w:rPr>
              <w:t>预算金额</w:t>
            </w:r>
          </w:p>
        </w:tc>
        <w:tc>
          <w:tcPr>
            <w:tcW w:w="2841" w:type="dxa"/>
            <w:noWrap w:val="0"/>
            <w:vAlign w:val="top"/>
          </w:tcPr>
          <w:p w14:paraId="4CE27B0C">
            <w:pPr>
              <w:pStyle w:val="12"/>
              <w:keepNext w:val="0"/>
              <w:keepLines w:val="0"/>
              <w:pageBreakBefore w:val="0"/>
              <w:kinsoku/>
              <w:wordWrap/>
              <w:overflowPunct/>
              <w:topLinePunct w:val="0"/>
              <w:autoSpaceDE/>
              <w:autoSpaceDN/>
              <w:bidi w:val="0"/>
              <w:adjustRightInd/>
              <w:snapToGrid/>
              <w:spacing w:line="360" w:lineRule="auto"/>
              <w:ind w:firstLine="420" w:firstLineChars="200"/>
              <w:rPr>
                <w:rFonts w:ascii="Verdana" w:hAnsi="Verdana"/>
                <w:color w:val="5A5A5A"/>
                <w:sz w:val="21"/>
                <w:szCs w:val="21"/>
              </w:rPr>
            </w:pPr>
            <w:r>
              <w:rPr>
                <w:rFonts w:hint="eastAsia" w:ascii="Verdana" w:hAnsi="Verdana"/>
                <w:color w:val="5A5A5A"/>
                <w:sz w:val="21"/>
                <w:szCs w:val="21"/>
              </w:rPr>
              <w:t>备注</w:t>
            </w:r>
          </w:p>
        </w:tc>
      </w:tr>
      <w:tr w14:paraId="3F56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2DAB8A74">
            <w:pPr>
              <w:pStyle w:val="12"/>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Verdana" w:hAnsi="Verdana" w:eastAsia="宋体"/>
                <w:color w:val="5A5A5A"/>
                <w:sz w:val="21"/>
                <w:szCs w:val="21"/>
                <w:lang w:eastAsia="zh-CN"/>
              </w:rPr>
            </w:pPr>
            <w:r>
              <w:rPr>
                <w:rFonts w:hint="eastAsia" w:ascii="Verdana" w:hAnsi="Verdana"/>
                <w:color w:val="5A5A5A"/>
                <w:sz w:val="21"/>
                <w:szCs w:val="21"/>
                <w:lang w:eastAsia="zh-CN"/>
              </w:rPr>
              <w:t>标识牌制作</w:t>
            </w:r>
          </w:p>
        </w:tc>
        <w:tc>
          <w:tcPr>
            <w:tcW w:w="2841" w:type="dxa"/>
            <w:noWrap w:val="0"/>
            <w:vAlign w:val="top"/>
          </w:tcPr>
          <w:p w14:paraId="5EDE85EE">
            <w:pPr>
              <w:pStyle w:val="12"/>
              <w:keepNext w:val="0"/>
              <w:keepLines w:val="0"/>
              <w:pageBreakBefore w:val="0"/>
              <w:kinsoku/>
              <w:wordWrap/>
              <w:overflowPunct/>
              <w:topLinePunct w:val="0"/>
              <w:autoSpaceDE/>
              <w:autoSpaceDN/>
              <w:bidi w:val="0"/>
              <w:adjustRightInd/>
              <w:snapToGrid/>
              <w:spacing w:line="360" w:lineRule="auto"/>
              <w:ind w:firstLine="420" w:firstLineChars="200"/>
              <w:rPr>
                <w:rFonts w:ascii="Verdana" w:hAnsi="Verdana"/>
                <w:color w:val="5A5A5A"/>
                <w:sz w:val="21"/>
                <w:szCs w:val="21"/>
              </w:rPr>
            </w:pPr>
            <w:r>
              <w:rPr>
                <w:rFonts w:hint="eastAsia" w:ascii="Verdana" w:hAnsi="Verdana"/>
                <w:color w:val="5A5A5A"/>
                <w:sz w:val="21"/>
                <w:szCs w:val="21"/>
                <w:lang w:val="en-US" w:eastAsia="zh-CN"/>
              </w:rPr>
              <w:t>9.8</w:t>
            </w:r>
            <w:r>
              <w:rPr>
                <w:rFonts w:hint="eastAsia" w:ascii="Verdana" w:hAnsi="Verdana"/>
                <w:color w:val="5A5A5A"/>
                <w:sz w:val="21"/>
                <w:szCs w:val="21"/>
              </w:rPr>
              <w:t>万¥</w:t>
            </w:r>
          </w:p>
        </w:tc>
        <w:tc>
          <w:tcPr>
            <w:tcW w:w="2841" w:type="dxa"/>
            <w:noWrap w:val="0"/>
            <w:vAlign w:val="top"/>
          </w:tcPr>
          <w:p w14:paraId="61472AC2">
            <w:pPr>
              <w:pStyle w:val="12"/>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Verdana" w:hAnsi="Verdana" w:eastAsia="宋体"/>
                <w:color w:val="5A5A5A"/>
                <w:sz w:val="21"/>
                <w:szCs w:val="21"/>
                <w:lang w:eastAsia="zh-CN"/>
              </w:rPr>
            </w:pPr>
            <w:r>
              <w:rPr>
                <w:rFonts w:hint="eastAsia" w:ascii="Verdana" w:hAnsi="Verdana"/>
                <w:color w:val="5A5A5A"/>
                <w:sz w:val="21"/>
                <w:szCs w:val="21"/>
              </w:rPr>
              <w:t>其他详细请见</w:t>
            </w:r>
            <w:r>
              <w:rPr>
                <w:rFonts w:hint="eastAsia" w:ascii="Verdana" w:hAnsi="Verdana"/>
                <w:color w:val="5A5A5A"/>
                <w:sz w:val="21"/>
                <w:szCs w:val="21"/>
                <w:lang w:eastAsia="zh-CN"/>
              </w:rPr>
              <w:t>比选文件</w:t>
            </w:r>
          </w:p>
        </w:tc>
      </w:tr>
    </w:tbl>
    <w:p w14:paraId="08C89DE0">
      <w:pPr>
        <w:pStyle w:val="12"/>
        <w:keepNext w:val="0"/>
        <w:keepLines w:val="0"/>
        <w:pageBreakBefore w:val="0"/>
        <w:shd w:val="clear" w:color="auto" w:fill="FFFFFF"/>
        <w:kinsoku/>
        <w:wordWrap/>
        <w:overflowPunct/>
        <w:topLinePunct w:val="0"/>
        <w:autoSpaceDE/>
        <w:autoSpaceDN/>
        <w:bidi w:val="0"/>
        <w:adjustRightInd/>
        <w:snapToGrid/>
        <w:spacing w:line="360" w:lineRule="auto"/>
        <w:ind w:firstLine="482" w:firstLineChars="200"/>
        <w:rPr>
          <w:rFonts w:hint="eastAsia"/>
          <w:color w:val="5A5A5A"/>
          <w:sz w:val="21"/>
          <w:szCs w:val="21"/>
        </w:rPr>
      </w:pPr>
      <w:r>
        <w:rPr>
          <w:rStyle w:val="18"/>
          <w:rFonts w:hint="eastAsia"/>
          <w:color w:val="333333"/>
          <w:shd w:val="clear" w:color="auto" w:fill="FFFFFF"/>
        </w:rPr>
        <w:t>本项目预算金额</w:t>
      </w:r>
      <w:r>
        <w:rPr>
          <w:rStyle w:val="18"/>
          <w:rFonts w:hint="eastAsia" w:cs="Calibri"/>
          <w:color w:val="333333"/>
          <w:shd w:val="clear" w:color="auto" w:fill="FFFFFF"/>
          <w:lang w:val="en-US" w:eastAsia="zh-CN"/>
        </w:rPr>
        <w:t>9.8</w:t>
      </w:r>
      <w:r>
        <w:rPr>
          <w:rStyle w:val="18"/>
          <w:rFonts w:hint="eastAsia" w:cs="Calibri"/>
          <w:color w:val="333333"/>
          <w:shd w:val="clear" w:color="auto" w:fill="FFFFFF"/>
        </w:rPr>
        <w:t>万</w:t>
      </w:r>
      <w:r>
        <w:rPr>
          <w:rStyle w:val="18"/>
          <w:rFonts w:hint="eastAsia"/>
          <w:color w:val="333333"/>
          <w:shd w:val="clear" w:color="auto" w:fill="FFFFFF"/>
        </w:rPr>
        <w:t>元，投标人所报总价不得超过预算金额，否则当无效标处理。</w:t>
      </w:r>
    </w:p>
    <w:p w14:paraId="1962C44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4、申请人资格要求：</w:t>
      </w:r>
    </w:p>
    <w:p w14:paraId="5E80B29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4.1、符合《中华人民共和国政府采购法》第二十二条的规定：</w:t>
      </w:r>
    </w:p>
    <w:p w14:paraId="3B8B9EE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（1）具有独立承担民事责任的能力；</w:t>
      </w:r>
    </w:p>
    <w:p w14:paraId="4F203C7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（2）法定代表人授权书及身份证复印件、投标人代表有效身份证件原件及复印件、企业营业执照复印件（以上均需加盖公章）；（投标文件递交时提供）</w:t>
      </w:r>
    </w:p>
    <w:p w14:paraId="7E1B632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4.2.投标供应商必须是在中华人民共和国境内注册的具有法人资格的机构或其它组织，具有从事本项目的经营范围、资质和能力；</w:t>
      </w:r>
    </w:p>
    <w:p w14:paraId="1D3CECA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4.3.本项目不接受联合体投标，不允许转包和分包；</w:t>
      </w:r>
    </w:p>
    <w:p w14:paraId="5FC144F9">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r>
        <w:rPr>
          <w:rFonts w:hint="eastAsia" w:cs="宋体"/>
          <w:color w:val="auto"/>
          <w:kern w:val="2"/>
          <w:sz w:val="24"/>
          <w:szCs w:val="24"/>
          <w:lang w:val="en-US" w:eastAsia="zh-CN" w:bidi="ar-SA"/>
        </w:rPr>
        <w:t>比选文件</w:t>
      </w:r>
      <w:r>
        <w:rPr>
          <w:rFonts w:hint="eastAsia" w:ascii="宋体" w:hAnsi="宋体" w:eastAsia="宋体" w:cs="宋体"/>
          <w:color w:val="auto"/>
          <w:kern w:val="2"/>
          <w:sz w:val="24"/>
          <w:szCs w:val="24"/>
          <w:lang w:val="en-US" w:eastAsia="zh-CN" w:bidi="ar-SA"/>
        </w:rPr>
        <w:t>获取时间：2026年</w:t>
      </w:r>
      <w:r>
        <w:rPr>
          <w:rFonts w:hint="eastAsia"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月</w:t>
      </w:r>
      <w:r>
        <w:rPr>
          <w:rFonts w:hint="eastAsia"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日至2026年</w:t>
      </w:r>
      <w:r>
        <w:rPr>
          <w:rFonts w:hint="eastAsia"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月</w:t>
      </w:r>
      <w:r>
        <w:rPr>
          <w:rFonts w:hint="eastAsia" w:cs="宋体"/>
          <w:color w:val="auto"/>
          <w:kern w:val="2"/>
          <w:sz w:val="24"/>
          <w:szCs w:val="24"/>
          <w:lang w:val="en-US" w:eastAsia="zh-CN" w:bidi="ar-SA"/>
        </w:rPr>
        <w:t>9</w:t>
      </w:r>
      <w:r>
        <w:rPr>
          <w:rFonts w:hint="eastAsia" w:ascii="宋体" w:hAnsi="宋体" w:eastAsia="宋体" w:cs="宋体"/>
          <w:color w:val="auto"/>
          <w:kern w:val="2"/>
          <w:sz w:val="24"/>
          <w:szCs w:val="24"/>
          <w:lang w:val="en-US" w:eastAsia="zh-CN" w:bidi="ar-SA"/>
        </w:rPr>
        <w:t>日止（上午8：10-11：40，下午1：00-4：30，法定休息日除外）</w:t>
      </w:r>
    </w:p>
    <w:p w14:paraId="4B813119">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r>
        <w:rPr>
          <w:rFonts w:hint="eastAsia" w:cs="宋体"/>
          <w:color w:val="auto"/>
          <w:kern w:val="2"/>
          <w:sz w:val="24"/>
          <w:szCs w:val="24"/>
          <w:lang w:val="en-US" w:eastAsia="zh-CN" w:bidi="ar-SA"/>
        </w:rPr>
        <w:t>比选文件</w:t>
      </w:r>
      <w:r>
        <w:rPr>
          <w:rFonts w:hint="eastAsia" w:ascii="宋体" w:hAnsi="宋体" w:eastAsia="宋体" w:cs="宋体"/>
          <w:color w:val="auto"/>
          <w:kern w:val="2"/>
          <w:sz w:val="24"/>
          <w:szCs w:val="24"/>
          <w:lang w:val="en-US" w:eastAsia="zh-CN" w:bidi="ar-SA"/>
        </w:rPr>
        <w:t>获取地点：温州市第七人民医院潘桥院区学士前路158号后勤楼三楼总务科</w:t>
      </w:r>
      <w:r>
        <w:rPr>
          <w:rFonts w:hint="eastAsia" w:cs="宋体"/>
          <w:color w:val="auto"/>
          <w:kern w:val="2"/>
          <w:sz w:val="24"/>
          <w:szCs w:val="24"/>
          <w:lang w:val="en-US" w:eastAsia="zh-CN" w:bidi="ar-SA"/>
        </w:rPr>
        <w:t>办公室</w:t>
      </w:r>
      <w:bookmarkStart w:id="29" w:name="_GoBack"/>
      <w:bookmarkEnd w:id="29"/>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lang w:val="en-US" w:eastAsia="zh-CN" w:bidi="ar-SA"/>
        </w:rPr>
        <w:t>在线获取</w:t>
      </w:r>
      <w:r>
        <w:rPr>
          <w:rFonts w:hint="eastAsia" w:ascii="宋体" w:hAnsi="宋体" w:eastAsia="宋体" w:cs="宋体"/>
          <w:color w:val="auto"/>
          <w:kern w:val="2"/>
          <w:sz w:val="24"/>
          <w:szCs w:val="24"/>
          <w:lang w:val="en-US" w:eastAsia="zh-CN" w:bidi="ar-SA"/>
        </w:rPr>
        <w:t>）</w:t>
      </w:r>
    </w:p>
    <w:p w14:paraId="713A3075">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7、投标文件递交截止时间：2026年</w:t>
      </w:r>
      <w:r>
        <w:rPr>
          <w:rFonts w:hint="eastAsia"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月</w:t>
      </w:r>
      <w:r>
        <w:rPr>
          <w:rFonts w:hint="eastAsia" w:cs="宋体"/>
          <w:color w:val="auto"/>
          <w:kern w:val="2"/>
          <w:sz w:val="24"/>
          <w:szCs w:val="24"/>
          <w:lang w:val="en-US" w:eastAsia="zh-CN" w:bidi="ar-SA"/>
        </w:rPr>
        <w:t>9</w:t>
      </w:r>
      <w:r>
        <w:rPr>
          <w:rFonts w:hint="eastAsia" w:ascii="宋体" w:hAnsi="宋体" w:eastAsia="宋体" w:cs="宋体"/>
          <w:color w:val="auto"/>
          <w:kern w:val="2"/>
          <w:sz w:val="24"/>
          <w:szCs w:val="24"/>
          <w:lang w:val="en-US" w:eastAsia="zh-CN" w:bidi="ar-SA"/>
        </w:rPr>
        <w:t>日</w:t>
      </w:r>
      <w:r>
        <w:rPr>
          <w:rFonts w:hint="eastAsia" w:cs="宋体"/>
          <w:color w:val="auto"/>
          <w:kern w:val="2"/>
          <w:sz w:val="24"/>
          <w:szCs w:val="24"/>
          <w:lang w:val="en-US" w:eastAsia="zh-CN" w:bidi="ar-SA"/>
        </w:rPr>
        <w:t>16</w:t>
      </w:r>
      <w:r>
        <w:rPr>
          <w:rFonts w:hint="eastAsia" w:ascii="宋体" w:hAnsi="宋体" w:eastAsia="宋体" w:cs="宋体"/>
          <w:color w:val="auto"/>
          <w:kern w:val="2"/>
          <w:sz w:val="24"/>
          <w:szCs w:val="24"/>
          <w:lang w:val="en-US" w:eastAsia="zh-CN" w:bidi="ar-SA"/>
        </w:rPr>
        <w:t>：30分整；</w:t>
      </w:r>
    </w:p>
    <w:p w14:paraId="71FF6F57">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bottom"/>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递交地点：温州市第七人民医院潘桥院区学士前路158号后勤楼三楼总务科</w:t>
      </w:r>
      <w:r>
        <w:rPr>
          <w:rFonts w:hint="eastAsia" w:cs="宋体"/>
          <w:color w:val="auto"/>
          <w:kern w:val="2"/>
          <w:sz w:val="24"/>
          <w:szCs w:val="24"/>
          <w:lang w:val="en-US" w:eastAsia="zh-CN" w:bidi="ar-SA"/>
        </w:rPr>
        <w:t>办公室</w:t>
      </w:r>
    </w:p>
    <w:p w14:paraId="1B8C621F">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8、开标时间：2026年</w:t>
      </w:r>
      <w:r>
        <w:rPr>
          <w:rFonts w:hint="eastAsia"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月</w:t>
      </w:r>
      <w:r>
        <w:rPr>
          <w:rFonts w:hint="eastAsia"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日</w:t>
      </w:r>
      <w:r>
        <w:rPr>
          <w:rFonts w:hint="eastAsia" w:cs="宋体"/>
          <w:color w:val="auto"/>
          <w:kern w:val="2"/>
          <w:sz w:val="24"/>
          <w:szCs w:val="24"/>
          <w:lang w:val="en-US" w:eastAsia="zh-CN" w:bidi="ar-SA"/>
        </w:rPr>
        <w:t>14</w:t>
      </w:r>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lang w:val="en-US" w:eastAsia="zh-CN" w:bidi="ar-SA"/>
        </w:rPr>
        <w:t>0</w:t>
      </w:r>
      <w:r>
        <w:rPr>
          <w:rFonts w:hint="eastAsia" w:ascii="宋体" w:hAnsi="宋体" w:eastAsia="宋体" w:cs="宋体"/>
          <w:color w:val="auto"/>
          <w:kern w:val="2"/>
          <w:sz w:val="24"/>
          <w:szCs w:val="24"/>
          <w:lang w:val="en-US" w:eastAsia="zh-CN" w:bidi="ar-SA"/>
        </w:rPr>
        <w:t>0分整；</w:t>
      </w:r>
    </w:p>
    <w:p w14:paraId="7DFD8D13">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开标地点：温州市第七人民医院潘桥院区学士前路158号门诊楼4楼三号会议室</w:t>
      </w:r>
    </w:p>
    <w:p w14:paraId="0EF1C8B0">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r>
        <w:rPr>
          <w:rFonts w:hint="eastAsia" w:cs="宋体"/>
          <w:color w:val="auto"/>
          <w:kern w:val="2"/>
          <w:sz w:val="24"/>
          <w:szCs w:val="24"/>
          <w:lang w:val="en-US" w:eastAsia="zh-CN" w:bidi="ar-SA"/>
        </w:rPr>
        <w:t>比选人</w:t>
      </w:r>
      <w:r>
        <w:rPr>
          <w:rFonts w:hint="eastAsia" w:ascii="宋体" w:hAnsi="宋体" w:eastAsia="宋体" w:cs="宋体"/>
          <w:color w:val="auto"/>
          <w:kern w:val="2"/>
          <w:sz w:val="24"/>
          <w:szCs w:val="24"/>
          <w:lang w:val="en-US" w:eastAsia="zh-CN" w:bidi="ar-SA"/>
        </w:rPr>
        <w:t>：温州市第七人民医院</w:t>
      </w:r>
    </w:p>
    <w:p w14:paraId="3209A729">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联系人： 刘先生</w:t>
      </w:r>
    </w:p>
    <w:p w14:paraId="0783F5E3">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电话：  13857735427（项目业务咨询）</w:t>
      </w:r>
    </w:p>
    <w:p w14:paraId="67160C89">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监督管理部门：温州市第七人民医院纪检监察室</w:t>
      </w:r>
    </w:p>
    <w:p w14:paraId="223EB615">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联系电话：0577-89870113                         </w:t>
      </w:r>
    </w:p>
    <w:p w14:paraId="2E5CE854">
      <w:pPr>
        <w:pStyle w:val="12"/>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jc w:val="right"/>
        <w:rPr>
          <w:rFonts w:hint="eastAsia" w:ascii="新宋体" w:hAnsi="新宋体" w:eastAsia="新宋体"/>
          <w:color w:val="5A5A5A"/>
          <w:sz w:val="23"/>
          <w:szCs w:val="23"/>
        </w:rPr>
      </w:pPr>
    </w:p>
    <w:p w14:paraId="5A769298">
      <w:pPr>
        <w:pStyle w:val="12"/>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jc w:val="right"/>
        <w:rPr>
          <w:rFonts w:hint="eastAsia" w:ascii="新宋体" w:hAnsi="新宋体" w:eastAsia="新宋体"/>
          <w:color w:val="5A5A5A"/>
          <w:sz w:val="23"/>
          <w:szCs w:val="23"/>
        </w:rPr>
      </w:pPr>
      <w:r>
        <w:rPr>
          <w:rFonts w:hint="eastAsia" w:ascii="新宋体" w:hAnsi="新宋体" w:eastAsia="新宋体"/>
          <w:color w:val="5A5A5A"/>
          <w:sz w:val="23"/>
          <w:szCs w:val="23"/>
        </w:rPr>
        <w:t>           </w:t>
      </w:r>
    </w:p>
    <w:p w14:paraId="3C988C21">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温州市第七人民医院        </w:t>
      </w:r>
    </w:p>
    <w:p w14:paraId="4ADC6FB4">
      <w:pPr>
        <w:pStyle w:val="12"/>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360" w:lineRule="auto"/>
        <w:ind w:firstLine="480" w:firstLineChars="200"/>
        <w:jc w:val="right"/>
        <w:rPr>
          <w:rFonts w:hint="default" w:ascii="宋体" w:hAnsi="宋体" w:eastAsia="宋体" w:cs="宋体"/>
          <w:color w:val="auto"/>
          <w:kern w:val="2"/>
          <w:sz w:val="24"/>
          <w:szCs w:val="24"/>
          <w:lang w:val="en-US" w:eastAsia="zh-CN" w:bidi="ar-SA"/>
        </w:rPr>
        <w:sectPr>
          <w:pgSz w:w="11906" w:h="16838"/>
          <w:pgMar w:top="1440" w:right="1134" w:bottom="1440" w:left="1134" w:header="851" w:footer="992" w:gutter="0"/>
          <w:cols w:space="425" w:num="1"/>
          <w:docGrid w:type="lines" w:linePitch="312" w:charSpace="0"/>
        </w:sectPr>
      </w:pPr>
      <w:r>
        <w:rPr>
          <w:rFonts w:hint="eastAsia" w:ascii="宋体" w:hAnsi="宋体" w:eastAsia="宋体" w:cs="宋体"/>
          <w:color w:val="auto"/>
          <w:kern w:val="2"/>
          <w:sz w:val="24"/>
          <w:szCs w:val="24"/>
          <w:lang w:val="en-US" w:eastAsia="zh-CN" w:bidi="ar-SA"/>
        </w:rPr>
        <w:t>                               2026年</w:t>
      </w:r>
      <w:r>
        <w:rPr>
          <w:rFonts w:hint="eastAsia"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月</w:t>
      </w:r>
      <w:r>
        <w:rPr>
          <w:rFonts w:hint="eastAsia"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日</w:t>
      </w:r>
      <w:r>
        <w:rPr>
          <w:rFonts w:hint="eastAsia" w:cs="宋体"/>
          <w:color w:val="auto"/>
          <w:kern w:val="2"/>
          <w:sz w:val="24"/>
          <w:szCs w:val="24"/>
          <w:lang w:val="en-US" w:eastAsia="zh-CN" w:bidi="ar-SA"/>
        </w:rPr>
        <w:t xml:space="preserve">         </w:t>
      </w:r>
    </w:p>
    <w:p w14:paraId="32B5144A">
      <w:pPr>
        <w:pStyle w:val="3"/>
        <w:rPr>
          <w:rFonts w:hint="eastAsia" w:ascii="宋体" w:hAnsi="宋体" w:eastAsia="宋体" w:cs="宋体"/>
          <w:color w:val="auto"/>
          <w:highlight w:val="none"/>
        </w:rPr>
      </w:pPr>
      <w:r>
        <w:rPr>
          <w:rFonts w:hint="eastAsia" w:ascii="宋体" w:hAnsi="宋体" w:eastAsia="宋体" w:cs="宋体"/>
          <w:color w:val="auto"/>
          <w:highlight w:val="none"/>
        </w:rPr>
        <w:t>合同主要条款</w:t>
      </w:r>
    </w:p>
    <w:p w14:paraId="08AF4F79">
      <w:pPr>
        <w:pStyle w:val="7"/>
        <w:snapToGrid w:val="0"/>
        <w:spacing w:line="360" w:lineRule="auto"/>
        <w:rPr>
          <w:rFonts w:hint="eastAsia" w:ascii="宋体" w:hAnsi="宋体" w:eastAsia="宋体" w:cs="宋体"/>
          <w:color w:val="auto"/>
          <w:sz w:val="22"/>
          <w:szCs w:val="22"/>
          <w:highlight w:val="none"/>
        </w:rPr>
      </w:pPr>
    </w:p>
    <w:p w14:paraId="1C7D19BB">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甲  方（采购人）：</w:t>
      </w:r>
      <w:r>
        <w:rPr>
          <w:rFonts w:hint="eastAsia" w:ascii="宋体" w:hAnsi="宋体" w:cs="宋体"/>
          <w:color w:val="auto"/>
          <w:sz w:val="24"/>
          <w:szCs w:val="24"/>
          <w:lang w:val="en-US" w:eastAsia="zh-CN"/>
        </w:rPr>
        <w:t>温州市第七人民医院</w:t>
      </w:r>
    </w:p>
    <w:p w14:paraId="34F60D15">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乙  方（</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方）：</w:t>
      </w:r>
      <w:r>
        <w:rPr>
          <w:rFonts w:hint="eastAsia" w:ascii="宋体" w:hAnsi="宋体" w:cs="宋体"/>
          <w:color w:val="auto"/>
          <w:sz w:val="24"/>
          <w:szCs w:val="24"/>
          <w:u w:val="single"/>
          <w:lang w:val="en-US" w:eastAsia="zh-CN"/>
        </w:rPr>
        <w:t xml:space="preserve">                   </w:t>
      </w:r>
    </w:p>
    <w:p w14:paraId="72FF32B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经过</w:t>
      </w:r>
      <w:r>
        <w:rPr>
          <w:rFonts w:hint="eastAsia" w:ascii="宋体" w:hAnsi="宋体" w:eastAsia="宋体" w:cs="宋体"/>
          <w:color w:val="auto"/>
          <w:sz w:val="24"/>
          <w:szCs w:val="24"/>
          <w:lang w:val="en-US" w:eastAsia="zh-CN"/>
        </w:rPr>
        <w:t>公开比选</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），确定</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为中标单位，甲、乙双方经协商，达成以下条款：</w:t>
      </w:r>
    </w:p>
    <w:p w14:paraId="3C82E7C6">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第一条：采购清单及合同价格</w:t>
      </w:r>
    </w:p>
    <w:p w14:paraId="024B6B22">
      <w:pPr>
        <w:pStyle w:val="13"/>
        <w:widowControl w:val="0"/>
        <w:wordWrap w:val="0"/>
        <w:topLinePunct/>
        <w:spacing w:line="440" w:lineRule="exact"/>
        <w:ind w:firstLine="482" w:firstLineChars="200"/>
        <w:jc w:val="both"/>
        <w:rPr>
          <w:rFonts w:hint="eastAsia" w:ascii="宋体" w:hAnsi="宋体" w:eastAsia="宋体" w:cs="宋体"/>
          <w:snapToGrid/>
          <w:color w:val="auto"/>
          <w:sz w:val="24"/>
          <w:szCs w:val="24"/>
          <w:lang w:val="en-US" w:eastAsia="zh-CN" w:bidi="ar-SA"/>
        </w:rPr>
      </w:pPr>
      <w:r>
        <w:rPr>
          <w:rFonts w:hint="eastAsia" w:ascii="宋体" w:hAnsi="宋体" w:eastAsia="宋体" w:cs="宋体"/>
          <w:snapToGrid/>
          <w:color w:val="auto"/>
          <w:sz w:val="24"/>
          <w:szCs w:val="24"/>
          <w:lang w:val="en-US" w:eastAsia="zh-CN" w:bidi="ar-SA"/>
        </w:rPr>
        <w:t>承接温州市第七人民医院标志牌采购。</w:t>
      </w:r>
    </w:p>
    <w:p w14:paraId="4604D155">
      <w:pPr>
        <w:pStyle w:val="2"/>
        <w:spacing w:after="156" w:afterLines="50" w:line="404" w:lineRule="exact"/>
        <w:ind w:left="0" w:leftChars="0" w:firstLine="480" w:firstLineChars="200"/>
        <w:rPr>
          <w:rFonts w:hint="eastAsia" w:ascii="宋体" w:hAnsi="宋体" w:eastAsia="宋体" w:cs="宋体"/>
          <w:snapToGrid/>
          <w:color w:val="auto"/>
          <w:sz w:val="24"/>
          <w:szCs w:val="24"/>
          <w:lang w:val="en-US" w:eastAsia="zh-CN" w:bidi="ar-SA"/>
        </w:rPr>
      </w:pPr>
      <w:r>
        <w:rPr>
          <w:rFonts w:hint="eastAsia" w:ascii="宋体" w:hAnsi="宋体" w:eastAsia="宋体" w:cs="宋体"/>
          <w:snapToGrid/>
          <w:color w:val="auto"/>
          <w:sz w:val="24"/>
          <w:szCs w:val="24"/>
          <w:lang w:val="en-US" w:eastAsia="zh-CN" w:bidi="ar-SA"/>
        </w:rPr>
        <w:t>本项目采用固定综合单价按实结算。总承包价单价折扣为</w:t>
      </w:r>
      <w:r>
        <w:rPr>
          <w:rFonts w:hint="eastAsia" w:ascii="宋体" w:hAnsi="宋体" w:eastAsia="宋体" w:cs="宋体"/>
          <w:snapToGrid/>
          <w:color w:val="auto"/>
          <w:sz w:val="24"/>
          <w:szCs w:val="24"/>
          <w:u w:val="single"/>
          <w:lang w:val="en-US" w:eastAsia="zh-CN" w:bidi="ar-SA"/>
        </w:rPr>
        <w:t xml:space="preserve">    </w:t>
      </w:r>
      <w:r>
        <w:rPr>
          <w:rFonts w:hint="eastAsia" w:ascii="宋体" w:hAnsi="宋体" w:eastAsia="宋体" w:cs="宋体"/>
          <w:snapToGrid/>
          <w:color w:val="auto"/>
          <w:sz w:val="24"/>
          <w:szCs w:val="24"/>
          <w:lang w:val="en-US" w:eastAsia="zh-CN" w:bidi="ar-SA"/>
        </w:rPr>
        <w:t xml:space="preserve"> %。</w:t>
      </w:r>
    </w:p>
    <w:p w14:paraId="671392E8">
      <w:pPr>
        <w:spacing w:line="360" w:lineRule="auto"/>
        <w:ind w:firstLine="482" w:firstLineChars="200"/>
        <w:jc w:val="left"/>
        <w:rPr>
          <w:rFonts w:hint="eastAsia" w:ascii="宋体" w:hAnsi="宋体" w:eastAsia="宋体" w:cs="宋体"/>
          <w:b/>
          <w:color w:val="auto"/>
          <w:kern w:val="0"/>
          <w:sz w:val="24"/>
          <w:szCs w:val="22"/>
        </w:rPr>
      </w:pPr>
      <w:r>
        <w:rPr>
          <w:rFonts w:hint="eastAsia" w:ascii="宋体" w:hAnsi="宋体" w:eastAsia="宋体" w:cs="宋体"/>
          <w:b/>
          <w:bCs/>
          <w:snapToGrid/>
          <w:color w:val="auto"/>
          <w:sz w:val="24"/>
          <w:szCs w:val="24"/>
          <w:lang w:val="zh-CN" w:eastAsia="zh-CN" w:bidi="ar-SA"/>
        </w:rPr>
        <w:t>附采购项目需求一览表清单（</w:t>
      </w:r>
      <w:r>
        <w:rPr>
          <w:rFonts w:hint="eastAsia" w:ascii="宋体" w:hAnsi="宋体" w:eastAsia="宋体" w:cs="宋体"/>
          <w:b/>
          <w:bCs/>
          <w:snapToGrid/>
          <w:color w:val="auto"/>
          <w:sz w:val="24"/>
          <w:szCs w:val="24"/>
          <w:lang w:val="en-US" w:eastAsia="zh-CN" w:bidi="ar-SA"/>
        </w:rPr>
        <w:t>合同签订时提供</w:t>
      </w:r>
      <w:r>
        <w:rPr>
          <w:rFonts w:hint="eastAsia" w:ascii="宋体" w:hAnsi="宋体" w:eastAsia="宋体" w:cs="宋体"/>
          <w:b/>
          <w:bCs/>
          <w:snapToGrid/>
          <w:color w:val="auto"/>
          <w:sz w:val="24"/>
          <w:szCs w:val="24"/>
          <w:lang w:val="zh-CN" w:eastAsia="zh-CN" w:bidi="ar-SA"/>
        </w:rPr>
        <w:t>）</w:t>
      </w:r>
      <w:r>
        <w:rPr>
          <w:rFonts w:hint="eastAsia" w:ascii="宋体" w:hAnsi="宋体" w:cs="宋体"/>
          <w:b/>
          <w:bCs/>
          <w:snapToGrid/>
          <w:color w:val="auto"/>
          <w:sz w:val="24"/>
          <w:szCs w:val="24"/>
          <w:lang w:val="en-US" w:eastAsia="zh-CN" w:bidi="ar-SA"/>
        </w:rPr>
        <w:t>附后</w:t>
      </w:r>
    </w:p>
    <w:p w14:paraId="1B7D1445">
      <w:pPr>
        <w:pStyle w:val="13"/>
        <w:wordWrap w:val="0"/>
        <w:overflowPunct/>
        <w:topLinePunct/>
        <w:autoSpaceDE/>
        <w:autoSpaceDN/>
        <w:spacing w:line="440" w:lineRule="exact"/>
        <w:ind w:firstLine="482" w:firstLineChars="200"/>
        <w:jc w:val="both"/>
        <w:rPr>
          <w:rFonts w:hint="eastAsia" w:ascii="宋体" w:hAnsi="宋体" w:eastAsia="宋体" w:cs="宋体"/>
          <w:b/>
          <w:color w:val="auto"/>
          <w:kern w:val="0"/>
          <w:sz w:val="24"/>
          <w:szCs w:val="22"/>
        </w:rPr>
      </w:pPr>
      <w:r>
        <w:rPr>
          <w:rFonts w:hint="eastAsia" w:ascii="宋体" w:hAnsi="宋体" w:eastAsia="宋体" w:cs="宋体"/>
          <w:b/>
          <w:color w:val="auto"/>
          <w:kern w:val="0"/>
          <w:sz w:val="24"/>
          <w:szCs w:val="22"/>
        </w:rPr>
        <w:t>第二条：项目服务内容</w:t>
      </w:r>
    </w:p>
    <w:p w14:paraId="4478C82B">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项目服务内容：</w:t>
      </w:r>
      <w:r>
        <w:rPr>
          <w:rFonts w:hint="eastAsia" w:ascii="宋体" w:hAnsi="宋体" w:eastAsia="宋体" w:cs="宋体"/>
          <w:bCs/>
          <w:color w:val="auto"/>
          <w:sz w:val="24"/>
          <w:szCs w:val="24"/>
          <w:lang w:val="en-US" w:eastAsia="zh-CN"/>
        </w:rPr>
        <w:t>温州市第七人民医院标志牌采购</w:t>
      </w:r>
    </w:p>
    <w:p w14:paraId="5FEA2F04">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第三条：验收标准</w:t>
      </w:r>
    </w:p>
    <w:p w14:paraId="12F96DEA">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由</w:t>
      </w:r>
      <w:r>
        <w:rPr>
          <w:rFonts w:hint="eastAsia" w:ascii="宋体" w:hAnsi="宋体" w:cs="宋体"/>
          <w:bCs/>
          <w:color w:val="auto"/>
          <w:sz w:val="24"/>
          <w:szCs w:val="24"/>
          <w:lang w:eastAsia="zh-CN"/>
        </w:rPr>
        <w:t>比选人</w:t>
      </w:r>
      <w:r>
        <w:rPr>
          <w:rFonts w:hint="eastAsia" w:ascii="宋体" w:hAnsi="宋体" w:eastAsia="宋体" w:cs="宋体"/>
          <w:bCs/>
          <w:color w:val="auto"/>
          <w:sz w:val="24"/>
          <w:szCs w:val="24"/>
        </w:rPr>
        <w:t>根据国家、地方、行业规定、</w:t>
      </w:r>
      <w:r>
        <w:rPr>
          <w:rFonts w:hint="eastAsia" w:ascii="宋体" w:hAnsi="宋体" w:cs="宋体"/>
          <w:bCs/>
          <w:color w:val="auto"/>
          <w:sz w:val="24"/>
          <w:szCs w:val="24"/>
          <w:lang w:eastAsia="zh-CN"/>
        </w:rPr>
        <w:t>比选文件</w:t>
      </w:r>
      <w:r>
        <w:rPr>
          <w:rFonts w:hint="eastAsia" w:ascii="宋体" w:hAnsi="宋体" w:eastAsia="宋体" w:cs="宋体"/>
          <w:bCs/>
          <w:color w:val="auto"/>
          <w:sz w:val="24"/>
          <w:szCs w:val="24"/>
        </w:rPr>
        <w:t>要求、投标文件承诺及采购人要求进行验收。验收费用由中标人支付。</w:t>
      </w:r>
    </w:p>
    <w:p w14:paraId="6C7E8FBF">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第四条：技术资料</w:t>
      </w:r>
    </w:p>
    <w:p w14:paraId="35CE9144">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1.乙方应按</w:t>
      </w:r>
      <w:r>
        <w:rPr>
          <w:rFonts w:hint="eastAsia" w:ascii="宋体" w:hAnsi="宋体" w:cs="宋体"/>
          <w:bCs/>
          <w:color w:val="auto"/>
          <w:sz w:val="24"/>
          <w:szCs w:val="24"/>
          <w:lang w:eastAsia="zh-CN"/>
        </w:rPr>
        <w:t>比选文件</w:t>
      </w:r>
      <w:r>
        <w:rPr>
          <w:rFonts w:hint="eastAsia" w:ascii="宋体" w:hAnsi="宋体" w:eastAsia="宋体" w:cs="宋体"/>
          <w:bCs/>
          <w:color w:val="auto"/>
          <w:sz w:val="24"/>
          <w:szCs w:val="24"/>
        </w:rPr>
        <w:t>规定的时间向甲方提供有关技术资料。</w:t>
      </w:r>
    </w:p>
    <w:p w14:paraId="440DC8B7">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2.没有甲方事先书面同意，乙方不得将由甲方提供的有关合同或任何合同条文、计划或资料提供给与履行本合同无关的任何其他人。即使向履行本合同有关的人员提供，也应注意保密并限于履行合同的必需范围。</w:t>
      </w:r>
    </w:p>
    <w:p w14:paraId="6D728248">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第五条：知识产权</w:t>
      </w:r>
    </w:p>
    <w:p w14:paraId="51465CD1">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1.本项目成果所有权和使用权均属于甲方。乙方不得以任何借口留存，否则承担由此产生的一切法律责任和经济责任。未经允许，任何单位和个人不得转让和使用本项目的相关成果。</w:t>
      </w:r>
    </w:p>
    <w:p w14:paraId="11C6C5CB">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2.乙方应保证所提供服务的过程中不会侵犯任何第三方的知识产权。</w:t>
      </w:r>
    </w:p>
    <w:p w14:paraId="3AD2BC13">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第六条：技术资料和保密义务</w:t>
      </w:r>
    </w:p>
    <w:p w14:paraId="619EAD18">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乙方有权依据合同约定和项目需要，向甲方了解有关情况，调阅有关资料等，甲方应予积极配合；</w:t>
      </w:r>
    </w:p>
    <w:p w14:paraId="257B7010">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乙方有义务妥善保管和保护由甲方提供的前款信息和资料等；</w:t>
      </w:r>
    </w:p>
    <w:p w14:paraId="5F262E57">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1B506234">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第七条：转包或分包</w:t>
      </w:r>
    </w:p>
    <w:p w14:paraId="24644473">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本合同范围的服务，应由乙方直接供应，不得转让他人供应，否则，甲方有权解除合同，并追究乙方的违约责任。</w:t>
      </w:r>
    </w:p>
    <w:p w14:paraId="33E4C0B1">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第八条：履约保证金</w:t>
      </w:r>
    </w:p>
    <w:p w14:paraId="4C755EF3">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本项目无需缴纳履约保证金。</w:t>
      </w:r>
    </w:p>
    <w:p w14:paraId="381B6ACA">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第九条：服务期及服务地点</w:t>
      </w:r>
    </w:p>
    <w:p w14:paraId="2C445EF4">
      <w:pPr>
        <w:numPr>
          <w:ilvl w:val="0"/>
          <w:numId w:val="1"/>
        </w:numPr>
        <w:spacing w:line="400" w:lineRule="exact"/>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服务期：服务期限为壹年，即</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lang w:val="en-US" w:eastAsia="zh-CN"/>
        </w:rPr>
        <w:t>年</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lang w:val="en-US" w:eastAsia="zh-CN"/>
        </w:rPr>
        <w:t>月</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lang w:val="en-US" w:eastAsia="zh-CN"/>
        </w:rPr>
        <w:t>日至</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lang w:val="en-US" w:eastAsia="zh-CN"/>
        </w:rPr>
        <w:t>年</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lang w:val="en-US" w:eastAsia="zh-CN"/>
        </w:rPr>
        <w:t>月</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lang w:val="en-US" w:eastAsia="zh-CN"/>
        </w:rPr>
        <w:t>日。</w:t>
      </w:r>
    </w:p>
    <w:p w14:paraId="1A1C23C5">
      <w:pPr>
        <w:numPr>
          <w:ilvl w:val="0"/>
          <w:numId w:val="0"/>
        </w:numPr>
        <w:spacing w:line="400" w:lineRule="exact"/>
        <w:ind w:firstLine="960" w:firstLineChars="4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服务期为合同签订之日起1年或达到</w:t>
      </w:r>
      <w:r>
        <w:rPr>
          <w:rFonts w:hint="eastAsia" w:ascii="宋体" w:hAnsi="宋体" w:cs="宋体"/>
          <w:bCs/>
          <w:color w:val="auto"/>
          <w:sz w:val="24"/>
          <w:szCs w:val="24"/>
          <w:lang w:val="en-US" w:eastAsia="zh-CN"/>
        </w:rPr>
        <w:t>项目</w:t>
      </w:r>
      <w:r>
        <w:rPr>
          <w:rFonts w:hint="eastAsia" w:ascii="宋体" w:hAnsi="宋体" w:eastAsia="宋体" w:cs="宋体"/>
          <w:bCs/>
          <w:color w:val="auto"/>
          <w:sz w:val="24"/>
          <w:szCs w:val="24"/>
          <w:lang w:val="en-US" w:eastAsia="zh-CN"/>
        </w:rPr>
        <w:t>预算金额，任一条件达到即视为合作期结束。</w:t>
      </w:r>
    </w:p>
    <w:p w14:paraId="262A7778">
      <w:pPr>
        <w:pStyle w:val="2"/>
        <w:rPr>
          <w:rFonts w:hint="default"/>
          <w:b/>
          <w:bCs w:val="0"/>
          <w:lang w:val="en-US" w:eastAsia="zh-CN"/>
        </w:rPr>
      </w:pPr>
      <w:r>
        <w:rPr>
          <w:rFonts w:hint="eastAsia" w:ascii="宋体" w:hAnsi="宋体" w:cs="宋体"/>
          <w:bCs/>
          <w:color w:val="auto"/>
          <w:sz w:val="24"/>
          <w:szCs w:val="24"/>
          <w:lang w:val="en-US" w:eastAsia="zh-CN"/>
        </w:rPr>
        <w:t xml:space="preserve">       </w:t>
      </w:r>
      <w:r>
        <w:rPr>
          <w:rFonts w:hint="eastAsia" w:ascii="宋体" w:hAnsi="宋体" w:cs="宋体"/>
          <w:b/>
          <w:bCs w:val="0"/>
          <w:color w:val="auto"/>
          <w:sz w:val="24"/>
          <w:szCs w:val="24"/>
          <w:lang w:val="en-US" w:eastAsia="zh-CN"/>
        </w:rPr>
        <w:t>本项目预算为人民币玖万捌仟元整（¥98000.00元）</w:t>
      </w:r>
    </w:p>
    <w:p w14:paraId="256528F3">
      <w:pPr>
        <w:numPr>
          <w:ilvl w:val="0"/>
          <w:numId w:val="1"/>
        </w:numPr>
        <w:spacing w:line="400" w:lineRule="exact"/>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制作安装时间及安排 </w:t>
      </w:r>
    </w:p>
    <w:p w14:paraId="3A116B39">
      <w:pPr>
        <w:numPr>
          <w:ilvl w:val="0"/>
          <w:numId w:val="0"/>
        </w:numPr>
        <w:spacing w:line="400" w:lineRule="exact"/>
        <w:ind w:firstLine="720" w:firstLineChars="3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制作安装期限（包括设计、排版、供货、清理、安装）：分批供货，设计排版定稿后七个日历天内完成当批次供货安装并通过甲方验收，文件另行规定的除外；</w:t>
      </w:r>
    </w:p>
    <w:p w14:paraId="539140DA">
      <w:pPr>
        <w:numPr>
          <w:ilvl w:val="0"/>
          <w:numId w:val="0"/>
        </w:numPr>
        <w:spacing w:line="400" w:lineRule="exact"/>
        <w:ind w:firstLine="720" w:firstLineChars="300"/>
        <w:rPr>
          <w:rFonts w:hint="eastAsia" w:ascii="宋体" w:hAnsi="宋体" w:eastAsia="宋体" w:cs="宋体"/>
          <w:color w:val="auto"/>
          <w:lang w:val="zh-CN" w:eastAsia="zh-CN"/>
        </w:rPr>
      </w:pPr>
      <w:r>
        <w:rPr>
          <w:rFonts w:hint="eastAsia" w:ascii="宋体" w:hAnsi="宋体" w:eastAsia="宋体" w:cs="宋体"/>
          <w:bCs/>
          <w:color w:val="auto"/>
          <w:sz w:val="24"/>
          <w:szCs w:val="24"/>
          <w:lang w:val="en-US" w:eastAsia="zh-CN"/>
        </w:rPr>
        <w:t>施工期间如遇大雨、大风、地震等不可抗拒的外力因素导致无法施工时，工期顺延。</w:t>
      </w:r>
    </w:p>
    <w:p w14:paraId="154403F8">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第十条：税费</w:t>
      </w:r>
    </w:p>
    <w:p w14:paraId="0D1B2F78">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本合同执行中相关的一切税费均由乙方负担。</w:t>
      </w:r>
    </w:p>
    <w:p w14:paraId="7C6A1CD4">
      <w:pPr>
        <w:spacing w:line="400" w:lineRule="exact"/>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第十一条：</w:t>
      </w:r>
      <w:r>
        <w:rPr>
          <w:rFonts w:hint="eastAsia" w:ascii="宋体" w:hAnsi="宋体" w:eastAsia="宋体" w:cs="宋体"/>
          <w:b/>
          <w:color w:val="auto"/>
          <w:sz w:val="24"/>
          <w:szCs w:val="24"/>
          <w:lang w:val="en-US" w:eastAsia="zh-CN"/>
        </w:rPr>
        <w:t>服务要求</w:t>
      </w:r>
    </w:p>
    <w:p w14:paraId="500B0DAD">
      <w:pPr>
        <w:spacing w:line="400" w:lineRule="exact"/>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1、服务单位应保证其提供的货物是全新、未使用过的、无缺陷的、符合国家相关标准的，或是无潜在缺陷或使用符合要求的材料。</w:t>
      </w:r>
    </w:p>
    <w:p w14:paraId="0CD85C8F">
      <w:pPr>
        <w:spacing w:line="400" w:lineRule="exact"/>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zh-CN"/>
        </w:rPr>
        <w:t>必须严格按照采购人的要求进行设计、制作、安装和维护，采购人对服务单位提供的版面内容有权提出修改意见，服务单位应根据采购人的要求进行修改。如安装后发现服务质量不合格，采购人有权要求服务单位重新制作、安装，并不得因此增加结算费用。</w:t>
      </w:r>
    </w:p>
    <w:p w14:paraId="30C81902">
      <w:pPr>
        <w:spacing w:line="400" w:lineRule="exact"/>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zh-CN"/>
        </w:rPr>
        <w:t>应保证采购单位优先服务的权利，积极主动与采购单位配合，不论业务量大小，随时响应采购单位的各项要求,无故不响应，每次扣除</w:t>
      </w:r>
      <w:r>
        <w:rPr>
          <w:rFonts w:hint="eastAsia" w:ascii="宋体" w:hAnsi="宋体" w:eastAsia="宋体" w:cs="宋体"/>
          <w:bCs/>
          <w:color w:val="auto"/>
          <w:sz w:val="24"/>
          <w:szCs w:val="24"/>
          <w:lang w:val="en-US" w:eastAsia="zh-CN"/>
        </w:rPr>
        <w:t>500元。</w:t>
      </w:r>
      <w:r>
        <w:rPr>
          <w:rFonts w:hint="eastAsia" w:ascii="宋体" w:hAnsi="宋体" w:eastAsia="宋体" w:cs="宋体"/>
          <w:bCs/>
          <w:color w:val="auto"/>
          <w:sz w:val="24"/>
          <w:szCs w:val="24"/>
          <w:lang w:val="zh-CN"/>
        </w:rPr>
        <w:t>其余未详尽服务、交货期限由双方协商。</w:t>
      </w:r>
    </w:p>
    <w:p w14:paraId="2F04CA8F">
      <w:pPr>
        <w:spacing w:line="400" w:lineRule="exact"/>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实际服务过程中，如出现临时加班加急等特殊情况需要服务单位配合采购人按时完成服务内容的，服务单位应无条件服从并积极配合采购人的工作安排。</w:t>
      </w:r>
    </w:p>
    <w:p w14:paraId="68F1C223">
      <w:pPr>
        <w:spacing w:line="400" w:lineRule="exact"/>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若采购人对中标单位的服务质量不满意或达不到制定的标准，可终止合同。</w:t>
      </w:r>
    </w:p>
    <w:p w14:paraId="238C21ED">
      <w:pPr>
        <w:spacing w:line="400" w:lineRule="exact"/>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zh-CN"/>
        </w:rPr>
        <w:t>中标单位无故不响应业主1次或服务质量不合格，每次扣除500元。</w:t>
      </w:r>
    </w:p>
    <w:p w14:paraId="50EDC2FF">
      <w:pPr>
        <w:spacing w:line="400" w:lineRule="exact"/>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lang w:val="zh-CN"/>
        </w:rPr>
        <w:t>、质保期</w:t>
      </w:r>
      <w:r>
        <w:rPr>
          <w:rFonts w:hint="eastAsia" w:ascii="宋体" w:hAnsi="宋体" w:cs="宋体"/>
          <w:bCs/>
          <w:color w:val="auto"/>
          <w:sz w:val="24"/>
          <w:szCs w:val="24"/>
          <w:lang w:val="zh-CN" w:eastAsia="zh-CN"/>
        </w:rPr>
        <w:t>壹</w:t>
      </w:r>
      <w:r>
        <w:rPr>
          <w:rFonts w:hint="eastAsia" w:ascii="宋体" w:hAnsi="宋体" w:eastAsia="宋体" w:cs="宋体"/>
          <w:bCs/>
          <w:color w:val="auto"/>
          <w:sz w:val="24"/>
          <w:szCs w:val="24"/>
          <w:lang w:val="zh-CN"/>
        </w:rPr>
        <w:t>年，质保期自项目经采购人验收通过之日起计算。质保期内要求免费提供维修服务和有关的技术咨询服务。对采购人的维修、维护等售后服务通知，服务单位需在接报后2小时内响应，4小时内到达现场，在采购人规定的时间内处理完毕。</w:t>
      </w:r>
    </w:p>
    <w:p w14:paraId="50F916E2">
      <w:pPr>
        <w:spacing w:line="400" w:lineRule="exact"/>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zh-CN"/>
        </w:rPr>
        <w:t>产品安装完毕后，由采购人组成验收小组按相关标准进行验收，必要时邀请相关的专业人员或机构参与验收。结合本次采购文件和正式合同为依据进行。如不符要求，一律返工，直到符合要求为止，否则拒付货款，并扣总价款5%的违约金。</w:t>
      </w:r>
    </w:p>
    <w:p w14:paraId="45D4AF31">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第十二条：合同款支付</w:t>
      </w:r>
    </w:p>
    <w:p w14:paraId="39B00184">
      <w:pPr>
        <w:spacing w:line="400" w:lineRule="exact"/>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1、双方在每月月底根据该月实际标识牌制作情况进行按实结算（制作数量*各标识牌制作或图文印刷服务的单价*中标折扣率</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lang w:val="en-US" w:eastAsia="zh-CN"/>
        </w:rPr>
        <w:t xml:space="preserve"> %）。中标人在每月月底（30日或31日）前开具相应金额的发票，采购人在收到中标人发票后的三个月内进行支付。</w:t>
      </w:r>
    </w:p>
    <w:p w14:paraId="68E420D7">
      <w:pPr>
        <w:spacing w:line="400" w:lineRule="exact"/>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2、乙方须向甲方提供正式的税务发票并向其申请付款，每月结算一次，甲方在收到发票后3个月内付款。</w:t>
      </w:r>
    </w:p>
    <w:p w14:paraId="0EC661E2">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第十三条：违约责任</w:t>
      </w:r>
    </w:p>
    <w:p w14:paraId="0698DFC5">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1.除不可抗力外，乙方未按照本合同约定的期限、地点和方式交付标的物，甲方可要求乙方支付违约金，违约金为每迟延一日按合同价款的万分之五计算，乙方迟延超过十五日或者乙方交付不符合合同约定的，甲方有权随时解除本合同，乙方返还甲方支付的款项外，乙方还应支付合同价款20%的违约金。 </w:t>
      </w:r>
    </w:p>
    <w:p w14:paraId="0F11BAC5">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违约方应支付守约方合同价款20%的违约金。</w:t>
      </w:r>
    </w:p>
    <w:p w14:paraId="6FB7071F">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任何一方按照前述约定要求违约方支付违约金的同时，守约方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DFE387A">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ED33566">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如果出现政府采购监督管理部门在处理投诉事项期间，书面通知甲方暂停采购活动的情形，或者询问或质疑事项可能影响中标结果的，导致甲方中止履行合同的情形，均不视为甲方违约。</w:t>
      </w:r>
    </w:p>
    <w:p w14:paraId="21E87984">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第十四条：不可抗力事件处理</w:t>
      </w:r>
    </w:p>
    <w:p w14:paraId="390F6D43">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1.在合同有效期内，任何一方因不可抗力事件导致不能履行合同，则合同履行期可延长，其延长期与不可抗力影响期相同。</w:t>
      </w:r>
    </w:p>
    <w:p w14:paraId="1392BFFD">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2.不可抗力事件发生后，应立即通知对方，并寄送有关权威机构出具的证明。</w:t>
      </w:r>
    </w:p>
    <w:p w14:paraId="787A6FAC">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3.不可抗力事件延续120天以上，双方应通过友好协商，确定是否继续履行合同。</w:t>
      </w:r>
    </w:p>
    <w:p w14:paraId="2A588E97">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第十五条：争议的解决</w:t>
      </w:r>
    </w:p>
    <w:p w14:paraId="313CEC43">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本合同为政府采购之合同，在发生争议时，双方可以协商，如协商不成，任何一方有权向甲方所在地的人民法院诉讼解决。</w:t>
      </w:r>
    </w:p>
    <w:p w14:paraId="1D66E066">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第十六条：合同的生效</w:t>
      </w:r>
    </w:p>
    <w:p w14:paraId="6EF151AC">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本合同经甲方、乙方法定代表人或其委托人签字并加盖三方公章后生效。</w:t>
      </w:r>
    </w:p>
    <w:p w14:paraId="45285892">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cs="宋体"/>
          <w:bCs/>
          <w:color w:val="auto"/>
          <w:sz w:val="24"/>
          <w:szCs w:val="24"/>
          <w:lang w:eastAsia="zh-CN"/>
        </w:rPr>
        <w:t>肆</w:t>
      </w:r>
      <w:r>
        <w:rPr>
          <w:rFonts w:hint="eastAsia" w:ascii="宋体" w:hAnsi="宋体" w:eastAsia="宋体" w:cs="宋体"/>
          <w:bCs/>
          <w:color w:val="auto"/>
          <w:sz w:val="24"/>
          <w:szCs w:val="24"/>
        </w:rPr>
        <w:t>份，甲乙双方各执</w:t>
      </w:r>
      <w:r>
        <w:rPr>
          <w:rFonts w:hint="eastAsia" w:ascii="宋体" w:hAnsi="宋体" w:cs="宋体"/>
          <w:bCs/>
          <w:color w:val="auto"/>
          <w:sz w:val="24"/>
          <w:szCs w:val="24"/>
          <w:lang w:eastAsia="zh-CN"/>
        </w:rPr>
        <w:t>贰</w:t>
      </w:r>
      <w:r>
        <w:rPr>
          <w:rFonts w:hint="eastAsia" w:ascii="宋体" w:hAnsi="宋体" w:eastAsia="宋体" w:cs="宋体"/>
          <w:bCs/>
          <w:color w:val="auto"/>
          <w:sz w:val="24"/>
          <w:szCs w:val="24"/>
        </w:rPr>
        <w:t>份。</w:t>
      </w:r>
    </w:p>
    <w:p w14:paraId="1B3B35E7">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第十七条：合同的变更、中止和终止</w:t>
      </w:r>
    </w:p>
    <w:p w14:paraId="5D11E559">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5A52B76">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双方当事人不得擅自中止或者终止合同；</w:t>
      </w:r>
    </w:p>
    <w:p w14:paraId="0FB1A5F6">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合同继续履行将损害国家利益和社会公共利益的，双方当事人应当以书面形式变更、中止或者终止合同。有过错的一方应当承担赔偿责任，双方当事人都有过错的，各自承担相应的责任。</w:t>
      </w:r>
    </w:p>
    <w:p w14:paraId="2D9C41F8">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第十八条：适用法律</w:t>
      </w:r>
    </w:p>
    <w:p w14:paraId="1E87DAC6">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本合同按照中华人民共和国现行法律、法规进行解释。</w:t>
      </w:r>
    </w:p>
    <w:p w14:paraId="5C4C4F85">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第十九条：特别说明</w:t>
      </w:r>
    </w:p>
    <w:p w14:paraId="30D37826">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除</w:t>
      </w:r>
      <w:r>
        <w:rPr>
          <w:rFonts w:hint="eastAsia" w:ascii="宋体" w:hAnsi="宋体" w:cs="宋体"/>
          <w:bCs/>
          <w:color w:val="auto"/>
          <w:sz w:val="24"/>
          <w:szCs w:val="24"/>
          <w:lang w:eastAsia="zh-CN"/>
        </w:rPr>
        <w:t>比选文件</w:t>
      </w:r>
      <w:r>
        <w:rPr>
          <w:rFonts w:hint="eastAsia" w:ascii="宋体" w:hAnsi="宋体" w:eastAsia="宋体" w:cs="宋体"/>
          <w:bCs/>
          <w:color w:val="auto"/>
          <w:sz w:val="24"/>
          <w:szCs w:val="24"/>
        </w:rPr>
        <w:t>规定，并经甲方和相关部门事先书面同意外，乙方不得部分转让和分包或全部转让和分包其应履行的合同义务。</w:t>
      </w:r>
    </w:p>
    <w:p w14:paraId="7CB752AE">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14:paraId="6E8F0716">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3.甲方及乙方在此承诺：</w:t>
      </w:r>
    </w:p>
    <w:p w14:paraId="5DAA05CA">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（1）在签署本合同之前详细阅读并理解本合同文本全文，且均在完全自愿与平等的法律地位基础上签署本合同。</w:t>
      </w:r>
    </w:p>
    <w:p w14:paraId="424A4698">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（2）承诺放弃以本合同系属于格式合同为由而提出不利于对方的合同条款的解释的相关主张权。</w:t>
      </w:r>
    </w:p>
    <w:p w14:paraId="54026292">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（3）对同一条款含义存在不同解释时，应采用与</w:t>
      </w:r>
      <w:r>
        <w:rPr>
          <w:rFonts w:hint="eastAsia" w:ascii="宋体" w:hAnsi="宋体" w:cs="宋体"/>
          <w:bCs/>
          <w:color w:val="auto"/>
          <w:sz w:val="24"/>
          <w:szCs w:val="24"/>
          <w:lang w:eastAsia="zh-CN"/>
        </w:rPr>
        <w:t>比选文件</w:t>
      </w:r>
      <w:r>
        <w:rPr>
          <w:rFonts w:hint="eastAsia" w:ascii="宋体" w:hAnsi="宋体" w:eastAsia="宋体" w:cs="宋体"/>
          <w:bCs/>
          <w:color w:val="auto"/>
          <w:sz w:val="24"/>
          <w:szCs w:val="24"/>
        </w:rPr>
        <w:t>及其目的最接近的解释。当本合同双方对同一条款含义存在不同解释时，应当以本合同版本发布者或质疑受理机构、投诉受理机构的解释为准。</w:t>
      </w:r>
    </w:p>
    <w:p w14:paraId="4C78636A">
      <w:pPr>
        <w:spacing w:line="40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第二十条：</w:t>
      </w:r>
      <w:r>
        <w:rPr>
          <w:rFonts w:hint="eastAsia" w:ascii="宋体" w:hAnsi="宋体" w:cs="宋体"/>
          <w:b/>
          <w:color w:val="auto"/>
          <w:sz w:val="24"/>
          <w:szCs w:val="24"/>
          <w:lang w:eastAsia="zh-CN"/>
        </w:rPr>
        <w:t>比选文件</w:t>
      </w:r>
      <w:r>
        <w:rPr>
          <w:rFonts w:hint="eastAsia" w:ascii="宋体" w:hAnsi="宋体" w:eastAsia="宋体" w:cs="宋体"/>
          <w:b/>
          <w:color w:val="auto"/>
          <w:sz w:val="24"/>
          <w:szCs w:val="24"/>
        </w:rPr>
        <w:t>、中标人的投标文件、澄清文件及中标通知书等为合同的组成部分。</w:t>
      </w:r>
    </w:p>
    <w:p w14:paraId="3DCF162D">
      <w:pPr>
        <w:spacing w:line="400" w:lineRule="exact"/>
        <w:ind w:firstLine="480" w:firstLineChars="200"/>
        <w:rPr>
          <w:rFonts w:hint="eastAsia" w:ascii="宋体" w:hAnsi="宋体" w:eastAsia="宋体" w:cs="宋体"/>
          <w:color w:val="auto"/>
          <w:sz w:val="24"/>
          <w:szCs w:val="24"/>
        </w:rPr>
      </w:pPr>
    </w:p>
    <w:p w14:paraId="436E4BC8">
      <w:pPr>
        <w:spacing w:line="360" w:lineRule="auto"/>
        <w:ind w:left="4440" w:hanging="4440" w:hangingChars="18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甲方（公章）：                       乙方（公章）：</w:t>
      </w:r>
    </w:p>
    <w:p w14:paraId="459EDD1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法定代表人或受委托人（签字）         法定代表人或受委托人（签字）</w:t>
      </w:r>
    </w:p>
    <w:p w14:paraId="6BD7D7AB">
      <w:pPr>
        <w:spacing w:line="360" w:lineRule="auto"/>
        <w:ind w:left="4440" w:hanging="4440" w:hangingChars="1850"/>
        <w:rPr>
          <w:rFonts w:hint="eastAsia" w:ascii="宋体" w:hAnsi="宋体" w:eastAsia="宋体" w:cs="宋体"/>
          <w:color w:val="auto"/>
          <w:sz w:val="24"/>
          <w:szCs w:val="24"/>
        </w:rPr>
      </w:pPr>
      <w:r>
        <w:rPr>
          <w:rFonts w:hint="eastAsia" w:ascii="宋体" w:hAnsi="宋体" w:eastAsia="宋体" w:cs="宋体"/>
          <w:color w:val="auto"/>
          <w:sz w:val="24"/>
          <w:szCs w:val="24"/>
        </w:rPr>
        <w:t>地址：                               地址：</w:t>
      </w:r>
    </w:p>
    <w:p w14:paraId="2B550411">
      <w:pPr>
        <w:spacing w:line="360" w:lineRule="auto"/>
        <w:ind w:left="4440" w:hanging="4440" w:hangingChars="185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电话：                               电话：</w:t>
      </w:r>
    </w:p>
    <w:p w14:paraId="19B545F0">
      <w:pPr>
        <w:spacing w:line="360" w:lineRule="auto"/>
        <w:rPr>
          <w:rFonts w:hint="default" w:ascii="宋体" w:hAnsi="宋体" w:cs="宋体"/>
          <w:color w:val="auto"/>
          <w:sz w:val="24"/>
          <w:szCs w:val="24"/>
          <w:highlight w:val="none"/>
          <w:lang w:val="en-US" w:eastAsia="zh-CN"/>
        </w:rPr>
      </w:pPr>
      <w:r>
        <w:rPr>
          <w:rFonts w:hint="eastAsia"/>
          <w:lang w:val="en-US" w:eastAsia="zh-CN"/>
        </w:rPr>
        <w:t>账号：                                    账号：</w:t>
      </w:r>
    </w:p>
    <w:p w14:paraId="2CD807AE">
      <w:pPr>
        <w:spacing w:line="360" w:lineRule="auto"/>
        <w:rPr>
          <w:rFonts w:hint="eastAsia" w:ascii="宋体" w:hAnsi="宋体" w:eastAsia="宋体" w:cs="宋体"/>
          <w:sz w:val="24"/>
          <w:szCs w:val="24"/>
          <w:lang w:val="en-US" w:eastAsia="zh-CN"/>
        </w:rPr>
      </w:pPr>
      <w:r>
        <w:rPr>
          <w:rFonts w:hint="eastAsia"/>
          <w:lang w:val="en-US" w:eastAsia="zh-CN"/>
        </w:rPr>
        <w:t>税号：                                    税号：</w:t>
      </w:r>
    </w:p>
    <w:p w14:paraId="22DDF3E5">
      <w:pPr>
        <w:spacing w:line="360" w:lineRule="auto"/>
        <w:rPr>
          <w:rFonts w:hint="default" w:eastAsia="宋体"/>
          <w:lang w:val="en-US" w:eastAsia="zh-CN"/>
        </w:rPr>
      </w:pPr>
      <w:r>
        <w:rPr>
          <w:rFonts w:hint="eastAsia"/>
          <w:lang w:val="en-US" w:eastAsia="zh-CN"/>
        </w:rPr>
        <w:t>时间：</w:t>
      </w:r>
      <w:r>
        <w:rPr>
          <w:rFonts w:hint="eastAsia"/>
          <w:lang w:val="en-US" w:eastAsia="zh-CN"/>
        </w:rPr>
        <w:tab/>
      </w:r>
      <w:r>
        <w:rPr>
          <w:rFonts w:hint="eastAsia"/>
          <w:lang w:val="en-US" w:eastAsia="zh-CN"/>
        </w:rPr>
        <w:t xml:space="preserve">                                  时间：</w:t>
      </w:r>
    </w:p>
    <w:p w14:paraId="6E6C7A96">
      <w:pPr>
        <w:pStyle w:val="6"/>
        <w:rPr>
          <w:rFonts w:hint="default"/>
          <w:lang w:val="en-US" w:eastAsia="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14:paraId="39139995">
      <w:pPr>
        <w:pStyle w:val="3"/>
        <w:numPr>
          <w:ilvl w:val="0"/>
          <w:numId w:val="2"/>
        </w:numPr>
        <w:rPr>
          <w:rFonts w:hint="eastAsia" w:ascii="宋体" w:hAnsi="宋体" w:eastAsia="宋体" w:cs="宋体"/>
          <w:color w:val="auto"/>
          <w:highlight w:val="none"/>
        </w:rPr>
      </w:pPr>
      <w:bookmarkStart w:id="0" w:name="_Toc10142"/>
      <w:bookmarkStart w:id="1" w:name="_Toc3381"/>
      <w:bookmarkStart w:id="2" w:name="_Toc221356958"/>
      <w:bookmarkStart w:id="3" w:name="_Toc221356895"/>
      <w:r>
        <w:rPr>
          <w:rFonts w:hint="eastAsia" w:ascii="宋体" w:hAnsi="宋体" w:eastAsia="宋体" w:cs="宋体"/>
          <w:color w:val="auto"/>
          <w:highlight w:val="none"/>
        </w:rPr>
        <w:t>项目技术规范和服务要求</w:t>
      </w:r>
      <w:bookmarkEnd w:id="0"/>
      <w:bookmarkEnd w:id="1"/>
    </w:p>
    <w:bookmarkEnd w:id="2"/>
    <w:bookmarkEnd w:id="3"/>
    <w:p w14:paraId="57BC7F4E">
      <w:pPr>
        <w:spacing w:line="460" w:lineRule="exact"/>
        <w:outlineLvl w:val="1"/>
        <w:rPr>
          <w:rFonts w:hint="eastAsia" w:ascii="宋体" w:hAnsi="宋体" w:eastAsia="宋体" w:cs="宋体"/>
          <w:b/>
          <w:color w:val="auto"/>
          <w:sz w:val="22"/>
          <w:szCs w:val="22"/>
        </w:rPr>
      </w:pPr>
      <w:r>
        <w:rPr>
          <w:rFonts w:hint="eastAsia" w:ascii="宋体" w:hAnsi="宋体" w:eastAsia="宋体" w:cs="宋体"/>
          <w:b/>
          <w:color w:val="auto"/>
          <w:sz w:val="22"/>
          <w:szCs w:val="22"/>
        </w:rPr>
        <w:t>一、</w:t>
      </w:r>
      <w:r>
        <w:rPr>
          <w:rFonts w:hint="eastAsia" w:ascii="宋体" w:hAnsi="宋体" w:eastAsia="宋体" w:cs="宋体"/>
          <w:b/>
          <w:color w:val="auto"/>
          <w:sz w:val="22"/>
          <w:szCs w:val="22"/>
          <w:lang w:val="zh-CN"/>
        </w:rPr>
        <w:t>采购总说明</w:t>
      </w:r>
    </w:p>
    <w:p w14:paraId="4CAF7339">
      <w:pPr>
        <w:spacing w:line="460" w:lineRule="exact"/>
        <w:ind w:firstLine="440" w:firstLineChars="200"/>
        <w:rPr>
          <w:rFonts w:hint="eastAsia" w:ascii="宋体" w:hAnsi="宋体" w:eastAsia="宋体" w:cs="宋体"/>
          <w:bCs/>
          <w:color w:val="auto"/>
          <w:sz w:val="22"/>
          <w:szCs w:val="22"/>
        </w:rPr>
      </w:pPr>
      <w:r>
        <w:rPr>
          <w:rFonts w:hint="eastAsia" w:ascii="宋体" w:hAnsi="宋体" w:eastAsia="宋体" w:cs="宋体"/>
          <w:bCs/>
          <w:color w:val="auto"/>
          <w:sz w:val="22"/>
          <w:szCs w:val="22"/>
        </w:rPr>
        <w:t>1、本技术规范要求提出的是最低限度的基本技术要求，并未对所有技术细节作出规定，投标人应提供符合本技术要求和国家标准、行业标准的优质产品。</w:t>
      </w:r>
    </w:p>
    <w:p w14:paraId="7D5C32BB">
      <w:pPr>
        <w:spacing w:line="460" w:lineRule="exact"/>
        <w:ind w:firstLine="440" w:firstLineChars="200"/>
        <w:rPr>
          <w:rFonts w:hint="eastAsia" w:ascii="宋体" w:hAnsi="宋体" w:eastAsia="宋体" w:cs="宋体"/>
          <w:bCs/>
          <w:color w:val="auto"/>
          <w:sz w:val="22"/>
          <w:szCs w:val="22"/>
        </w:rPr>
      </w:pPr>
      <w:r>
        <w:rPr>
          <w:rFonts w:hint="eastAsia" w:ascii="宋体" w:hAnsi="宋体" w:eastAsia="宋体" w:cs="宋体"/>
          <w:bCs/>
          <w:color w:val="auto"/>
          <w:sz w:val="22"/>
          <w:szCs w:val="22"/>
        </w:rPr>
        <w:t>2、投标人产品与本技术要求不一致时，投标人应在投标文件中予以说明，并由评审委员会鉴定供应商产品能否达到要求。如投标人没有在投标文件中提出说明，则视为供应商提供的产品完全按照本</w:t>
      </w:r>
      <w:r>
        <w:rPr>
          <w:rFonts w:hint="eastAsia" w:ascii="宋体" w:hAnsi="宋体" w:cs="宋体"/>
          <w:bCs/>
          <w:color w:val="auto"/>
          <w:sz w:val="22"/>
          <w:szCs w:val="22"/>
          <w:lang w:eastAsia="zh-CN"/>
        </w:rPr>
        <w:t>比选文件</w:t>
      </w:r>
      <w:r>
        <w:rPr>
          <w:rFonts w:hint="eastAsia" w:ascii="宋体" w:hAnsi="宋体" w:eastAsia="宋体" w:cs="宋体"/>
          <w:bCs/>
          <w:color w:val="auto"/>
          <w:sz w:val="22"/>
          <w:szCs w:val="22"/>
        </w:rPr>
        <w:t>要求。</w:t>
      </w:r>
    </w:p>
    <w:p w14:paraId="0EB6C822">
      <w:pPr>
        <w:spacing w:line="460" w:lineRule="exact"/>
        <w:ind w:firstLine="440" w:firstLineChars="200"/>
        <w:rPr>
          <w:rFonts w:hint="eastAsia" w:ascii="宋体" w:hAnsi="宋体" w:eastAsia="宋体" w:cs="宋体"/>
          <w:bCs/>
          <w:color w:val="auto"/>
          <w:sz w:val="22"/>
          <w:szCs w:val="22"/>
        </w:rPr>
      </w:pPr>
      <w:r>
        <w:rPr>
          <w:rFonts w:hint="eastAsia" w:ascii="宋体" w:hAnsi="宋体" w:eastAsia="宋体" w:cs="宋体"/>
          <w:bCs/>
          <w:color w:val="auto"/>
          <w:sz w:val="22"/>
          <w:szCs w:val="22"/>
        </w:rPr>
        <w:t>3、技术要求及标准的执行</w:t>
      </w:r>
    </w:p>
    <w:p w14:paraId="0DE5D3F5">
      <w:pPr>
        <w:spacing w:line="460" w:lineRule="exact"/>
        <w:ind w:firstLine="440" w:firstLineChars="200"/>
        <w:rPr>
          <w:rFonts w:hint="eastAsia" w:ascii="宋体" w:hAnsi="宋体" w:eastAsia="宋体" w:cs="宋体"/>
          <w:bCs/>
          <w:color w:val="auto"/>
          <w:sz w:val="22"/>
          <w:szCs w:val="22"/>
        </w:rPr>
      </w:pPr>
      <w:r>
        <w:rPr>
          <w:rFonts w:hint="eastAsia" w:ascii="宋体" w:hAnsi="宋体" w:eastAsia="宋体" w:cs="宋体"/>
          <w:bCs/>
          <w:color w:val="auto"/>
          <w:sz w:val="22"/>
          <w:szCs w:val="22"/>
        </w:rPr>
        <w:t>投标人提供的产品应标明所执行的质量标准，若同一标准已颁发新标准，则按最新标准执行。若同一产品同时有几个标准（国际标准、国家标准、行业标准、企业标准等），则按最高层次的标准执行，并符合相应的国家计量检定规程的要求。</w:t>
      </w:r>
    </w:p>
    <w:p w14:paraId="1D68BA96">
      <w:pPr>
        <w:spacing w:line="460" w:lineRule="exact"/>
        <w:ind w:firstLine="440" w:firstLineChars="200"/>
        <w:rPr>
          <w:rFonts w:hint="eastAsia" w:ascii="宋体" w:hAnsi="宋体" w:eastAsia="宋体" w:cs="宋体"/>
          <w:bCs/>
          <w:color w:val="auto"/>
          <w:sz w:val="22"/>
          <w:szCs w:val="22"/>
        </w:rPr>
      </w:pPr>
      <w:r>
        <w:rPr>
          <w:rFonts w:hint="eastAsia" w:ascii="宋体" w:hAnsi="宋体" w:eastAsia="宋体" w:cs="宋体"/>
          <w:bCs/>
          <w:color w:val="auto"/>
          <w:sz w:val="22"/>
          <w:szCs w:val="22"/>
        </w:rPr>
        <w:t>4、投标人须按国家有关规定及标准完成本次采购产品的设计、供货、运输、装卸、就位、安装、调试、检验、通过有关部门验收、维保期服务、产品终身维修等各项工作，并保证报价产品使用的安全性能与检测结果的可靠性。如中标，中标人及制造商对中标产品使用的安全性能与可靠性负全部责任。供应商提供相关数据与说明，商务</w:t>
      </w:r>
      <w:r>
        <w:rPr>
          <w:rFonts w:hint="eastAsia" w:ascii="宋体" w:hAnsi="宋体" w:eastAsia="宋体" w:cs="宋体"/>
          <w:bCs/>
          <w:color w:val="auto"/>
          <w:sz w:val="22"/>
          <w:szCs w:val="22"/>
          <w:lang w:val="en-US" w:eastAsia="zh-CN"/>
        </w:rPr>
        <w:t>技术</w:t>
      </w:r>
      <w:r>
        <w:rPr>
          <w:rFonts w:hint="eastAsia" w:ascii="宋体" w:hAnsi="宋体" w:eastAsia="宋体" w:cs="宋体"/>
          <w:bCs/>
          <w:color w:val="auto"/>
          <w:sz w:val="22"/>
          <w:szCs w:val="22"/>
        </w:rPr>
        <w:t>文件须对下列要求作出实质性</w:t>
      </w:r>
      <w:r>
        <w:rPr>
          <w:rFonts w:hint="eastAsia" w:ascii="宋体" w:hAnsi="宋体" w:eastAsia="宋体" w:cs="宋体"/>
          <w:bCs/>
          <w:color w:val="auto"/>
          <w:sz w:val="22"/>
          <w:szCs w:val="22"/>
          <w:lang w:val="en-US" w:eastAsia="zh-CN"/>
        </w:rPr>
        <w:t>响应</w:t>
      </w:r>
      <w:r>
        <w:rPr>
          <w:rFonts w:hint="eastAsia" w:ascii="宋体" w:hAnsi="宋体" w:eastAsia="宋体" w:cs="宋体"/>
          <w:bCs/>
          <w:color w:val="auto"/>
          <w:sz w:val="22"/>
          <w:szCs w:val="22"/>
        </w:rPr>
        <w:t>。</w:t>
      </w:r>
    </w:p>
    <w:p w14:paraId="76E2F6D3">
      <w:pPr>
        <w:spacing w:line="460" w:lineRule="exact"/>
        <w:outlineLvl w:val="1"/>
        <w:rPr>
          <w:rFonts w:hint="eastAsia" w:ascii="宋体" w:hAnsi="宋体" w:eastAsia="宋体" w:cs="宋体"/>
          <w:b/>
          <w:color w:val="auto"/>
          <w:sz w:val="22"/>
          <w:szCs w:val="22"/>
          <w:lang w:val="zh-CN"/>
        </w:rPr>
      </w:pPr>
      <w:r>
        <w:rPr>
          <w:rFonts w:hint="eastAsia" w:ascii="宋体" w:hAnsi="宋体" w:eastAsia="宋体" w:cs="宋体"/>
          <w:b/>
          <w:color w:val="auto"/>
          <w:sz w:val="22"/>
          <w:szCs w:val="22"/>
        </w:rPr>
        <w:t>二、</w:t>
      </w:r>
      <w:r>
        <w:rPr>
          <w:rFonts w:hint="eastAsia" w:ascii="宋体" w:hAnsi="宋体" w:eastAsia="宋体" w:cs="宋体"/>
          <w:b/>
          <w:color w:val="auto"/>
          <w:sz w:val="22"/>
          <w:szCs w:val="22"/>
          <w:lang w:val="zh-CN"/>
        </w:rPr>
        <w:t>产品清单及技术要求</w:t>
      </w:r>
    </w:p>
    <w:tbl>
      <w:tblPr>
        <w:tblStyle w:val="15"/>
        <w:tblW w:w="14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727"/>
        <w:gridCol w:w="2351"/>
        <w:gridCol w:w="1783"/>
        <w:gridCol w:w="1359"/>
        <w:gridCol w:w="3474"/>
        <w:gridCol w:w="1769"/>
        <w:gridCol w:w="1667"/>
      </w:tblGrid>
      <w:tr w14:paraId="04E1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67C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543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1D9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材质</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8DF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B4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计价单位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55C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样式</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30F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单价（元）</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FC4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544D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67D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B88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行政科室牌</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846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底板10mm蓝色雪弗板+面10mm雪弗板uv</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D19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30*11.6cm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D67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3474" w:type="dxa"/>
            <w:tcBorders>
              <w:top w:val="single" w:color="000000" w:sz="4" w:space="0"/>
              <w:left w:val="single" w:color="000000" w:sz="4" w:space="0"/>
              <w:bottom w:val="nil"/>
              <w:right w:val="single" w:color="000000" w:sz="4" w:space="0"/>
            </w:tcBorders>
            <w:shd w:val="clear" w:color="auto" w:fill="auto"/>
            <w:noWrap/>
            <w:vAlign w:val="center"/>
          </w:tcPr>
          <w:p w14:paraId="1024111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354330</wp:posOffset>
                  </wp:positionH>
                  <wp:positionV relativeFrom="paragraph">
                    <wp:posOffset>61595</wp:posOffset>
                  </wp:positionV>
                  <wp:extent cx="1391285" cy="681355"/>
                  <wp:effectExtent l="0" t="0" r="18415" b="4445"/>
                  <wp:wrapNone/>
                  <wp:docPr id="84" name="图片_62"/>
                  <wp:cNvGraphicFramePr/>
                  <a:graphic xmlns:a="http://schemas.openxmlformats.org/drawingml/2006/main">
                    <a:graphicData uri="http://schemas.openxmlformats.org/drawingml/2006/picture">
                      <pic:pic xmlns:pic="http://schemas.openxmlformats.org/drawingml/2006/picture">
                        <pic:nvPicPr>
                          <pic:cNvPr id="84" name="图片_62"/>
                          <pic:cNvPicPr/>
                        </pic:nvPicPr>
                        <pic:blipFill>
                          <a:blip r:embed="rId8"/>
                          <a:stretch>
                            <a:fillRect/>
                          </a:stretch>
                        </pic:blipFill>
                        <pic:spPr>
                          <a:xfrm>
                            <a:off x="0" y="0"/>
                            <a:ext cx="1391285" cy="681355"/>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CBA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667" w:type="dxa"/>
            <w:tcBorders>
              <w:top w:val="single" w:color="000000" w:sz="4" w:space="0"/>
              <w:left w:val="single" w:color="000000" w:sz="4" w:space="0"/>
              <w:bottom w:val="nil"/>
              <w:right w:val="single" w:color="000000" w:sz="4" w:space="0"/>
            </w:tcBorders>
            <w:shd w:val="clear" w:color="auto" w:fill="auto"/>
            <w:vAlign w:val="center"/>
          </w:tcPr>
          <w:p w14:paraId="76AAEC91">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32D2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0E8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0B9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去向牌（6人位）</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CCF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底10mm蓝色雪弗板uv+中间5mm雪弗板垫板+面10mm雪弗板uv</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21B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40*19cm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B54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939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726440</wp:posOffset>
                  </wp:positionH>
                  <wp:positionV relativeFrom="paragraph">
                    <wp:posOffset>41910</wp:posOffset>
                  </wp:positionV>
                  <wp:extent cx="532765" cy="1016000"/>
                  <wp:effectExtent l="0" t="0" r="635" b="12700"/>
                  <wp:wrapNone/>
                  <wp:docPr id="85" name="图片_8"/>
                  <wp:cNvGraphicFramePr/>
                  <a:graphic xmlns:a="http://schemas.openxmlformats.org/drawingml/2006/main">
                    <a:graphicData uri="http://schemas.openxmlformats.org/drawingml/2006/picture">
                      <pic:pic xmlns:pic="http://schemas.openxmlformats.org/drawingml/2006/picture">
                        <pic:nvPicPr>
                          <pic:cNvPr id="85" name="图片_8"/>
                          <pic:cNvPicPr/>
                        </pic:nvPicPr>
                        <pic:blipFill>
                          <a:blip r:embed="rId9"/>
                          <a:stretch>
                            <a:fillRect/>
                          </a:stretch>
                        </pic:blipFill>
                        <pic:spPr>
                          <a:xfrm>
                            <a:off x="0" y="0"/>
                            <a:ext cx="532765" cy="101600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0E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900C">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7F598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B5F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0B1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去向牌（3人位）</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22A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底10mm蓝色雪弗板uv+中间5mm雪弗板垫板+面10mm雪弗板uv</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2B9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31*19cm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7DF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949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716915</wp:posOffset>
                  </wp:positionH>
                  <wp:positionV relativeFrom="paragraph">
                    <wp:posOffset>132080</wp:posOffset>
                  </wp:positionV>
                  <wp:extent cx="554355" cy="847090"/>
                  <wp:effectExtent l="0" t="0" r="17145" b="10160"/>
                  <wp:wrapNone/>
                  <wp:docPr id="86" name="图片_11"/>
                  <wp:cNvGraphicFramePr/>
                  <a:graphic xmlns:a="http://schemas.openxmlformats.org/drawingml/2006/main">
                    <a:graphicData uri="http://schemas.openxmlformats.org/drawingml/2006/picture">
                      <pic:pic xmlns:pic="http://schemas.openxmlformats.org/drawingml/2006/picture">
                        <pic:nvPicPr>
                          <pic:cNvPr id="86" name="图片_11"/>
                          <pic:cNvPicPr/>
                        </pic:nvPicPr>
                        <pic:blipFill>
                          <a:blip r:embed="rId10"/>
                          <a:stretch>
                            <a:fillRect/>
                          </a:stretch>
                        </pic:blipFill>
                        <pic:spPr>
                          <a:xfrm>
                            <a:off x="0" y="0"/>
                            <a:ext cx="554355" cy="84709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A43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3964">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21101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41A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C7F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病房号牌</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157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底10mm蓝色雪弗板uv+中间5mm雪弗板垫板+面10mm雪弗板uv</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852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40*19cm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A30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63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695960</wp:posOffset>
                  </wp:positionH>
                  <wp:positionV relativeFrom="paragraph">
                    <wp:posOffset>88265</wp:posOffset>
                  </wp:positionV>
                  <wp:extent cx="575945" cy="1037590"/>
                  <wp:effectExtent l="0" t="0" r="14605" b="10160"/>
                  <wp:wrapNone/>
                  <wp:docPr id="87" name="图片_18"/>
                  <wp:cNvGraphicFramePr/>
                  <a:graphic xmlns:a="http://schemas.openxmlformats.org/drawingml/2006/main">
                    <a:graphicData uri="http://schemas.openxmlformats.org/drawingml/2006/picture">
                      <pic:pic xmlns:pic="http://schemas.openxmlformats.org/drawingml/2006/picture">
                        <pic:nvPicPr>
                          <pic:cNvPr id="87" name="图片_18"/>
                          <pic:cNvPicPr/>
                        </pic:nvPicPr>
                        <pic:blipFill>
                          <a:blip r:embed="rId11"/>
                          <a:stretch>
                            <a:fillRect/>
                          </a:stretch>
                        </pic:blipFill>
                        <pic:spPr>
                          <a:xfrm>
                            <a:off x="0" y="0"/>
                            <a:ext cx="575945" cy="103759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186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584B">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7A6A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4AB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341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去向牌名字</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06A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PVC硬片uv</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984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4.2*2.6cm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1F6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DAA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532765</wp:posOffset>
                  </wp:positionH>
                  <wp:positionV relativeFrom="paragraph">
                    <wp:posOffset>154305</wp:posOffset>
                  </wp:positionV>
                  <wp:extent cx="915670" cy="607695"/>
                  <wp:effectExtent l="0" t="0" r="17780" b="1905"/>
                  <wp:wrapNone/>
                  <wp:docPr id="88" name="图片_63"/>
                  <wp:cNvGraphicFramePr/>
                  <a:graphic xmlns:a="http://schemas.openxmlformats.org/drawingml/2006/main">
                    <a:graphicData uri="http://schemas.openxmlformats.org/drawingml/2006/picture">
                      <pic:pic xmlns:pic="http://schemas.openxmlformats.org/drawingml/2006/picture">
                        <pic:nvPicPr>
                          <pic:cNvPr id="88" name="图片_63"/>
                          <pic:cNvPicPr/>
                        </pic:nvPicPr>
                        <pic:blipFill>
                          <a:blip r:embed="rId12"/>
                          <a:stretch>
                            <a:fillRect/>
                          </a:stretch>
                        </pic:blipFill>
                        <pic:spPr>
                          <a:xfrm>
                            <a:off x="0" y="0"/>
                            <a:ext cx="915670" cy="607695"/>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B1D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0C3E">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606E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03A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EC5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门诊科室牌</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E0C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底板10mm蓝色雪弗板+面10mm雪弗板uv</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FEF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23*19cm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C04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BE0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650240</wp:posOffset>
                  </wp:positionH>
                  <wp:positionV relativeFrom="paragraph">
                    <wp:posOffset>122555</wp:posOffset>
                  </wp:positionV>
                  <wp:extent cx="650875" cy="800735"/>
                  <wp:effectExtent l="0" t="0" r="15875" b="18415"/>
                  <wp:wrapNone/>
                  <wp:docPr id="90" name="图片_4"/>
                  <wp:cNvGraphicFramePr/>
                  <a:graphic xmlns:a="http://schemas.openxmlformats.org/drawingml/2006/main">
                    <a:graphicData uri="http://schemas.openxmlformats.org/drawingml/2006/picture">
                      <pic:pic xmlns:pic="http://schemas.openxmlformats.org/drawingml/2006/picture">
                        <pic:nvPicPr>
                          <pic:cNvPr id="90" name="图片_4"/>
                          <pic:cNvPicPr/>
                        </pic:nvPicPr>
                        <pic:blipFill>
                          <a:blip r:embed="rId13"/>
                          <a:stretch>
                            <a:fillRect/>
                          </a:stretch>
                        </pic:blipFill>
                        <pic:spPr>
                          <a:xfrm>
                            <a:off x="0" y="0"/>
                            <a:ext cx="650875" cy="800735"/>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D7D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E314">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7B3D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0CF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514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科室牌</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5EF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ABS板0.8mm</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88B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12.1*29.7cm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2BF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82B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781050</wp:posOffset>
                  </wp:positionH>
                  <wp:positionV relativeFrom="paragraph">
                    <wp:posOffset>95250</wp:posOffset>
                  </wp:positionV>
                  <wp:extent cx="386715" cy="884555"/>
                  <wp:effectExtent l="0" t="0" r="13335" b="10795"/>
                  <wp:wrapNone/>
                  <wp:docPr id="93" name="图片_56"/>
                  <wp:cNvGraphicFramePr/>
                  <a:graphic xmlns:a="http://schemas.openxmlformats.org/drawingml/2006/main">
                    <a:graphicData uri="http://schemas.openxmlformats.org/drawingml/2006/picture">
                      <pic:pic xmlns:pic="http://schemas.openxmlformats.org/drawingml/2006/picture">
                        <pic:nvPicPr>
                          <pic:cNvPr id="93" name="图片_56"/>
                          <pic:cNvPicPr/>
                        </pic:nvPicPr>
                        <pic:blipFill>
                          <a:blip r:embed="rId14"/>
                          <a:stretch>
                            <a:fillRect/>
                          </a:stretch>
                        </pic:blipFill>
                        <pic:spPr>
                          <a:xfrm>
                            <a:off x="0" y="0"/>
                            <a:ext cx="386715" cy="884555"/>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FD6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4DC6">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36ED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9A7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2F5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医护人员一览表</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3D7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10mm雪弗板+5mm雪弗板+亚克力双层框</w:t>
            </w:r>
          </w:p>
        </w:tc>
        <w:tc>
          <w:tcPr>
            <w:tcW w:w="1783" w:type="dxa"/>
            <w:tcBorders>
              <w:top w:val="nil"/>
              <w:left w:val="nil"/>
              <w:bottom w:val="nil"/>
              <w:right w:val="nil"/>
            </w:tcBorders>
            <w:shd w:val="clear" w:color="auto" w:fill="auto"/>
            <w:vAlign w:val="center"/>
          </w:tcPr>
          <w:p w14:paraId="19C0DC0D">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5F0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964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409575</wp:posOffset>
                  </wp:positionH>
                  <wp:positionV relativeFrom="paragraph">
                    <wp:posOffset>123825</wp:posOffset>
                  </wp:positionV>
                  <wp:extent cx="1092200" cy="708025"/>
                  <wp:effectExtent l="0" t="0" r="12700" b="15875"/>
                  <wp:wrapNone/>
                  <wp:docPr id="91" name="图片_66"/>
                  <wp:cNvGraphicFramePr/>
                  <a:graphic xmlns:a="http://schemas.openxmlformats.org/drawingml/2006/main">
                    <a:graphicData uri="http://schemas.openxmlformats.org/drawingml/2006/picture">
                      <pic:pic xmlns:pic="http://schemas.openxmlformats.org/drawingml/2006/picture">
                        <pic:nvPicPr>
                          <pic:cNvPr id="91" name="图片_66"/>
                          <pic:cNvPicPr/>
                        </pic:nvPicPr>
                        <pic:blipFill>
                          <a:blip r:embed="rId15"/>
                          <a:stretch>
                            <a:fillRect/>
                          </a:stretch>
                        </pic:blipFill>
                        <pic:spPr>
                          <a:xfrm>
                            <a:off x="0" y="0"/>
                            <a:ext cx="1092200" cy="708025"/>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E76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27F2">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2AC9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5C3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727" w:type="dxa"/>
            <w:tcBorders>
              <w:top w:val="single" w:color="000000" w:sz="4" w:space="0"/>
              <w:left w:val="single" w:color="000000" w:sz="4" w:space="0"/>
              <w:bottom w:val="nil"/>
              <w:right w:val="single" w:color="000000" w:sz="4" w:space="0"/>
            </w:tcBorders>
            <w:shd w:val="clear" w:color="auto" w:fill="auto"/>
            <w:vAlign w:val="center"/>
          </w:tcPr>
          <w:p w14:paraId="1BF135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吊顶指示灯箱</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C8A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不锈钢烤漆，镂空嵌亚克力，内发光</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8B1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240*35cm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110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3474" w:type="dxa"/>
            <w:tcBorders>
              <w:top w:val="single" w:color="000000" w:sz="4" w:space="0"/>
              <w:left w:val="single" w:color="000000" w:sz="4" w:space="0"/>
              <w:bottom w:val="nil"/>
              <w:right w:val="single" w:color="000000" w:sz="4" w:space="0"/>
            </w:tcBorders>
            <w:shd w:val="clear" w:color="auto" w:fill="auto"/>
            <w:vAlign w:val="center"/>
          </w:tcPr>
          <w:p w14:paraId="5D81AA9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266700</wp:posOffset>
                  </wp:positionH>
                  <wp:positionV relativeFrom="paragraph">
                    <wp:posOffset>171450</wp:posOffset>
                  </wp:positionV>
                  <wp:extent cx="1350010" cy="476250"/>
                  <wp:effectExtent l="0" t="0" r="2540" b="0"/>
                  <wp:wrapNone/>
                  <wp:docPr id="92" name="图片_26"/>
                  <wp:cNvGraphicFramePr/>
                  <a:graphic xmlns:a="http://schemas.openxmlformats.org/drawingml/2006/main">
                    <a:graphicData uri="http://schemas.openxmlformats.org/drawingml/2006/picture">
                      <pic:pic xmlns:pic="http://schemas.openxmlformats.org/drawingml/2006/picture">
                        <pic:nvPicPr>
                          <pic:cNvPr id="92" name="图片_26"/>
                          <pic:cNvPicPr/>
                        </pic:nvPicPr>
                        <pic:blipFill>
                          <a:blip r:embed="rId16"/>
                          <a:stretch>
                            <a:fillRect/>
                          </a:stretch>
                        </pic:blipFill>
                        <pic:spPr>
                          <a:xfrm>
                            <a:off x="0" y="0"/>
                            <a:ext cx="1350010" cy="47625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8B8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6D3B">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700C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0956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2AE3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横幅</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29E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条幅布</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44E6">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DC1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3474" w:type="dxa"/>
            <w:vMerge w:val="restart"/>
            <w:tcBorders>
              <w:top w:val="single" w:color="000000" w:sz="4" w:space="0"/>
              <w:left w:val="single" w:color="000000" w:sz="4" w:space="0"/>
              <w:bottom w:val="nil"/>
              <w:right w:val="single" w:color="000000" w:sz="4" w:space="0"/>
            </w:tcBorders>
            <w:shd w:val="clear" w:color="auto" w:fill="auto"/>
            <w:vAlign w:val="center"/>
          </w:tcPr>
          <w:p w14:paraId="4B48537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274320</wp:posOffset>
                  </wp:positionH>
                  <wp:positionV relativeFrom="paragraph">
                    <wp:posOffset>313690</wp:posOffset>
                  </wp:positionV>
                  <wp:extent cx="1637030" cy="240665"/>
                  <wp:effectExtent l="0" t="0" r="1270" b="6985"/>
                  <wp:wrapNone/>
                  <wp:docPr id="94" name="图片_7"/>
                  <wp:cNvGraphicFramePr/>
                  <a:graphic xmlns:a="http://schemas.openxmlformats.org/drawingml/2006/main">
                    <a:graphicData uri="http://schemas.openxmlformats.org/drawingml/2006/picture">
                      <pic:pic xmlns:pic="http://schemas.openxmlformats.org/drawingml/2006/picture">
                        <pic:nvPicPr>
                          <pic:cNvPr id="94" name="图片_7"/>
                          <pic:cNvPicPr/>
                        </pic:nvPicPr>
                        <pic:blipFill>
                          <a:blip r:embed="rId17"/>
                          <a:stretch>
                            <a:fillRect/>
                          </a:stretch>
                        </pic:blipFill>
                        <pic:spPr>
                          <a:xfrm>
                            <a:off x="0" y="0"/>
                            <a:ext cx="1637030" cy="240665"/>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BB1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BCF6">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0ED5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AC0A1">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1A601">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513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旗帜布</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E878">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nil"/>
              <w:right w:val="single" w:color="000000" w:sz="4" w:space="0"/>
            </w:tcBorders>
            <w:shd w:val="clear" w:color="auto" w:fill="auto"/>
            <w:vAlign w:val="center"/>
          </w:tcPr>
          <w:p w14:paraId="01092BF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3474" w:type="dxa"/>
            <w:vMerge w:val="continue"/>
            <w:tcBorders>
              <w:top w:val="single" w:color="000000" w:sz="4" w:space="0"/>
              <w:left w:val="single" w:color="000000" w:sz="4" w:space="0"/>
              <w:bottom w:val="nil"/>
              <w:right w:val="single" w:color="000000" w:sz="4" w:space="0"/>
            </w:tcBorders>
            <w:shd w:val="clear" w:color="auto" w:fill="auto"/>
            <w:vAlign w:val="center"/>
          </w:tcPr>
          <w:p w14:paraId="002A299E">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148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B003">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4BAF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restart"/>
            <w:tcBorders>
              <w:top w:val="nil"/>
              <w:left w:val="single" w:color="000000" w:sz="4" w:space="0"/>
              <w:bottom w:val="nil"/>
              <w:right w:val="single" w:color="000000" w:sz="4" w:space="0"/>
            </w:tcBorders>
            <w:shd w:val="clear" w:color="auto" w:fill="auto"/>
            <w:vAlign w:val="center"/>
          </w:tcPr>
          <w:p w14:paraId="718FFB8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727" w:type="dxa"/>
            <w:vMerge w:val="restart"/>
            <w:tcBorders>
              <w:top w:val="nil"/>
              <w:left w:val="single" w:color="000000" w:sz="4" w:space="0"/>
              <w:bottom w:val="nil"/>
              <w:right w:val="single" w:color="000000" w:sz="4" w:space="0"/>
            </w:tcBorders>
            <w:shd w:val="clear" w:color="auto" w:fill="auto"/>
            <w:vAlign w:val="center"/>
          </w:tcPr>
          <w:p w14:paraId="721A5A4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旗帜</w:t>
            </w:r>
          </w:p>
        </w:tc>
        <w:tc>
          <w:tcPr>
            <w:tcW w:w="2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8A84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旗帜布</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0E9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3号（192*128cm)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AFF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面</w:t>
            </w:r>
          </w:p>
        </w:tc>
        <w:tc>
          <w:tcPr>
            <w:tcW w:w="3474" w:type="dxa"/>
            <w:vMerge w:val="restart"/>
            <w:tcBorders>
              <w:top w:val="single" w:color="000000" w:sz="4" w:space="0"/>
              <w:left w:val="single" w:color="000000" w:sz="4" w:space="0"/>
              <w:bottom w:val="nil"/>
              <w:right w:val="single" w:color="000000" w:sz="4" w:space="0"/>
            </w:tcBorders>
            <w:shd w:val="clear" w:color="auto" w:fill="auto"/>
            <w:vAlign w:val="center"/>
          </w:tcPr>
          <w:p w14:paraId="55CD996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515620</wp:posOffset>
                  </wp:positionH>
                  <wp:positionV relativeFrom="paragraph">
                    <wp:posOffset>310515</wp:posOffset>
                  </wp:positionV>
                  <wp:extent cx="1007745" cy="690880"/>
                  <wp:effectExtent l="0" t="0" r="1905" b="13970"/>
                  <wp:wrapNone/>
                  <wp:docPr id="95" name="图片_3"/>
                  <wp:cNvGraphicFramePr/>
                  <a:graphic xmlns:a="http://schemas.openxmlformats.org/drawingml/2006/main">
                    <a:graphicData uri="http://schemas.openxmlformats.org/drawingml/2006/picture">
                      <pic:pic xmlns:pic="http://schemas.openxmlformats.org/drawingml/2006/picture">
                        <pic:nvPicPr>
                          <pic:cNvPr id="95" name="图片_3"/>
                          <pic:cNvPicPr/>
                        </pic:nvPicPr>
                        <pic:blipFill>
                          <a:blip r:embed="rId18"/>
                          <a:stretch>
                            <a:fillRect/>
                          </a:stretch>
                        </pic:blipFill>
                        <pic:spPr>
                          <a:xfrm>
                            <a:off x="0" y="0"/>
                            <a:ext cx="1007745" cy="690880"/>
                          </a:xfrm>
                          <a:prstGeom prst="rect">
                            <a:avLst/>
                          </a:prstGeom>
                          <a:noFill/>
                          <a:ln>
                            <a:noFill/>
                          </a:ln>
                        </pic:spPr>
                      </pic:pic>
                    </a:graphicData>
                  </a:graphic>
                </wp:anchor>
              </w:drawing>
            </w:r>
          </w:p>
        </w:tc>
        <w:tc>
          <w:tcPr>
            <w:tcW w:w="1769" w:type="dxa"/>
            <w:tcBorders>
              <w:top w:val="nil"/>
              <w:left w:val="single" w:color="000000" w:sz="4" w:space="0"/>
              <w:bottom w:val="single" w:color="000000" w:sz="4" w:space="0"/>
              <w:right w:val="single" w:color="000000" w:sz="4" w:space="0"/>
            </w:tcBorders>
            <w:shd w:val="clear" w:color="auto" w:fill="auto"/>
            <w:vAlign w:val="center"/>
          </w:tcPr>
          <w:p w14:paraId="6CDD2B7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6F15">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6090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continue"/>
            <w:tcBorders>
              <w:top w:val="nil"/>
              <w:left w:val="single" w:color="000000" w:sz="4" w:space="0"/>
              <w:bottom w:val="nil"/>
              <w:right w:val="single" w:color="000000" w:sz="4" w:space="0"/>
            </w:tcBorders>
            <w:shd w:val="clear" w:color="auto" w:fill="auto"/>
            <w:vAlign w:val="center"/>
          </w:tcPr>
          <w:p w14:paraId="365E69F8">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27" w:type="dxa"/>
            <w:vMerge w:val="continue"/>
            <w:tcBorders>
              <w:top w:val="nil"/>
              <w:left w:val="single" w:color="000000" w:sz="4" w:space="0"/>
              <w:bottom w:val="nil"/>
              <w:right w:val="single" w:color="000000" w:sz="4" w:space="0"/>
            </w:tcBorders>
            <w:shd w:val="clear" w:color="auto" w:fill="auto"/>
            <w:vAlign w:val="center"/>
          </w:tcPr>
          <w:p w14:paraId="3246FC77">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2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4B9D8">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421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4号(144*96cm)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08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面</w:t>
            </w:r>
          </w:p>
        </w:tc>
        <w:tc>
          <w:tcPr>
            <w:tcW w:w="3474" w:type="dxa"/>
            <w:vMerge w:val="continue"/>
            <w:tcBorders>
              <w:top w:val="single" w:color="000000" w:sz="4" w:space="0"/>
              <w:left w:val="single" w:color="000000" w:sz="4" w:space="0"/>
              <w:bottom w:val="nil"/>
              <w:right w:val="single" w:color="000000" w:sz="4" w:space="0"/>
            </w:tcBorders>
            <w:shd w:val="clear" w:color="auto" w:fill="auto"/>
            <w:vAlign w:val="center"/>
          </w:tcPr>
          <w:p w14:paraId="5FE753A5">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2"/>
                <w:szCs w:val="22"/>
                <w:u w:val="none"/>
              </w:rPr>
            </w:pPr>
          </w:p>
        </w:tc>
        <w:tc>
          <w:tcPr>
            <w:tcW w:w="1769" w:type="dxa"/>
            <w:tcBorders>
              <w:top w:val="nil"/>
              <w:left w:val="single" w:color="000000" w:sz="4" w:space="0"/>
              <w:bottom w:val="single" w:color="000000" w:sz="4" w:space="0"/>
              <w:right w:val="single" w:color="000000" w:sz="4" w:space="0"/>
            </w:tcBorders>
            <w:shd w:val="clear" w:color="auto" w:fill="auto"/>
            <w:vAlign w:val="center"/>
          </w:tcPr>
          <w:p w14:paraId="5537530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C9C7">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2"/>
                <w:szCs w:val="22"/>
                <w:u w:val="none"/>
              </w:rPr>
            </w:pPr>
          </w:p>
        </w:tc>
      </w:tr>
      <w:tr w14:paraId="6AD1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continue"/>
            <w:tcBorders>
              <w:top w:val="nil"/>
              <w:left w:val="single" w:color="000000" w:sz="4" w:space="0"/>
              <w:bottom w:val="nil"/>
              <w:right w:val="single" w:color="000000" w:sz="4" w:space="0"/>
            </w:tcBorders>
            <w:shd w:val="clear" w:color="auto" w:fill="auto"/>
            <w:vAlign w:val="center"/>
          </w:tcPr>
          <w:p w14:paraId="66A7B33B">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27" w:type="dxa"/>
            <w:vMerge w:val="continue"/>
            <w:tcBorders>
              <w:top w:val="nil"/>
              <w:left w:val="single" w:color="000000" w:sz="4" w:space="0"/>
              <w:bottom w:val="nil"/>
              <w:right w:val="single" w:color="000000" w:sz="4" w:space="0"/>
            </w:tcBorders>
            <w:shd w:val="clear" w:color="auto" w:fill="auto"/>
            <w:vAlign w:val="center"/>
          </w:tcPr>
          <w:p w14:paraId="6BB27BFB">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2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DEB6">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618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5号(96*64cm)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B66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面</w:t>
            </w:r>
          </w:p>
        </w:tc>
        <w:tc>
          <w:tcPr>
            <w:tcW w:w="3474" w:type="dxa"/>
            <w:vMerge w:val="continue"/>
            <w:tcBorders>
              <w:top w:val="single" w:color="000000" w:sz="4" w:space="0"/>
              <w:left w:val="single" w:color="000000" w:sz="4" w:space="0"/>
              <w:bottom w:val="nil"/>
              <w:right w:val="single" w:color="000000" w:sz="4" w:space="0"/>
            </w:tcBorders>
            <w:shd w:val="clear" w:color="auto" w:fill="auto"/>
            <w:vAlign w:val="center"/>
          </w:tcPr>
          <w:p w14:paraId="3C3B187F">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2"/>
                <w:szCs w:val="22"/>
                <w:u w:val="none"/>
              </w:rPr>
            </w:pPr>
          </w:p>
        </w:tc>
        <w:tc>
          <w:tcPr>
            <w:tcW w:w="1769" w:type="dxa"/>
            <w:tcBorders>
              <w:top w:val="nil"/>
              <w:left w:val="single" w:color="000000" w:sz="4" w:space="0"/>
              <w:bottom w:val="single" w:color="000000" w:sz="4" w:space="0"/>
              <w:right w:val="single" w:color="000000" w:sz="4" w:space="0"/>
            </w:tcBorders>
            <w:shd w:val="clear" w:color="auto" w:fill="auto"/>
            <w:vAlign w:val="center"/>
          </w:tcPr>
          <w:p w14:paraId="4EF1C65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F63D">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2"/>
                <w:szCs w:val="22"/>
                <w:u w:val="none"/>
              </w:rPr>
            </w:pPr>
          </w:p>
        </w:tc>
      </w:tr>
      <w:tr w14:paraId="4E07E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E0B5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FBD1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喷绘</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CE0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550高清黑布</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E605">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7DE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34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7B6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328295</wp:posOffset>
                  </wp:positionH>
                  <wp:positionV relativeFrom="paragraph">
                    <wp:posOffset>391160</wp:posOffset>
                  </wp:positionV>
                  <wp:extent cx="1336040" cy="688975"/>
                  <wp:effectExtent l="0" t="0" r="16510" b="15875"/>
                  <wp:wrapNone/>
                  <wp:docPr id="97" name="图片_41"/>
                  <wp:cNvGraphicFramePr/>
                  <a:graphic xmlns:a="http://schemas.openxmlformats.org/drawingml/2006/main">
                    <a:graphicData uri="http://schemas.openxmlformats.org/drawingml/2006/picture">
                      <pic:pic xmlns:pic="http://schemas.openxmlformats.org/drawingml/2006/picture">
                        <pic:nvPicPr>
                          <pic:cNvPr id="97" name="图片_41"/>
                          <pic:cNvPicPr/>
                        </pic:nvPicPr>
                        <pic:blipFill>
                          <a:blip r:embed="rId19"/>
                          <a:stretch>
                            <a:fillRect/>
                          </a:stretch>
                        </pic:blipFill>
                        <pic:spPr>
                          <a:xfrm>
                            <a:off x="0" y="0"/>
                            <a:ext cx="1336040" cy="688975"/>
                          </a:xfrm>
                          <a:prstGeom prst="rect">
                            <a:avLst/>
                          </a:prstGeom>
                          <a:noFill/>
                          <a:ln>
                            <a:noFill/>
                          </a:ln>
                        </pic:spPr>
                      </pic:pic>
                    </a:graphicData>
                  </a:graphic>
                </wp:anchor>
              </w:drawing>
            </w:r>
          </w:p>
        </w:tc>
        <w:tc>
          <w:tcPr>
            <w:tcW w:w="1769" w:type="dxa"/>
            <w:tcBorders>
              <w:top w:val="nil"/>
              <w:left w:val="single" w:color="000000" w:sz="4" w:space="0"/>
              <w:bottom w:val="single" w:color="000000" w:sz="4" w:space="0"/>
              <w:right w:val="single" w:color="000000" w:sz="4" w:space="0"/>
            </w:tcBorders>
            <w:shd w:val="clear" w:color="auto" w:fill="auto"/>
            <w:noWrap/>
            <w:vAlign w:val="center"/>
          </w:tcPr>
          <w:p w14:paraId="4578187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5234">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0679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D3338">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04751">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2C0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520白布</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5BFD">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BFC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3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CF4C">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c>
          <w:tcPr>
            <w:tcW w:w="1769" w:type="dxa"/>
            <w:tcBorders>
              <w:top w:val="nil"/>
              <w:left w:val="single" w:color="000000" w:sz="4" w:space="0"/>
              <w:bottom w:val="single" w:color="000000" w:sz="4" w:space="0"/>
              <w:right w:val="single" w:color="000000" w:sz="4" w:space="0"/>
            </w:tcBorders>
            <w:shd w:val="clear" w:color="auto" w:fill="auto"/>
            <w:noWrap/>
            <w:vAlign w:val="center"/>
          </w:tcPr>
          <w:p w14:paraId="0846481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0601">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4C6DC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977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EBF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名片</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ADA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300g铜版纸</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453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9*5.4cm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59F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200张</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508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151130</wp:posOffset>
                  </wp:positionH>
                  <wp:positionV relativeFrom="paragraph">
                    <wp:posOffset>133985</wp:posOffset>
                  </wp:positionV>
                  <wp:extent cx="1774825" cy="509270"/>
                  <wp:effectExtent l="0" t="0" r="15875" b="5080"/>
                  <wp:wrapNone/>
                  <wp:docPr id="100" name="图片_9"/>
                  <wp:cNvGraphicFramePr/>
                  <a:graphic xmlns:a="http://schemas.openxmlformats.org/drawingml/2006/main">
                    <a:graphicData uri="http://schemas.openxmlformats.org/drawingml/2006/picture">
                      <pic:pic xmlns:pic="http://schemas.openxmlformats.org/drawingml/2006/picture">
                        <pic:nvPicPr>
                          <pic:cNvPr id="100" name="图片_9"/>
                          <pic:cNvPicPr/>
                        </pic:nvPicPr>
                        <pic:blipFill>
                          <a:blip r:embed="rId20"/>
                          <a:stretch>
                            <a:fillRect/>
                          </a:stretch>
                        </pic:blipFill>
                        <pic:spPr>
                          <a:xfrm>
                            <a:off x="0" y="0"/>
                            <a:ext cx="1774825" cy="50927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5C7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9CE7">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1283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B96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785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卡</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2C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300g铜版纸彩打</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807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07F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75C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535940</wp:posOffset>
                  </wp:positionH>
                  <wp:positionV relativeFrom="paragraph">
                    <wp:posOffset>104140</wp:posOffset>
                  </wp:positionV>
                  <wp:extent cx="883285" cy="551815"/>
                  <wp:effectExtent l="0" t="0" r="12065" b="635"/>
                  <wp:wrapNone/>
                  <wp:docPr id="99" name="图片_39"/>
                  <wp:cNvGraphicFramePr/>
                  <a:graphic xmlns:a="http://schemas.openxmlformats.org/drawingml/2006/main">
                    <a:graphicData uri="http://schemas.openxmlformats.org/drawingml/2006/picture">
                      <pic:pic xmlns:pic="http://schemas.openxmlformats.org/drawingml/2006/picture">
                        <pic:nvPicPr>
                          <pic:cNvPr id="99" name="图片_39"/>
                          <pic:cNvPicPr/>
                        </pic:nvPicPr>
                        <pic:blipFill>
                          <a:blip r:embed="rId21"/>
                          <a:stretch>
                            <a:fillRect/>
                          </a:stretch>
                        </pic:blipFill>
                        <pic:spPr>
                          <a:xfrm>
                            <a:off x="0" y="0"/>
                            <a:ext cx="883285" cy="551815"/>
                          </a:xfrm>
                          <a:prstGeom prst="rect">
                            <a:avLst/>
                          </a:prstGeom>
                          <a:noFill/>
                          <a:ln>
                            <a:noFill/>
                          </a:ln>
                        </pic:spPr>
                      </pic:pic>
                    </a:graphicData>
                  </a:graphic>
                </wp:anchor>
              </w:drawing>
            </w:r>
            <w:r>
              <w:rPr>
                <w:rFonts w:hint="eastAsia" w:ascii="宋体" w:hAnsi="宋体" w:eastAsia="宋体" w:cs="宋体"/>
                <w:i w:val="0"/>
                <w:iCs w:val="0"/>
                <w:color w:val="auto"/>
                <w:kern w:val="0"/>
                <w:sz w:val="28"/>
                <w:szCs w:val="28"/>
                <w:u w:val="none"/>
                <w:lang w:val="en-US" w:eastAsia="zh-CN" w:bidi="ar"/>
              </w:rPr>
              <w:t>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402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397E">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1F1D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3C7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CE5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强力胶车贴</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739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强力胶车贴/黑胶车贴</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E68C">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5C9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13F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157480</wp:posOffset>
                  </wp:positionV>
                  <wp:extent cx="1752600" cy="459740"/>
                  <wp:effectExtent l="0" t="0" r="0" b="16510"/>
                  <wp:wrapNone/>
                  <wp:docPr id="98" name="图片_22"/>
                  <wp:cNvGraphicFramePr/>
                  <a:graphic xmlns:a="http://schemas.openxmlformats.org/drawingml/2006/main">
                    <a:graphicData uri="http://schemas.openxmlformats.org/drawingml/2006/picture">
                      <pic:pic xmlns:pic="http://schemas.openxmlformats.org/drawingml/2006/picture">
                        <pic:nvPicPr>
                          <pic:cNvPr id="98" name="图片_22"/>
                          <pic:cNvPicPr/>
                        </pic:nvPicPr>
                        <pic:blipFill>
                          <a:blip r:embed="rId22"/>
                          <a:stretch>
                            <a:fillRect/>
                          </a:stretch>
                        </pic:blipFill>
                        <pic:spPr>
                          <a:xfrm>
                            <a:off x="0" y="0"/>
                            <a:ext cx="1752600" cy="45974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C8F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91A0">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751E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181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83A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X展架</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DBD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户外写真+展架</w:t>
            </w:r>
          </w:p>
        </w:tc>
        <w:tc>
          <w:tcPr>
            <w:tcW w:w="1783" w:type="dxa"/>
            <w:tcBorders>
              <w:top w:val="nil"/>
              <w:left w:val="nil"/>
              <w:bottom w:val="nil"/>
              <w:right w:val="nil"/>
            </w:tcBorders>
            <w:shd w:val="clear" w:color="auto" w:fill="auto"/>
            <w:vAlign w:val="center"/>
          </w:tcPr>
          <w:p w14:paraId="66591DA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80*180cm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E1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9AD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647700</wp:posOffset>
                  </wp:positionH>
                  <wp:positionV relativeFrom="paragraph">
                    <wp:posOffset>66040</wp:posOffset>
                  </wp:positionV>
                  <wp:extent cx="594360" cy="643890"/>
                  <wp:effectExtent l="0" t="0" r="15240" b="3810"/>
                  <wp:wrapNone/>
                  <wp:docPr id="96" name="图片_14"/>
                  <wp:cNvGraphicFramePr/>
                  <a:graphic xmlns:a="http://schemas.openxmlformats.org/drawingml/2006/main">
                    <a:graphicData uri="http://schemas.openxmlformats.org/drawingml/2006/picture">
                      <pic:pic xmlns:pic="http://schemas.openxmlformats.org/drawingml/2006/picture">
                        <pic:nvPicPr>
                          <pic:cNvPr id="96" name="图片_14"/>
                          <pic:cNvPicPr/>
                        </pic:nvPicPr>
                        <pic:blipFill>
                          <a:blip r:embed="rId23"/>
                          <a:stretch>
                            <a:fillRect/>
                          </a:stretch>
                        </pic:blipFill>
                        <pic:spPr>
                          <a:xfrm>
                            <a:off x="0" y="0"/>
                            <a:ext cx="594360" cy="64389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F0B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7BF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含画面</w:t>
            </w:r>
          </w:p>
        </w:tc>
      </w:tr>
      <w:tr w14:paraId="5483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4C1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2EE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易拉宝</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BD9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展架+室内pp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6E6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80*200cm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AB6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189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762000</wp:posOffset>
                  </wp:positionH>
                  <wp:positionV relativeFrom="paragraph">
                    <wp:posOffset>47625</wp:posOffset>
                  </wp:positionV>
                  <wp:extent cx="281940" cy="653415"/>
                  <wp:effectExtent l="0" t="0" r="3810" b="13335"/>
                  <wp:wrapNone/>
                  <wp:docPr id="82" name="图片_36"/>
                  <wp:cNvGraphicFramePr/>
                  <a:graphic xmlns:a="http://schemas.openxmlformats.org/drawingml/2006/main">
                    <a:graphicData uri="http://schemas.openxmlformats.org/drawingml/2006/picture">
                      <pic:pic xmlns:pic="http://schemas.openxmlformats.org/drawingml/2006/picture">
                        <pic:nvPicPr>
                          <pic:cNvPr id="82" name="图片_36"/>
                          <pic:cNvPicPr/>
                        </pic:nvPicPr>
                        <pic:blipFill>
                          <a:blip r:embed="rId24"/>
                          <a:stretch>
                            <a:fillRect/>
                          </a:stretch>
                        </pic:blipFill>
                        <pic:spPr>
                          <a:xfrm>
                            <a:off x="0" y="0"/>
                            <a:ext cx="281940" cy="653415"/>
                          </a:xfrm>
                          <a:prstGeom prst="rect">
                            <a:avLst/>
                          </a:prstGeom>
                          <a:noFill/>
                          <a:ln>
                            <a:noFill/>
                          </a:ln>
                        </pic:spPr>
                      </pic:pic>
                    </a:graphicData>
                  </a:graphic>
                </wp:anchor>
              </w:drawing>
            </w:r>
          </w:p>
        </w:tc>
        <w:tc>
          <w:tcPr>
            <w:tcW w:w="1769" w:type="dxa"/>
            <w:tcBorders>
              <w:top w:val="nil"/>
              <w:left w:val="single" w:color="000000" w:sz="4" w:space="0"/>
              <w:bottom w:val="single" w:color="000000" w:sz="4" w:space="0"/>
              <w:right w:val="single" w:color="000000" w:sz="4" w:space="0"/>
            </w:tcBorders>
            <w:shd w:val="clear" w:color="auto" w:fill="auto"/>
            <w:noWrap/>
            <w:vAlign w:val="center"/>
          </w:tcPr>
          <w:p w14:paraId="22AAF80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EAF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含画面</w:t>
            </w:r>
          </w:p>
        </w:tc>
      </w:tr>
      <w:tr w14:paraId="5991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92B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3EF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手提海报展架</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7F7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铝合金</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2A5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60*90cm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B1E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80D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552450</wp:posOffset>
                  </wp:positionH>
                  <wp:positionV relativeFrom="paragraph">
                    <wp:posOffset>85725</wp:posOffset>
                  </wp:positionV>
                  <wp:extent cx="647700" cy="572770"/>
                  <wp:effectExtent l="0" t="0" r="0" b="17780"/>
                  <wp:wrapNone/>
                  <wp:docPr id="80" name="IM_82"/>
                  <wp:cNvGraphicFramePr/>
                  <a:graphic xmlns:a="http://schemas.openxmlformats.org/drawingml/2006/main">
                    <a:graphicData uri="http://schemas.openxmlformats.org/drawingml/2006/picture">
                      <pic:pic xmlns:pic="http://schemas.openxmlformats.org/drawingml/2006/picture">
                        <pic:nvPicPr>
                          <pic:cNvPr id="80" name="IM_82"/>
                          <pic:cNvPicPr/>
                        </pic:nvPicPr>
                        <pic:blipFill>
                          <a:blip r:embed="rId25"/>
                          <a:stretch>
                            <a:fillRect/>
                          </a:stretch>
                        </pic:blipFill>
                        <pic:spPr>
                          <a:xfrm>
                            <a:off x="0" y="0"/>
                            <a:ext cx="647700" cy="572770"/>
                          </a:xfrm>
                          <a:prstGeom prst="rect">
                            <a:avLst/>
                          </a:prstGeom>
                          <a:noFill/>
                          <a:ln>
                            <a:noFill/>
                          </a:ln>
                        </pic:spPr>
                      </pic:pic>
                    </a:graphicData>
                  </a:graphic>
                </wp:anchor>
              </w:drawing>
            </w:r>
          </w:p>
        </w:tc>
        <w:tc>
          <w:tcPr>
            <w:tcW w:w="1769" w:type="dxa"/>
            <w:tcBorders>
              <w:top w:val="nil"/>
              <w:left w:val="single" w:color="000000" w:sz="4" w:space="0"/>
              <w:bottom w:val="single" w:color="000000" w:sz="4" w:space="0"/>
              <w:right w:val="single" w:color="000000" w:sz="4" w:space="0"/>
            </w:tcBorders>
            <w:shd w:val="clear" w:color="auto" w:fill="auto"/>
            <w:noWrap/>
            <w:vAlign w:val="center"/>
          </w:tcPr>
          <w:p w14:paraId="7C81CCA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11D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含画面</w:t>
            </w:r>
          </w:p>
        </w:tc>
      </w:tr>
      <w:tr w14:paraId="39F2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A17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6A0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KT板展架</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F6B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伸缩展架</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747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60*90cm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FE0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C30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523875</wp:posOffset>
                  </wp:positionH>
                  <wp:positionV relativeFrom="paragraph">
                    <wp:posOffset>66675</wp:posOffset>
                  </wp:positionV>
                  <wp:extent cx="769620" cy="591185"/>
                  <wp:effectExtent l="0" t="0" r="11430" b="18415"/>
                  <wp:wrapNone/>
                  <wp:docPr id="81" name="IM_88"/>
                  <wp:cNvGraphicFramePr/>
                  <a:graphic xmlns:a="http://schemas.openxmlformats.org/drawingml/2006/main">
                    <a:graphicData uri="http://schemas.openxmlformats.org/drawingml/2006/picture">
                      <pic:pic xmlns:pic="http://schemas.openxmlformats.org/drawingml/2006/picture">
                        <pic:nvPicPr>
                          <pic:cNvPr id="81" name="IM_88"/>
                          <pic:cNvPicPr/>
                        </pic:nvPicPr>
                        <pic:blipFill>
                          <a:blip r:embed="rId26"/>
                          <a:stretch>
                            <a:fillRect/>
                          </a:stretch>
                        </pic:blipFill>
                        <pic:spPr>
                          <a:xfrm>
                            <a:off x="0" y="0"/>
                            <a:ext cx="769620" cy="591185"/>
                          </a:xfrm>
                          <a:prstGeom prst="rect">
                            <a:avLst/>
                          </a:prstGeom>
                          <a:noFill/>
                          <a:ln>
                            <a:noFill/>
                          </a:ln>
                        </pic:spPr>
                      </pic:pic>
                    </a:graphicData>
                  </a:graphic>
                </wp:anchor>
              </w:drawing>
            </w:r>
          </w:p>
        </w:tc>
        <w:tc>
          <w:tcPr>
            <w:tcW w:w="1769" w:type="dxa"/>
            <w:tcBorders>
              <w:top w:val="nil"/>
              <w:left w:val="single" w:color="000000" w:sz="4" w:space="0"/>
              <w:bottom w:val="single" w:color="000000" w:sz="4" w:space="0"/>
              <w:right w:val="single" w:color="000000" w:sz="4" w:space="0"/>
            </w:tcBorders>
            <w:shd w:val="clear" w:color="auto" w:fill="auto"/>
            <w:noWrap/>
            <w:vAlign w:val="center"/>
          </w:tcPr>
          <w:p w14:paraId="5FC9C18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67A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含画面</w:t>
            </w:r>
          </w:p>
        </w:tc>
      </w:tr>
      <w:tr w14:paraId="56CE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F34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799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门型展架</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886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展架</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3FA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80*180cm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AE1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4B6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26035</wp:posOffset>
                  </wp:positionV>
                  <wp:extent cx="571500" cy="726440"/>
                  <wp:effectExtent l="0" t="0" r="0" b="16510"/>
                  <wp:wrapNone/>
                  <wp:docPr id="54" name="图片_34"/>
                  <wp:cNvGraphicFramePr/>
                  <a:graphic xmlns:a="http://schemas.openxmlformats.org/drawingml/2006/main">
                    <a:graphicData uri="http://schemas.openxmlformats.org/drawingml/2006/picture">
                      <pic:pic xmlns:pic="http://schemas.openxmlformats.org/drawingml/2006/picture">
                        <pic:nvPicPr>
                          <pic:cNvPr id="54" name="图片_34"/>
                          <pic:cNvPicPr/>
                        </pic:nvPicPr>
                        <pic:blipFill>
                          <a:blip r:embed="rId27"/>
                          <a:stretch>
                            <a:fillRect/>
                          </a:stretch>
                        </pic:blipFill>
                        <pic:spPr>
                          <a:xfrm>
                            <a:off x="0" y="0"/>
                            <a:ext cx="571500" cy="726440"/>
                          </a:xfrm>
                          <a:prstGeom prst="rect">
                            <a:avLst/>
                          </a:prstGeom>
                          <a:noFill/>
                          <a:ln>
                            <a:noFill/>
                          </a:ln>
                        </pic:spPr>
                      </pic:pic>
                    </a:graphicData>
                  </a:graphic>
                </wp:anchor>
              </w:drawing>
            </w:r>
          </w:p>
        </w:tc>
        <w:tc>
          <w:tcPr>
            <w:tcW w:w="1769" w:type="dxa"/>
            <w:tcBorders>
              <w:top w:val="nil"/>
              <w:left w:val="single" w:color="000000" w:sz="4" w:space="0"/>
              <w:bottom w:val="single" w:color="000000" w:sz="4" w:space="0"/>
              <w:right w:val="single" w:color="000000" w:sz="4" w:space="0"/>
            </w:tcBorders>
            <w:shd w:val="clear" w:color="auto" w:fill="auto"/>
            <w:noWrap/>
            <w:vAlign w:val="center"/>
          </w:tcPr>
          <w:p w14:paraId="09A02EE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20C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含画面</w:t>
            </w:r>
          </w:p>
        </w:tc>
      </w:tr>
      <w:tr w14:paraId="7B08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BFD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CDE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丽屏</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68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铝材+铁板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EB4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80*180cm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B88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2C4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514350</wp:posOffset>
                  </wp:positionH>
                  <wp:positionV relativeFrom="paragraph">
                    <wp:posOffset>43815</wp:posOffset>
                  </wp:positionV>
                  <wp:extent cx="725170" cy="670560"/>
                  <wp:effectExtent l="0" t="0" r="17780" b="15240"/>
                  <wp:wrapNone/>
                  <wp:docPr id="53" name="图片_45"/>
                  <wp:cNvGraphicFramePr/>
                  <a:graphic xmlns:a="http://schemas.openxmlformats.org/drawingml/2006/main">
                    <a:graphicData uri="http://schemas.openxmlformats.org/drawingml/2006/picture">
                      <pic:pic xmlns:pic="http://schemas.openxmlformats.org/drawingml/2006/picture">
                        <pic:nvPicPr>
                          <pic:cNvPr id="53" name="图片_45"/>
                          <pic:cNvPicPr/>
                        </pic:nvPicPr>
                        <pic:blipFill>
                          <a:blip r:embed="rId28"/>
                          <a:stretch>
                            <a:fillRect/>
                          </a:stretch>
                        </pic:blipFill>
                        <pic:spPr>
                          <a:xfrm>
                            <a:off x="0" y="0"/>
                            <a:ext cx="725170" cy="670560"/>
                          </a:xfrm>
                          <a:prstGeom prst="rect">
                            <a:avLst/>
                          </a:prstGeom>
                          <a:noFill/>
                          <a:ln>
                            <a:noFill/>
                          </a:ln>
                        </pic:spPr>
                      </pic:pic>
                    </a:graphicData>
                  </a:graphic>
                </wp:anchor>
              </w:drawing>
            </w:r>
          </w:p>
        </w:tc>
        <w:tc>
          <w:tcPr>
            <w:tcW w:w="1769" w:type="dxa"/>
            <w:tcBorders>
              <w:top w:val="nil"/>
              <w:left w:val="single" w:color="000000" w:sz="4" w:space="0"/>
              <w:bottom w:val="single" w:color="000000" w:sz="4" w:space="0"/>
              <w:right w:val="single" w:color="000000" w:sz="4" w:space="0"/>
            </w:tcBorders>
            <w:shd w:val="clear" w:color="auto" w:fill="auto"/>
            <w:noWrap/>
            <w:vAlign w:val="center"/>
          </w:tcPr>
          <w:p w14:paraId="5FA1F8A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3A5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含画面</w:t>
            </w:r>
          </w:p>
        </w:tc>
      </w:tr>
      <w:tr w14:paraId="2EC5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365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251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木质展架</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ADC3">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AF89">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6D4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5DD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619125</wp:posOffset>
                  </wp:positionH>
                  <wp:positionV relativeFrom="paragraph">
                    <wp:posOffset>27305</wp:posOffset>
                  </wp:positionV>
                  <wp:extent cx="592455" cy="696595"/>
                  <wp:effectExtent l="0" t="0" r="17145" b="8255"/>
                  <wp:wrapNone/>
                  <wp:docPr id="55" name="图片_38"/>
                  <wp:cNvGraphicFramePr/>
                  <a:graphic xmlns:a="http://schemas.openxmlformats.org/drawingml/2006/main">
                    <a:graphicData uri="http://schemas.openxmlformats.org/drawingml/2006/picture">
                      <pic:pic xmlns:pic="http://schemas.openxmlformats.org/drawingml/2006/picture">
                        <pic:nvPicPr>
                          <pic:cNvPr id="55" name="图片_38"/>
                          <pic:cNvPicPr/>
                        </pic:nvPicPr>
                        <pic:blipFill>
                          <a:blip r:embed="rId29"/>
                          <a:stretch>
                            <a:fillRect/>
                          </a:stretch>
                        </pic:blipFill>
                        <pic:spPr>
                          <a:xfrm>
                            <a:off x="0" y="0"/>
                            <a:ext cx="592455" cy="696595"/>
                          </a:xfrm>
                          <a:prstGeom prst="rect">
                            <a:avLst/>
                          </a:prstGeom>
                          <a:noFill/>
                          <a:ln>
                            <a:noFill/>
                          </a:ln>
                        </pic:spPr>
                      </pic:pic>
                    </a:graphicData>
                  </a:graphic>
                </wp:anchor>
              </w:drawing>
            </w:r>
          </w:p>
        </w:tc>
        <w:tc>
          <w:tcPr>
            <w:tcW w:w="1769" w:type="dxa"/>
            <w:tcBorders>
              <w:top w:val="nil"/>
              <w:left w:val="single" w:color="000000" w:sz="4" w:space="0"/>
              <w:bottom w:val="single" w:color="000000" w:sz="4" w:space="0"/>
              <w:right w:val="single" w:color="000000" w:sz="4" w:space="0"/>
            </w:tcBorders>
            <w:shd w:val="clear" w:color="auto" w:fill="auto"/>
            <w:noWrap/>
            <w:vAlign w:val="center"/>
          </w:tcPr>
          <w:p w14:paraId="4D84399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FA9D">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13E13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547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9CB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户外KT板</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53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KT板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4FD8">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704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B06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434340</wp:posOffset>
                  </wp:positionH>
                  <wp:positionV relativeFrom="paragraph">
                    <wp:posOffset>127635</wp:posOffset>
                  </wp:positionV>
                  <wp:extent cx="1068070" cy="662940"/>
                  <wp:effectExtent l="0" t="0" r="17780" b="3810"/>
                  <wp:wrapNone/>
                  <wp:docPr id="56" name="图片_54"/>
                  <wp:cNvGraphicFramePr/>
                  <a:graphic xmlns:a="http://schemas.openxmlformats.org/drawingml/2006/main">
                    <a:graphicData uri="http://schemas.openxmlformats.org/drawingml/2006/picture">
                      <pic:pic xmlns:pic="http://schemas.openxmlformats.org/drawingml/2006/picture">
                        <pic:nvPicPr>
                          <pic:cNvPr id="56" name="图片_54"/>
                          <pic:cNvPicPr/>
                        </pic:nvPicPr>
                        <pic:blipFill>
                          <a:blip r:embed="rId30"/>
                          <a:stretch>
                            <a:fillRect/>
                          </a:stretch>
                        </pic:blipFill>
                        <pic:spPr>
                          <a:xfrm>
                            <a:off x="0" y="0"/>
                            <a:ext cx="1068070" cy="66294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858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6652">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655F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E49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62F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室内KT板</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700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KT板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2071">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B6D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225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487680</wp:posOffset>
                  </wp:positionH>
                  <wp:positionV relativeFrom="paragraph">
                    <wp:posOffset>135890</wp:posOffset>
                  </wp:positionV>
                  <wp:extent cx="1068070" cy="662940"/>
                  <wp:effectExtent l="0" t="0" r="17780" b="3810"/>
                  <wp:wrapNone/>
                  <wp:docPr id="57" name="图片_5"/>
                  <wp:cNvGraphicFramePr/>
                  <a:graphic xmlns:a="http://schemas.openxmlformats.org/drawingml/2006/main">
                    <a:graphicData uri="http://schemas.openxmlformats.org/drawingml/2006/picture">
                      <pic:pic xmlns:pic="http://schemas.openxmlformats.org/drawingml/2006/picture">
                        <pic:nvPicPr>
                          <pic:cNvPr id="57" name="图片_5"/>
                          <pic:cNvPicPr/>
                        </pic:nvPicPr>
                        <pic:blipFill>
                          <a:blip r:embed="rId30"/>
                          <a:stretch>
                            <a:fillRect/>
                          </a:stretch>
                        </pic:blipFill>
                        <pic:spPr>
                          <a:xfrm>
                            <a:off x="0" y="0"/>
                            <a:ext cx="1068070" cy="66294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77A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E4C7">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7A8D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CA6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68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室内写真</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D90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写真背胶</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C175">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E4B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03F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705485</wp:posOffset>
                  </wp:positionH>
                  <wp:positionV relativeFrom="paragraph">
                    <wp:posOffset>71120</wp:posOffset>
                  </wp:positionV>
                  <wp:extent cx="531495" cy="720090"/>
                  <wp:effectExtent l="0" t="0" r="1905" b="3810"/>
                  <wp:wrapNone/>
                  <wp:docPr id="58" name="图片_43"/>
                  <wp:cNvGraphicFramePr/>
                  <a:graphic xmlns:a="http://schemas.openxmlformats.org/drawingml/2006/main">
                    <a:graphicData uri="http://schemas.openxmlformats.org/drawingml/2006/picture">
                      <pic:pic xmlns:pic="http://schemas.openxmlformats.org/drawingml/2006/picture">
                        <pic:nvPicPr>
                          <pic:cNvPr id="58" name="图片_43"/>
                          <pic:cNvPicPr/>
                        </pic:nvPicPr>
                        <pic:blipFill>
                          <a:blip r:embed="rId31"/>
                          <a:stretch>
                            <a:fillRect/>
                          </a:stretch>
                        </pic:blipFill>
                        <pic:spPr>
                          <a:xfrm>
                            <a:off x="0" y="0"/>
                            <a:ext cx="531495" cy="72009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545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0FD0">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07C5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B8B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66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7BB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户外写真背胶</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8CEA">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EFF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2C4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466725</wp:posOffset>
                  </wp:positionH>
                  <wp:positionV relativeFrom="paragraph">
                    <wp:posOffset>116205</wp:posOffset>
                  </wp:positionV>
                  <wp:extent cx="952500" cy="645795"/>
                  <wp:effectExtent l="0" t="0" r="0" b="1905"/>
                  <wp:wrapNone/>
                  <wp:docPr id="60" name="图片_30"/>
                  <wp:cNvGraphicFramePr/>
                  <a:graphic xmlns:a="http://schemas.openxmlformats.org/drawingml/2006/main">
                    <a:graphicData uri="http://schemas.openxmlformats.org/drawingml/2006/picture">
                      <pic:pic xmlns:pic="http://schemas.openxmlformats.org/drawingml/2006/picture">
                        <pic:nvPicPr>
                          <pic:cNvPr id="60" name="图片_30"/>
                          <pic:cNvPicPr/>
                        </pic:nvPicPr>
                        <pic:blipFill>
                          <a:blip r:embed="rId32"/>
                          <a:stretch>
                            <a:fillRect/>
                          </a:stretch>
                        </pic:blipFill>
                        <pic:spPr>
                          <a:xfrm>
                            <a:off x="0" y="0"/>
                            <a:ext cx="952500" cy="645795"/>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A9E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6476">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798F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E1B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390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宣传栏</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860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车贴冷板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8A99">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48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345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605790</wp:posOffset>
                  </wp:positionH>
                  <wp:positionV relativeFrom="paragraph">
                    <wp:posOffset>109220</wp:posOffset>
                  </wp:positionV>
                  <wp:extent cx="716280" cy="618490"/>
                  <wp:effectExtent l="0" t="0" r="7620" b="10160"/>
                  <wp:wrapNone/>
                  <wp:docPr id="59" name="图片_44"/>
                  <wp:cNvGraphicFramePr/>
                  <a:graphic xmlns:a="http://schemas.openxmlformats.org/drawingml/2006/main">
                    <a:graphicData uri="http://schemas.openxmlformats.org/drawingml/2006/picture">
                      <pic:pic xmlns:pic="http://schemas.openxmlformats.org/drawingml/2006/picture">
                        <pic:nvPicPr>
                          <pic:cNvPr id="59" name="图片_44"/>
                          <pic:cNvPicPr/>
                        </pic:nvPicPr>
                        <pic:blipFill>
                          <a:blip r:embed="rId33"/>
                          <a:stretch>
                            <a:fillRect/>
                          </a:stretch>
                        </pic:blipFill>
                        <pic:spPr>
                          <a:xfrm>
                            <a:off x="0" y="0"/>
                            <a:ext cx="716280" cy="61849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EE2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8CD9">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7084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2FE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A09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宣传栏</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80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pp哑膜</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5E5D">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A57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521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266700</wp:posOffset>
                  </wp:positionH>
                  <wp:positionV relativeFrom="paragraph">
                    <wp:posOffset>139065</wp:posOffset>
                  </wp:positionV>
                  <wp:extent cx="1494155" cy="514985"/>
                  <wp:effectExtent l="0" t="0" r="10795" b="18415"/>
                  <wp:wrapNone/>
                  <wp:docPr id="61" name="图片_15"/>
                  <wp:cNvGraphicFramePr/>
                  <a:graphic xmlns:a="http://schemas.openxmlformats.org/drawingml/2006/main">
                    <a:graphicData uri="http://schemas.openxmlformats.org/drawingml/2006/picture">
                      <pic:pic xmlns:pic="http://schemas.openxmlformats.org/drawingml/2006/picture">
                        <pic:nvPicPr>
                          <pic:cNvPr id="61" name="图片_15"/>
                          <pic:cNvPicPr/>
                        </pic:nvPicPr>
                        <pic:blipFill>
                          <a:blip r:embed="rId34"/>
                          <a:stretch>
                            <a:fillRect/>
                          </a:stretch>
                        </pic:blipFill>
                        <pic:spPr>
                          <a:xfrm>
                            <a:off x="0" y="0"/>
                            <a:ext cx="1494155" cy="514985"/>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B89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BA1F">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60F0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A53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584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宣传栏</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123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面磁打写真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4320">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C90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0B1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200025</wp:posOffset>
                  </wp:positionH>
                  <wp:positionV relativeFrom="paragraph">
                    <wp:posOffset>48260</wp:posOffset>
                  </wp:positionV>
                  <wp:extent cx="1626870" cy="647700"/>
                  <wp:effectExtent l="0" t="0" r="11430" b="0"/>
                  <wp:wrapNone/>
                  <wp:docPr id="77" name="图片_2"/>
                  <wp:cNvGraphicFramePr/>
                  <a:graphic xmlns:a="http://schemas.openxmlformats.org/drawingml/2006/main">
                    <a:graphicData uri="http://schemas.openxmlformats.org/drawingml/2006/picture">
                      <pic:pic xmlns:pic="http://schemas.openxmlformats.org/drawingml/2006/picture">
                        <pic:nvPicPr>
                          <pic:cNvPr id="77" name="图片_2"/>
                          <pic:cNvPicPr/>
                        </pic:nvPicPr>
                        <pic:blipFill>
                          <a:blip r:embed="rId35"/>
                          <a:stretch>
                            <a:fillRect/>
                          </a:stretch>
                        </pic:blipFill>
                        <pic:spPr>
                          <a:xfrm>
                            <a:off x="0" y="0"/>
                            <a:ext cx="1626870" cy="64770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41C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3B9F">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096E4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C745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3191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水晶台牌</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26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3mm亚克力</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F1C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A5</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CB7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34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94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drawing>
                <wp:inline distT="0" distB="0" distL="114300" distR="114300">
                  <wp:extent cx="590550" cy="933450"/>
                  <wp:effectExtent l="0" t="0" r="0" b="0"/>
                  <wp:docPr id="67" name="图片 3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37" descr="IMG_257"/>
                          <pic:cNvPicPr>
                            <a:picLocks noChangeAspect="1"/>
                          </pic:cNvPicPr>
                        </pic:nvPicPr>
                        <pic:blipFill>
                          <a:blip r:embed="rId36"/>
                          <a:stretch>
                            <a:fillRect/>
                          </a:stretch>
                        </pic:blipFill>
                        <pic:spPr>
                          <a:xfrm>
                            <a:off x="0" y="0"/>
                            <a:ext cx="590550" cy="933450"/>
                          </a:xfrm>
                          <a:prstGeom prst="rect">
                            <a:avLst/>
                          </a:prstGeom>
                          <a:noFill/>
                          <a:ln w="9525">
                            <a:noFill/>
                          </a:ln>
                        </pic:spPr>
                      </pic:pic>
                    </a:graphicData>
                  </a:graphic>
                </wp:inline>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4C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A15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含写真内容</w:t>
            </w:r>
          </w:p>
        </w:tc>
      </w:tr>
      <w:tr w14:paraId="7312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66BCD">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FAABA">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146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3mm亚克力</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554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BCB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3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6651">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0EE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036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含写真内容</w:t>
            </w:r>
          </w:p>
        </w:tc>
      </w:tr>
      <w:tr w14:paraId="1E20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CF25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D399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玻璃防撞条</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3B7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透明贴打磨砂+uv</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202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100*12cm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DC9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3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734D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102870</wp:posOffset>
                  </wp:positionH>
                  <wp:positionV relativeFrom="paragraph">
                    <wp:posOffset>627380</wp:posOffset>
                  </wp:positionV>
                  <wp:extent cx="1755140" cy="229870"/>
                  <wp:effectExtent l="0" t="0" r="16510" b="17780"/>
                  <wp:wrapNone/>
                  <wp:docPr id="72" name="图片_24"/>
                  <wp:cNvGraphicFramePr/>
                  <a:graphic xmlns:a="http://schemas.openxmlformats.org/drawingml/2006/main">
                    <a:graphicData uri="http://schemas.openxmlformats.org/drawingml/2006/picture">
                      <pic:pic xmlns:pic="http://schemas.openxmlformats.org/drawingml/2006/picture">
                        <pic:nvPicPr>
                          <pic:cNvPr id="72" name="图片_24"/>
                          <pic:cNvPicPr/>
                        </pic:nvPicPr>
                        <pic:blipFill>
                          <a:blip r:embed="rId37"/>
                          <a:stretch>
                            <a:fillRect/>
                          </a:stretch>
                        </pic:blipFill>
                        <pic:spPr>
                          <a:xfrm>
                            <a:off x="0" y="0"/>
                            <a:ext cx="1755140" cy="22987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D13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0015">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0008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0828F">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A726E">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814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磨砂膜uv</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74D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100*12cm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B3C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3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1D12F">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F24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D6AC">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200A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restart"/>
            <w:tcBorders>
              <w:top w:val="nil"/>
              <w:left w:val="single" w:color="000000" w:sz="4" w:space="0"/>
              <w:bottom w:val="single" w:color="000000" w:sz="4" w:space="0"/>
              <w:right w:val="single" w:color="000000" w:sz="4" w:space="0"/>
            </w:tcBorders>
            <w:shd w:val="clear" w:color="auto" w:fill="auto"/>
            <w:vAlign w:val="center"/>
          </w:tcPr>
          <w:p w14:paraId="10E3D38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w:t>
            </w:r>
          </w:p>
        </w:tc>
        <w:tc>
          <w:tcPr>
            <w:tcW w:w="1727" w:type="dxa"/>
            <w:vMerge w:val="restart"/>
            <w:tcBorders>
              <w:top w:val="nil"/>
              <w:left w:val="single" w:color="000000" w:sz="4" w:space="0"/>
              <w:bottom w:val="single" w:color="000000" w:sz="4" w:space="0"/>
              <w:right w:val="single" w:color="000000" w:sz="4" w:space="0"/>
            </w:tcBorders>
            <w:shd w:val="clear" w:color="auto" w:fill="auto"/>
            <w:vAlign w:val="center"/>
          </w:tcPr>
          <w:p w14:paraId="57D3644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三折页</w:t>
            </w:r>
          </w:p>
        </w:tc>
        <w:tc>
          <w:tcPr>
            <w:tcW w:w="2351" w:type="dxa"/>
            <w:vMerge w:val="restart"/>
            <w:tcBorders>
              <w:top w:val="nil"/>
              <w:left w:val="single" w:color="000000" w:sz="4" w:space="0"/>
              <w:bottom w:val="single" w:color="000000" w:sz="4" w:space="0"/>
              <w:right w:val="single" w:color="000000" w:sz="4" w:space="0"/>
            </w:tcBorders>
            <w:shd w:val="clear" w:color="auto" w:fill="auto"/>
            <w:vAlign w:val="center"/>
          </w:tcPr>
          <w:p w14:paraId="3B6F511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157g铜版纸双面彩打，中间压痕2道</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35F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展开21*28.5cm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8D8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100张</w:t>
            </w:r>
          </w:p>
        </w:tc>
        <w:tc>
          <w:tcPr>
            <w:tcW w:w="3474" w:type="dxa"/>
            <w:vMerge w:val="restart"/>
            <w:tcBorders>
              <w:top w:val="nil"/>
              <w:left w:val="single" w:color="000000" w:sz="4" w:space="0"/>
              <w:bottom w:val="single" w:color="000000" w:sz="4" w:space="0"/>
              <w:right w:val="single" w:color="000000" w:sz="4" w:space="0"/>
            </w:tcBorders>
            <w:shd w:val="clear" w:color="auto" w:fill="auto"/>
            <w:vAlign w:val="center"/>
          </w:tcPr>
          <w:p w14:paraId="04E081C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1714500" cy="600075"/>
                  <wp:effectExtent l="0" t="0" r="0" b="9525"/>
                  <wp:docPr id="68" name="图片 3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38" descr="IMG_258"/>
                          <pic:cNvPicPr>
                            <a:picLocks noChangeAspect="1"/>
                          </pic:cNvPicPr>
                        </pic:nvPicPr>
                        <pic:blipFill>
                          <a:blip r:embed="rId38"/>
                          <a:stretch>
                            <a:fillRect/>
                          </a:stretch>
                        </pic:blipFill>
                        <pic:spPr>
                          <a:xfrm>
                            <a:off x="0" y="0"/>
                            <a:ext cx="1714500" cy="600075"/>
                          </a:xfrm>
                          <a:prstGeom prst="rect">
                            <a:avLst/>
                          </a:prstGeom>
                          <a:noFill/>
                          <a:ln w="9525">
                            <a:noFill/>
                          </a:ln>
                        </pic:spPr>
                      </pic:pic>
                    </a:graphicData>
                  </a:graphic>
                </wp:inline>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0F8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B995">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1624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continue"/>
            <w:tcBorders>
              <w:top w:val="nil"/>
              <w:left w:val="single" w:color="000000" w:sz="4" w:space="0"/>
              <w:bottom w:val="single" w:color="000000" w:sz="4" w:space="0"/>
              <w:right w:val="single" w:color="000000" w:sz="4" w:space="0"/>
            </w:tcBorders>
            <w:shd w:val="clear" w:color="auto" w:fill="auto"/>
            <w:vAlign w:val="center"/>
          </w:tcPr>
          <w:p w14:paraId="457EB89F">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27" w:type="dxa"/>
            <w:vMerge w:val="continue"/>
            <w:tcBorders>
              <w:top w:val="nil"/>
              <w:left w:val="single" w:color="000000" w:sz="4" w:space="0"/>
              <w:bottom w:val="single" w:color="000000" w:sz="4" w:space="0"/>
              <w:right w:val="single" w:color="000000" w:sz="4" w:space="0"/>
            </w:tcBorders>
            <w:shd w:val="clear" w:color="auto" w:fill="auto"/>
            <w:vAlign w:val="center"/>
          </w:tcPr>
          <w:p w14:paraId="2E10B43F">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2351" w:type="dxa"/>
            <w:vMerge w:val="continue"/>
            <w:tcBorders>
              <w:top w:val="nil"/>
              <w:left w:val="single" w:color="000000" w:sz="4" w:space="0"/>
              <w:bottom w:val="single" w:color="000000" w:sz="4" w:space="0"/>
              <w:right w:val="single" w:color="000000" w:sz="4" w:space="0"/>
            </w:tcBorders>
            <w:shd w:val="clear" w:color="auto" w:fill="auto"/>
            <w:vAlign w:val="center"/>
          </w:tcPr>
          <w:p w14:paraId="097C61EA">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B41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展开21*28.5cm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94F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200张</w:t>
            </w:r>
          </w:p>
        </w:tc>
        <w:tc>
          <w:tcPr>
            <w:tcW w:w="3474" w:type="dxa"/>
            <w:vMerge w:val="continue"/>
            <w:tcBorders>
              <w:top w:val="nil"/>
              <w:left w:val="single" w:color="000000" w:sz="4" w:space="0"/>
              <w:bottom w:val="single" w:color="000000" w:sz="4" w:space="0"/>
              <w:right w:val="single" w:color="000000" w:sz="4" w:space="0"/>
            </w:tcBorders>
            <w:shd w:val="clear" w:color="auto" w:fill="auto"/>
            <w:vAlign w:val="center"/>
          </w:tcPr>
          <w:p w14:paraId="4EC89F3B">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FB3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852B">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504AD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continue"/>
            <w:tcBorders>
              <w:top w:val="nil"/>
              <w:left w:val="single" w:color="000000" w:sz="4" w:space="0"/>
              <w:bottom w:val="single" w:color="000000" w:sz="4" w:space="0"/>
              <w:right w:val="single" w:color="000000" w:sz="4" w:space="0"/>
            </w:tcBorders>
            <w:shd w:val="clear" w:color="auto" w:fill="auto"/>
            <w:vAlign w:val="center"/>
          </w:tcPr>
          <w:p w14:paraId="5E962EAF">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27" w:type="dxa"/>
            <w:vMerge w:val="continue"/>
            <w:tcBorders>
              <w:top w:val="nil"/>
              <w:left w:val="single" w:color="000000" w:sz="4" w:space="0"/>
              <w:bottom w:val="single" w:color="000000" w:sz="4" w:space="0"/>
              <w:right w:val="single" w:color="000000" w:sz="4" w:space="0"/>
            </w:tcBorders>
            <w:shd w:val="clear" w:color="auto" w:fill="auto"/>
            <w:vAlign w:val="center"/>
          </w:tcPr>
          <w:p w14:paraId="7AF8755D">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2351" w:type="dxa"/>
            <w:vMerge w:val="continue"/>
            <w:tcBorders>
              <w:top w:val="nil"/>
              <w:left w:val="single" w:color="000000" w:sz="4" w:space="0"/>
              <w:bottom w:val="single" w:color="000000" w:sz="4" w:space="0"/>
              <w:right w:val="single" w:color="000000" w:sz="4" w:space="0"/>
            </w:tcBorders>
            <w:shd w:val="clear" w:color="auto" w:fill="auto"/>
            <w:vAlign w:val="center"/>
          </w:tcPr>
          <w:p w14:paraId="306DCD85">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22C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展开21*28.5cm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883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500张</w:t>
            </w:r>
          </w:p>
        </w:tc>
        <w:tc>
          <w:tcPr>
            <w:tcW w:w="3474" w:type="dxa"/>
            <w:vMerge w:val="continue"/>
            <w:tcBorders>
              <w:top w:val="nil"/>
              <w:left w:val="single" w:color="000000" w:sz="4" w:space="0"/>
              <w:bottom w:val="single" w:color="000000" w:sz="4" w:space="0"/>
              <w:right w:val="single" w:color="000000" w:sz="4" w:space="0"/>
            </w:tcBorders>
            <w:shd w:val="clear" w:color="auto" w:fill="auto"/>
            <w:vAlign w:val="center"/>
          </w:tcPr>
          <w:p w14:paraId="6252B50C">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E3F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AABE">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5318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continue"/>
            <w:tcBorders>
              <w:top w:val="nil"/>
              <w:left w:val="single" w:color="000000" w:sz="4" w:space="0"/>
              <w:bottom w:val="single" w:color="000000" w:sz="4" w:space="0"/>
              <w:right w:val="single" w:color="000000" w:sz="4" w:space="0"/>
            </w:tcBorders>
            <w:shd w:val="clear" w:color="auto" w:fill="auto"/>
            <w:vAlign w:val="center"/>
          </w:tcPr>
          <w:p w14:paraId="19D7CC27">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27" w:type="dxa"/>
            <w:vMerge w:val="continue"/>
            <w:tcBorders>
              <w:top w:val="nil"/>
              <w:left w:val="single" w:color="000000" w:sz="4" w:space="0"/>
              <w:bottom w:val="single" w:color="000000" w:sz="4" w:space="0"/>
              <w:right w:val="single" w:color="000000" w:sz="4" w:space="0"/>
            </w:tcBorders>
            <w:shd w:val="clear" w:color="auto" w:fill="auto"/>
            <w:vAlign w:val="center"/>
          </w:tcPr>
          <w:p w14:paraId="2F792F33">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2351" w:type="dxa"/>
            <w:vMerge w:val="continue"/>
            <w:tcBorders>
              <w:top w:val="nil"/>
              <w:left w:val="single" w:color="000000" w:sz="4" w:space="0"/>
              <w:bottom w:val="single" w:color="000000" w:sz="4" w:space="0"/>
              <w:right w:val="single" w:color="000000" w:sz="4" w:space="0"/>
            </w:tcBorders>
            <w:shd w:val="clear" w:color="auto" w:fill="auto"/>
            <w:vAlign w:val="center"/>
          </w:tcPr>
          <w:p w14:paraId="027B9C8F">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784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展开21*28.5cm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5BC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1000张</w:t>
            </w:r>
          </w:p>
        </w:tc>
        <w:tc>
          <w:tcPr>
            <w:tcW w:w="3474" w:type="dxa"/>
            <w:vMerge w:val="continue"/>
            <w:tcBorders>
              <w:top w:val="nil"/>
              <w:left w:val="single" w:color="000000" w:sz="4" w:space="0"/>
              <w:bottom w:val="single" w:color="000000" w:sz="4" w:space="0"/>
              <w:right w:val="single" w:color="000000" w:sz="4" w:space="0"/>
            </w:tcBorders>
            <w:shd w:val="clear" w:color="auto" w:fill="auto"/>
            <w:vAlign w:val="center"/>
          </w:tcPr>
          <w:p w14:paraId="2201B28B">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95B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EC56">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273CE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restart"/>
            <w:tcBorders>
              <w:top w:val="nil"/>
              <w:left w:val="single" w:color="000000" w:sz="4" w:space="0"/>
              <w:bottom w:val="single" w:color="000000" w:sz="4" w:space="0"/>
              <w:right w:val="single" w:color="000000" w:sz="4" w:space="0"/>
            </w:tcBorders>
            <w:shd w:val="clear" w:color="auto" w:fill="auto"/>
            <w:vAlign w:val="center"/>
          </w:tcPr>
          <w:p w14:paraId="72A2129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w:t>
            </w:r>
          </w:p>
        </w:tc>
        <w:tc>
          <w:tcPr>
            <w:tcW w:w="1727" w:type="dxa"/>
            <w:vMerge w:val="restart"/>
            <w:tcBorders>
              <w:top w:val="nil"/>
              <w:left w:val="single" w:color="000000" w:sz="4" w:space="0"/>
              <w:bottom w:val="single" w:color="000000" w:sz="4" w:space="0"/>
              <w:right w:val="single" w:color="000000" w:sz="4" w:space="0"/>
            </w:tcBorders>
            <w:shd w:val="clear" w:color="auto" w:fill="auto"/>
            <w:vAlign w:val="center"/>
          </w:tcPr>
          <w:p w14:paraId="28F0CAC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四折页</w:t>
            </w:r>
          </w:p>
        </w:tc>
        <w:tc>
          <w:tcPr>
            <w:tcW w:w="2351" w:type="dxa"/>
            <w:vMerge w:val="restart"/>
            <w:tcBorders>
              <w:top w:val="nil"/>
              <w:left w:val="single" w:color="000000" w:sz="4" w:space="0"/>
              <w:bottom w:val="single" w:color="000000" w:sz="4" w:space="0"/>
              <w:right w:val="single" w:color="000000" w:sz="4" w:space="0"/>
            </w:tcBorders>
            <w:shd w:val="clear" w:color="auto" w:fill="auto"/>
            <w:vAlign w:val="center"/>
          </w:tcPr>
          <w:p w14:paraId="27089A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157g铜版纸双面彩打，中间压痕3道</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696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展开38*21cm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C3C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100张</w:t>
            </w:r>
          </w:p>
        </w:tc>
        <w:tc>
          <w:tcPr>
            <w:tcW w:w="3474" w:type="dxa"/>
            <w:vMerge w:val="restart"/>
            <w:tcBorders>
              <w:top w:val="nil"/>
              <w:left w:val="single" w:color="000000" w:sz="4" w:space="0"/>
              <w:bottom w:val="single" w:color="000000" w:sz="4" w:space="0"/>
              <w:right w:val="single" w:color="000000" w:sz="4" w:space="0"/>
            </w:tcBorders>
            <w:shd w:val="clear" w:color="auto" w:fill="auto"/>
            <w:vAlign w:val="center"/>
          </w:tcPr>
          <w:p w14:paraId="037D360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1495425" cy="990600"/>
                  <wp:effectExtent l="0" t="0" r="9525" b="0"/>
                  <wp:docPr id="63" name="图片 3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39" descr="IMG_259"/>
                          <pic:cNvPicPr>
                            <a:picLocks noChangeAspect="1"/>
                          </pic:cNvPicPr>
                        </pic:nvPicPr>
                        <pic:blipFill>
                          <a:blip r:embed="rId39"/>
                          <a:stretch>
                            <a:fillRect/>
                          </a:stretch>
                        </pic:blipFill>
                        <pic:spPr>
                          <a:xfrm>
                            <a:off x="0" y="0"/>
                            <a:ext cx="1495425" cy="990600"/>
                          </a:xfrm>
                          <a:prstGeom prst="rect">
                            <a:avLst/>
                          </a:prstGeom>
                          <a:noFill/>
                          <a:ln w="9525">
                            <a:noFill/>
                          </a:ln>
                        </pic:spPr>
                      </pic:pic>
                    </a:graphicData>
                  </a:graphic>
                </wp:inline>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262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282B">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1CF7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continue"/>
            <w:tcBorders>
              <w:top w:val="nil"/>
              <w:left w:val="single" w:color="000000" w:sz="4" w:space="0"/>
              <w:bottom w:val="single" w:color="000000" w:sz="4" w:space="0"/>
              <w:right w:val="single" w:color="000000" w:sz="4" w:space="0"/>
            </w:tcBorders>
            <w:shd w:val="clear" w:color="auto" w:fill="auto"/>
            <w:vAlign w:val="center"/>
          </w:tcPr>
          <w:p w14:paraId="090BBD67">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27" w:type="dxa"/>
            <w:vMerge w:val="continue"/>
            <w:tcBorders>
              <w:top w:val="nil"/>
              <w:left w:val="single" w:color="000000" w:sz="4" w:space="0"/>
              <w:bottom w:val="single" w:color="000000" w:sz="4" w:space="0"/>
              <w:right w:val="single" w:color="000000" w:sz="4" w:space="0"/>
            </w:tcBorders>
            <w:shd w:val="clear" w:color="auto" w:fill="auto"/>
            <w:vAlign w:val="center"/>
          </w:tcPr>
          <w:p w14:paraId="3499CFAD">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2351" w:type="dxa"/>
            <w:vMerge w:val="continue"/>
            <w:tcBorders>
              <w:top w:val="nil"/>
              <w:left w:val="single" w:color="000000" w:sz="4" w:space="0"/>
              <w:bottom w:val="single" w:color="000000" w:sz="4" w:space="0"/>
              <w:right w:val="single" w:color="000000" w:sz="4" w:space="0"/>
            </w:tcBorders>
            <w:shd w:val="clear" w:color="auto" w:fill="auto"/>
            <w:vAlign w:val="center"/>
          </w:tcPr>
          <w:p w14:paraId="6A05F449">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E9D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展开38*21cm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467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200张</w:t>
            </w:r>
          </w:p>
        </w:tc>
        <w:tc>
          <w:tcPr>
            <w:tcW w:w="3474" w:type="dxa"/>
            <w:vMerge w:val="continue"/>
            <w:tcBorders>
              <w:top w:val="nil"/>
              <w:left w:val="single" w:color="000000" w:sz="4" w:space="0"/>
              <w:bottom w:val="single" w:color="000000" w:sz="4" w:space="0"/>
              <w:right w:val="single" w:color="000000" w:sz="4" w:space="0"/>
            </w:tcBorders>
            <w:shd w:val="clear" w:color="auto" w:fill="auto"/>
            <w:vAlign w:val="center"/>
          </w:tcPr>
          <w:p w14:paraId="18974345">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BC1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28AC">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7E7D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continue"/>
            <w:tcBorders>
              <w:top w:val="nil"/>
              <w:left w:val="single" w:color="000000" w:sz="4" w:space="0"/>
              <w:bottom w:val="single" w:color="000000" w:sz="4" w:space="0"/>
              <w:right w:val="single" w:color="000000" w:sz="4" w:space="0"/>
            </w:tcBorders>
            <w:shd w:val="clear" w:color="auto" w:fill="auto"/>
            <w:vAlign w:val="center"/>
          </w:tcPr>
          <w:p w14:paraId="19D528F9">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27" w:type="dxa"/>
            <w:vMerge w:val="continue"/>
            <w:tcBorders>
              <w:top w:val="nil"/>
              <w:left w:val="single" w:color="000000" w:sz="4" w:space="0"/>
              <w:bottom w:val="single" w:color="000000" w:sz="4" w:space="0"/>
              <w:right w:val="single" w:color="000000" w:sz="4" w:space="0"/>
            </w:tcBorders>
            <w:shd w:val="clear" w:color="auto" w:fill="auto"/>
            <w:vAlign w:val="center"/>
          </w:tcPr>
          <w:p w14:paraId="0433C490">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2351" w:type="dxa"/>
            <w:vMerge w:val="continue"/>
            <w:tcBorders>
              <w:top w:val="nil"/>
              <w:left w:val="single" w:color="000000" w:sz="4" w:space="0"/>
              <w:bottom w:val="single" w:color="000000" w:sz="4" w:space="0"/>
              <w:right w:val="single" w:color="000000" w:sz="4" w:space="0"/>
            </w:tcBorders>
            <w:shd w:val="clear" w:color="auto" w:fill="auto"/>
            <w:vAlign w:val="center"/>
          </w:tcPr>
          <w:p w14:paraId="46B8BE76">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BD8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展开38*21cm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934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500张</w:t>
            </w:r>
          </w:p>
        </w:tc>
        <w:tc>
          <w:tcPr>
            <w:tcW w:w="3474" w:type="dxa"/>
            <w:vMerge w:val="continue"/>
            <w:tcBorders>
              <w:top w:val="nil"/>
              <w:left w:val="single" w:color="000000" w:sz="4" w:space="0"/>
              <w:bottom w:val="single" w:color="000000" w:sz="4" w:space="0"/>
              <w:right w:val="single" w:color="000000" w:sz="4" w:space="0"/>
            </w:tcBorders>
            <w:shd w:val="clear" w:color="auto" w:fill="auto"/>
            <w:vAlign w:val="center"/>
          </w:tcPr>
          <w:p w14:paraId="10297482">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474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3B36">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0ED7B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continue"/>
            <w:tcBorders>
              <w:top w:val="nil"/>
              <w:left w:val="single" w:color="000000" w:sz="4" w:space="0"/>
              <w:bottom w:val="single" w:color="000000" w:sz="4" w:space="0"/>
              <w:right w:val="single" w:color="000000" w:sz="4" w:space="0"/>
            </w:tcBorders>
            <w:shd w:val="clear" w:color="auto" w:fill="auto"/>
            <w:vAlign w:val="center"/>
          </w:tcPr>
          <w:p w14:paraId="2FE7D263">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27" w:type="dxa"/>
            <w:vMerge w:val="continue"/>
            <w:tcBorders>
              <w:top w:val="nil"/>
              <w:left w:val="single" w:color="000000" w:sz="4" w:space="0"/>
              <w:bottom w:val="single" w:color="000000" w:sz="4" w:space="0"/>
              <w:right w:val="single" w:color="000000" w:sz="4" w:space="0"/>
            </w:tcBorders>
            <w:shd w:val="clear" w:color="auto" w:fill="auto"/>
            <w:vAlign w:val="center"/>
          </w:tcPr>
          <w:p w14:paraId="615F11B2">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2351" w:type="dxa"/>
            <w:vMerge w:val="continue"/>
            <w:tcBorders>
              <w:top w:val="nil"/>
              <w:left w:val="single" w:color="000000" w:sz="4" w:space="0"/>
              <w:bottom w:val="single" w:color="000000" w:sz="4" w:space="0"/>
              <w:right w:val="single" w:color="000000" w:sz="4" w:space="0"/>
            </w:tcBorders>
            <w:shd w:val="clear" w:color="auto" w:fill="auto"/>
            <w:vAlign w:val="center"/>
          </w:tcPr>
          <w:p w14:paraId="2C07F1A5">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508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展开38*21cm</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73D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1000张</w:t>
            </w:r>
          </w:p>
        </w:tc>
        <w:tc>
          <w:tcPr>
            <w:tcW w:w="3474" w:type="dxa"/>
            <w:vMerge w:val="continue"/>
            <w:tcBorders>
              <w:top w:val="nil"/>
              <w:left w:val="single" w:color="000000" w:sz="4" w:space="0"/>
              <w:bottom w:val="single" w:color="000000" w:sz="4" w:space="0"/>
              <w:right w:val="single" w:color="000000" w:sz="4" w:space="0"/>
            </w:tcBorders>
            <w:shd w:val="clear" w:color="auto" w:fill="auto"/>
            <w:vAlign w:val="center"/>
          </w:tcPr>
          <w:p w14:paraId="7FB77969">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B80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40B7">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0B37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8AF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28F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地标线（直线）</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16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强力胶车贴宽度4cm</w:t>
            </w:r>
          </w:p>
        </w:tc>
        <w:tc>
          <w:tcPr>
            <w:tcW w:w="1783" w:type="dxa"/>
            <w:tcBorders>
              <w:top w:val="nil"/>
              <w:left w:val="nil"/>
              <w:bottom w:val="nil"/>
              <w:right w:val="nil"/>
            </w:tcBorders>
            <w:shd w:val="clear" w:color="auto" w:fill="auto"/>
            <w:vAlign w:val="center"/>
          </w:tcPr>
          <w:p w14:paraId="35461C9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10米/卷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673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卷</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7AE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424180</wp:posOffset>
                  </wp:positionH>
                  <wp:positionV relativeFrom="paragraph">
                    <wp:posOffset>24130</wp:posOffset>
                  </wp:positionV>
                  <wp:extent cx="1054735" cy="652780"/>
                  <wp:effectExtent l="0" t="0" r="12065" b="13970"/>
                  <wp:wrapNone/>
                  <wp:docPr id="73" name="图片_50"/>
                  <wp:cNvGraphicFramePr/>
                  <a:graphic xmlns:a="http://schemas.openxmlformats.org/drawingml/2006/main">
                    <a:graphicData uri="http://schemas.openxmlformats.org/drawingml/2006/picture">
                      <pic:pic xmlns:pic="http://schemas.openxmlformats.org/drawingml/2006/picture">
                        <pic:nvPicPr>
                          <pic:cNvPr id="73" name="图片_50"/>
                          <pic:cNvPicPr/>
                        </pic:nvPicPr>
                        <pic:blipFill>
                          <a:blip r:embed="rId40"/>
                          <a:stretch>
                            <a:fillRect/>
                          </a:stretch>
                        </pic:blipFill>
                        <pic:spPr>
                          <a:xfrm>
                            <a:off x="0" y="0"/>
                            <a:ext cx="1054735" cy="652780"/>
                          </a:xfrm>
                          <a:prstGeom prst="rect">
                            <a:avLst/>
                          </a:prstGeom>
                          <a:noFill/>
                          <a:ln>
                            <a:noFill/>
                          </a:ln>
                        </pic:spPr>
                      </pic:pic>
                    </a:graphicData>
                  </a:graphic>
                </wp:anchor>
              </w:drawing>
            </w:r>
          </w:p>
        </w:tc>
        <w:tc>
          <w:tcPr>
            <w:tcW w:w="1769" w:type="dxa"/>
            <w:tcBorders>
              <w:top w:val="nil"/>
              <w:left w:val="nil"/>
              <w:bottom w:val="nil"/>
              <w:right w:val="nil"/>
            </w:tcBorders>
            <w:shd w:val="clear" w:color="auto" w:fill="auto"/>
            <w:vAlign w:val="center"/>
          </w:tcPr>
          <w:p w14:paraId="63A51E2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AF0A">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4883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EC8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2B2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车贴</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C66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可移背胶</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7E7F">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6D3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282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31750</wp:posOffset>
                  </wp:positionV>
                  <wp:extent cx="513080" cy="688340"/>
                  <wp:effectExtent l="0" t="0" r="1270" b="16510"/>
                  <wp:wrapNone/>
                  <wp:docPr id="76" name="图片_42"/>
                  <wp:cNvGraphicFramePr/>
                  <a:graphic xmlns:a="http://schemas.openxmlformats.org/drawingml/2006/main">
                    <a:graphicData uri="http://schemas.openxmlformats.org/drawingml/2006/picture">
                      <pic:pic xmlns:pic="http://schemas.openxmlformats.org/drawingml/2006/picture">
                        <pic:nvPicPr>
                          <pic:cNvPr id="76" name="图片_42"/>
                          <pic:cNvPicPr/>
                        </pic:nvPicPr>
                        <pic:blipFill>
                          <a:blip r:embed="rId41"/>
                          <a:stretch>
                            <a:fillRect/>
                          </a:stretch>
                        </pic:blipFill>
                        <pic:spPr>
                          <a:xfrm>
                            <a:off x="0" y="0"/>
                            <a:ext cx="513080" cy="68834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BC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58EB">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1B337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9B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2CF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彩打+塑封</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6B4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铜版纸彩打+塑封</w:t>
            </w:r>
          </w:p>
        </w:tc>
        <w:tc>
          <w:tcPr>
            <w:tcW w:w="1783" w:type="dxa"/>
            <w:tcBorders>
              <w:top w:val="nil"/>
              <w:left w:val="nil"/>
              <w:bottom w:val="nil"/>
              <w:right w:val="nil"/>
            </w:tcBorders>
            <w:shd w:val="clear" w:color="auto" w:fill="auto"/>
            <w:vAlign w:val="center"/>
          </w:tcPr>
          <w:p w14:paraId="61F951C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5E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0D9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725170</wp:posOffset>
                  </wp:positionH>
                  <wp:positionV relativeFrom="paragraph">
                    <wp:posOffset>47625</wp:posOffset>
                  </wp:positionV>
                  <wp:extent cx="523240" cy="638810"/>
                  <wp:effectExtent l="0" t="0" r="10160" b="8890"/>
                  <wp:wrapNone/>
                  <wp:docPr id="74" name="图片_47"/>
                  <wp:cNvGraphicFramePr/>
                  <a:graphic xmlns:a="http://schemas.openxmlformats.org/drawingml/2006/main">
                    <a:graphicData uri="http://schemas.openxmlformats.org/drawingml/2006/picture">
                      <pic:pic xmlns:pic="http://schemas.openxmlformats.org/drawingml/2006/picture">
                        <pic:nvPicPr>
                          <pic:cNvPr id="74" name="图片_47"/>
                          <pic:cNvPicPr/>
                        </pic:nvPicPr>
                        <pic:blipFill>
                          <a:blip r:embed="rId42"/>
                          <a:stretch>
                            <a:fillRect/>
                          </a:stretch>
                        </pic:blipFill>
                        <pic:spPr>
                          <a:xfrm>
                            <a:off x="0" y="0"/>
                            <a:ext cx="523240" cy="63881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762000</wp:posOffset>
                  </wp:positionH>
                  <wp:positionV relativeFrom="paragraph">
                    <wp:posOffset>66675</wp:posOffset>
                  </wp:positionV>
                  <wp:extent cx="418465" cy="574040"/>
                  <wp:effectExtent l="0" t="0" r="635" b="16510"/>
                  <wp:wrapNone/>
                  <wp:docPr id="62" name="图片_29"/>
                  <wp:cNvGraphicFramePr/>
                  <a:graphic xmlns:a="http://schemas.openxmlformats.org/drawingml/2006/main">
                    <a:graphicData uri="http://schemas.openxmlformats.org/drawingml/2006/picture">
                      <pic:pic xmlns:pic="http://schemas.openxmlformats.org/drawingml/2006/picture">
                        <pic:nvPicPr>
                          <pic:cNvPr id="62" name="图片_29"/>
                          <pic:cNvPicPr/>
                        </pic:nvPicPr>
                        <pic:blipFill>
                          <a:blip r:embed="rId43"/>
                          <a:stretch>
                            <a:fillRect/>
                          </a:stretch>
                        </pic:blipFill>
                        <pic:spPr>
                          <a:xfrm>
                            <a:off x="0" y="0"/>
                            <a:ext cx="418465" cy="57404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165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17A8">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6474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B20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3A1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标签</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FE0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户外写真覆车贴</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48D7">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3E5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162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352425</wp:posOffset>
                  </wp:positionH>
                  <wp:positionV relativeFrom="paragraph">
                    <wp:posOffset>175895</wp:posOffset>
                  </wp:positionV>
                  <wp:extent cx="1191895" cy="468630"/>
                  <wp:effectExtent l="0" t="0" r="8255" b="7620"/>
                  <wp:wrapNone/>
                  <wp:docPr id="78" name="图片_68"/>
                  <wp:cNvGraphicFramePr/>
                  <a:graphic xmlns:a="http://schemas.openxmlformats.org/drawingml/2006/main">
                    <a:graphicData uri="http://schemas.openxmlformats.org/drawingml/2006/picture">
                      <pic:pic xmlns:pic="http://schemas.openxmlformats.org/drawingml/2006/picture">
                        <pic:nvPicPr>
                          <pic:cNvPr id="78" name="图片_68"/>
                          <pic:cNvPicPr/>
                        </pic:nvPicPr>
                        <pic:blipFill>
                          <a:blip r:embed="rId44"/>
                          <a:stretch>
                            <a:fillRect/>
                          </a:stretch>
                        </pic:blipFill>
                        <pic:spPr>
                          <a:xfrm>
                            <a:off x="0" y="0"/>
                            <a:ext cx="1191895" cy="46863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FFA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856">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600BF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271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AE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不干胶</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541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不干胶巡边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A3</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4019">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250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B59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516890</wp:posOffset>
                  </wp:positionH>
                  <wp:positionV relativeFrom="paragraph">
                    <wp:posOffset>58420</wp:posOffset>
                  </wp:positionV>
                  <wp:extent cx="925195" cy="640080"/>
                  <wp:effectExtent l="0" t="0" r="8255" b="7620"/>
                  <wp:wrapNone/>
                  <wp:docPr id="79" name="图片_37"/>
                  <wp:cNvGraphicFramePr/>
                  <a:graphic xmlns:a="http://schemas.openxmlformats.org/drawingml/2006/main">
                    <a:graphicData uri="http://schemas.openxmlformats.org/drawingml/2006/picture">
                      <pic:pic xmlns:pic="http://schemas.openxmlformats.org/drawingml/2006/picture">
                        <pic:nvPicPr>
                          <pic:cNvPr id="79" name="图片_37"/>
                          <pic:cNvPicPr/>
                        </pic:nvPicPr>
                        <pic:blipFill>
                          <a:blip r:embed="rId45"/>
                          <a:stretch>
                            <a:fillRect/>
                          </a:stretch>
                        </pic:blipFill>
                        <pic:spPr>
                          <a:xfrm>
                            <a:off x="0" y="0"/>
                            <a:ext cx="925195" cy="64008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CEF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18F2">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7D2F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457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A89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写字白板贴</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363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黑底车贴亚克力膜</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F2C3">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nil"/>
              <w:right w:val="single" w:color="000000" w:sz="4" w:space="0"/>
            </w:tcBorders>
            <w:shd w:val="clear" w:color="auto" w:fill="auto"/>
            <w:vAlign w:val="center"/>
          </w:tcPr>
          <w:p w14:paraId="0BD1E1C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3474" w:type="dxa"/>
            <w:tcBorders>
              <w:top w:val="single" w:color="000000" w:sz="4" w:space="0"/>
              <w:left w:val="single" w:color="000000" w:sz="4" w:space="0"/>
              <w:bottom w:val="nil"/>
              <w:right w:val="single" w:color="000000" w:sz="4" w:space="0"/>
            </w:tcBorders>
            <w:shd w:val="clear" w:color="auto" w:fill="auto"/>
            <w:noWrap/>
            <w:vAlign w:val="center"/>
          </w:tcPr>
          <w:p w14:paraId="1F1054F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453390</wp:posOffset>
                  </wp:positionH>
                  <wp:positionV relativeFrom="paragraph">
                    <wp:posOffset>88900</wp:posOffset>
                  </wp:positionV>
                  <wp:extent cx="958215" cy="624840"/>
                  <wp:effectExtent l="0" t="0" r="13335" b="3810"/>
                  <wp:wrapNone/>
                  <wp:docPr id="75" name="图片_40"/>
                  <wp:cNvGraphicFramePr/>
                  <a:graphic xmlns:a="http://schemas.openxmlformats.org/drawingml/2006/main">
                    <a:graphicData uri="http://schemas.openxmlformats.org/drawingml/2006/picture">
                      <pic:pic xmlns:pic="http://schemas.openxmlformats.org/drawingml/2006/picture">
                        <pic:nvPicPr>
                          <pic:cNvPr id="75" name="图片_40"/>
                          <pic:cNvPicPr/>
                        </pic:nvPicPr>
                        <pic:blipFill>
                          <a:blip r:embed="rId46"/>
                          <a:stretch>
                            <a:fillRect/>
                          </a:stretch>
                        </pic:blipFill>
                        <pic:spPr>
                          <a:xfrm>
                            <a:off x="0" y="0"/>
                            <a:ext cx="958215" cy="624840"/>
                          </a:xfrm>
                          <a:prstGeom prst="rect">
                            <a:avLst/>
                          </a:prstGeom>
                          <a:noFill/>
                          <a:ln>
                            <a:noFill/>
                          </a:ln>
                        </pic:spPr>
                      </pic:pic>
                    </a:graphicData>
                  </a:graphic>
                </wp:anchor>
              </w:drawing>
            </w:r>
          </w:p>
        </w:tc>
        <w:tc>
          <w:tcPr>
            <w:tcW w:w="1769" w:type="dxa"/>
            <w:tcBorders>
              <w:top w:val="nil"/>
              <w:left w:val="single" w:color="000000" w:sz="4" w:space="0"/>
              <w:bottom w:val="single" w:color="000000" w:sz="4" w:space="0"/>
              <w:right w:val="single" w:color="000000" w:sz="4" w:space="0"/>
            </w:tcBorders>
            <w:shd w:val="clear" w:color="auto" w:fill="auto"/>
            <w:noWrap/>
            <w:vAlign w:val="center"/>
          </w:tcPr>
          <w:p w14:paraId="718D900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5269">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7B400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97E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8C6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户外车贴</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08A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覆地板膜</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E452">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0C4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86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342900</wp:posOffset>
                  </wp:positionH>
                  <wp:positionV relativeFrom="paragraph">
                    <wp:posOffset>159385</wp:posOffset>
                  </wp:positionV>
                  <wp:extent cx="1410335" cy="393065"/>
                  <wp:effectExtent l="0" t="0" r="18415" b="6985"/>
                  <wp:wrapNone/>
                  <wp:docPr id="64" name="图片_19"/>
                  <wp:cNvGraphicFramePr/>
                  <a:graphic xmlns:a="http://schemas.openxmlformats.org/drawingml/2006/main">
                    <a:graphicData uri="http://schemas.openxmlformats.org/drawingml/2006/picture">
                      <pic:pic xmlns:pic="http://schemas.openxmlformats.org/drawingml/2006/picture">
                        <pic:nvPicPr>
                          <pic:cNvPr id="64" name="图片_19"/>
                          <pic:cNvPicPr/>
                        </pic:nvPicPr>
                        <pic:blipFill>
                          <a:blip r:embed="rId47"/>
                          <a:stretch>
                            <a:fillRect/>
                          </a:stretch>
                        </pic:blipFill>
                        <pic:spPr>
                          <a:xfrm>
                            <a:off x="0" y="0"/>
                            <a:ext cx="1410335" cy="393065"/>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64B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F6D1">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1BAA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8C2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29C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责任书</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BF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红白卡双面打印</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08C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A3</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469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49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259715</wp:posOffset>
                  </wp:positionH>
                  <wp:positionV relativeFrom="paragraph">
                    <wp:posOffset>81915</wp:posOffset>
                  </wp:positionV>
                  <wp:extent cx="1564005" cy="554990"/>
                  <wp:effectExtent l="0" t="0" r="17145" b="16510"/>
                  <wp:wrapNone/>
                  <wp:docPr id="65" name="图片_48"/>
                  <wp:cNvGraphicFramePr/>
                  <a:graphic xmlns:a="http://schemas.openxmlformats.org/drawingml/2006/main">
                    <a:graphicData uri="http://schemas.openxmlformats.org/drawingml/2006/picture">
                      <pic:pic xmlns:pic="http://schemas.openxmlformats.org/drawingml/2006/picture">
                        <pic:nvPicPr>
                          <pic:cNvPr id="65" name="图片_48"/>
                          <pic:cNvPicPr/>
                        </pic:nvPicPr>
                        <pic:blipFill>
                          <a:blip r:embed="rId48"/>
                          <a:stretch>
                            <a:fillRect/>
                          </a:stretch>
                        </pic:blipFill>
                        <pic:spPr>
                          <a:xfrm>
                            <a:off x="0" y="0"/>
                            <a:ext cx="1564005" cy="55499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B0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0A1F">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3B465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D21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42</w:t>
            </w:r>
          </w:p>
        </w:tc>
        <w:tc>
          <w:tcPr>
            <w:tcW w:w="1727" w:type="dxa"/>
            <w:tcBorders>
              <w:top w:val="single" w:color="000000" w:sz="4" w:space="0"/>
              <w:left w:val="single" w:color="000000" w:sz="4" w:space="0"/>
              <w:bottom w:val="nil"/>
              <w:right w:val="single" w:color="000000" w:sz="4" w:space="0"/>
            </w:tcBorders>
            <w:shd w:val="clear" w:color="auto" w:fill="auto"/>
            <w:vAlign w:val="center"/>
          </w:tcPr>
          <w:p w14:paraId="6BCEEF4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剪字</w:t>
            </w:r>
          </w:p>
        </w:tc>
        <w:tc>
          <w:tcPr>
            <w:tcW w:w="2351" w:type="dxa"/>
            <w:tcBorders>
              <w:top w:val="single" w:color="000000" w:sz="4" w:space="0"/>
              <w:left w:val="single" w:color="000000" w:sz="4" w:space="0"/>
              <w:bottom w:val="nil"/>
              <w:right w:val="single" w:color="000000" w:sz="4" w:space="0"/>
            </w:tcBorders>
            <w:shd w:val="clear" w:color="auto" w:fill="auto"/>
            <w:vAlign w:val="center"/>
          </w:tcPr>
          <w:p w14:paraId="0CAF997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剪字贴</w:t>
            </w:r>
          </w:p>
        </w:tc>
        <w:tc>
          <w:tcPr>
            <w:tcW w:w="1783" w:type="dxa"/>
            <w:tcBorders>
              <w:top w:val="nil"/>
              <w:left w:val="nil"/>
              <w:bottom w:val="nil"/>
              <w:right w:val="nil"/>
            </w:tcBorders>
            <w:shd w:val="clear" w:color="auto" w:fill="auto"/>
            <w:vAlign w:val="center"/>
          </w:tcPr>
          <w:p w14:paraId="688E3951">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nil"/>
              <w:right w:val="single" w:color="000000" w:sz="4" w:space="0"/>
            </w:tcBorders>
            <w:shd w:val="clear" w:color="auto" w:fill="auto"/>
            <w:vAlign w:val="center"/>
          </w:tcPr>
          <w:p w14:paraId="53A1232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A4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44450</wp:posOffset>
                  </wp:positionV>
                  <wp:extent cx="767080" cy="688340"/>
                  <wp:effectExtent l="0" t="0" r="13970" b="16510"/>
                  <wp:wrapNone/>
                  <wp:docPr id="71" name="图片_1"/>
                  <wp:cNvGraphicFramePr/>
                  <a:graphic xmlns:a="http://schemas.openxmlformats.org/drawingml/2006/main">
                    <a:graphicData uri="http://schemas.openxmlformats.org/drawingml/2006/picture">
                      <pic:pic xmlns:pic="http://schemas.openxmlformats.org/drawingml/2006/picture">
                        <pic:nvPicPr>
                          <pic:cNvPr id="71" name="图片_1"/>
                          <pic:cNvPicPr/>
                        </pic:nvPicPr>
                        <pic:blipFill>
                          <a:blip r:embed="rId49"/>
                          <a:stretch>
                            <a:fillRect/>
                          </a:stretch>
                        </pic:blipFill>
                        <pic:spPr>
                          <a:xfrm>
                            <a:off x="0" y="0"/>
                            <a:ext cx="767080" cy="68834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A2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F950">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2"/>
                <w:szCs w:val="22"/>
                <w:u w:val="none"/>
              </w:rPr>
            </w:pPr>
          </w:p>
        </w:tc>
      </w:tr>
      <w:tr w14:paraId="511BA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07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730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雪弗板立体字</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C84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10mm高密度雪弗板烤漆</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9B71">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564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A3F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161925</wp:posOffset>
                  </wp:positionH>
                  <wp:positionV relativeFrom="paragraph">
                    <wp:posOffset>358775</wp:posOffset>
                  </wp:positionV>
                  <wp:extent cx="1664970" cy="241300"/>
                  <wp:effectExtent l="0" t="0" r="11430" b="6350"/>
                  <wp:wrapNone/>
                  <wp:docPr id="69" name="图片_51"/>
                  <wp:cNvGraphicFramePr/>
                  <a:graphic xmlns:a="http://schemas.openxmlformats.org/drawingml/2006/main">
                    <a:graphicData uri="http://schemas.openxmlformats.org/drawingml/2006/picture">
                      <pic:pic xmlns:pic="http://schemas.openxmlformats.org/drawingml/2006/picture">
                        <pic:nvPicPr>
                          <pic:cNvPr id="69" name="图片_51"/>
                          <pic:cNvPicPr/>
                        </pic:nvPicPr>
                        <pic:blipFill>
                          <a:blip r:embed="rId50"/>
                          <a:stretch>
                            <a:fillRect/>
                          </a:stretch>
                        </pic:blipFill>
                        <pic:spPr>
                          <a:xfrm>
                            <a:off x="0" y="0"/>
                            <a:ext cx="1664970" cy="24130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48F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16F0">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021A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7"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8010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44</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C766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雪弗板写真或uv</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FB9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5mm雪弗板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3707">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D37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34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4E2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473710</wp:posOffset>
                  </wp:positionH>
                  <wp:positionV relativeFrom="paragraph">
                    <wp:posOffset>104775</wp:posOffset>
                  </wp:positionV>
                  <wp:extent cx="1151890" cy="868680"/>
                  <wp:effectExtent l="0" t="0" r="10160" b="7620"/>
                  <wp:wrapNone/>
                  <wp:docPr id="66" name="图片_59"/>
                  <wp:cNvGraphicFramePr/>
                  <a:graphic xmlns:a="http://schemas.openxmlformats.org/drawingml/2006/main">
                    <a:graphicData uri="http://schemas.openxmlformats.org/drawingml/2006/picture">
                      <pic:pic xmlns:pic="http://schemas.openxmlformats.org/drawingml/2006/picture">
                        <pic:nvPicPr>
                          <pic:cNvPr id="66" name="图片_59"/>
                          <pic:cNvPicPr/>
                        </pic:nvPicPr>
                        <pic:blipFill>
                          <a:blip r:embed="rId51"/>
                          <a:stretch>
                            <a:fillRect/>
                          </a:stretch>
                        </pic:blipFill>
                        <pic:spPr>
                          <a:xfrm>
                            <a:off x="0" y="0"/>
                            <a:ext cx="1151890" cy="86868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CC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2B6E">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1AF5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7"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0372B">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AC511">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6F2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10mm雪弗板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BFDD">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E1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3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D669">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6C4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0068">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267A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7"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5B863">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7E7E2">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5F3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15mm雪弗板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DB20">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E67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3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F84A">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0DD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0F4C">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28F7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BB3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8D6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5D1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3mm亚克力uv</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E8A3">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095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552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428625</wp:posOffset>
                  </wp:positionH>
                  <wp:positionV relativeFrom="paragraph">
                    <wp:posOffset>141605</wp:posOffset>
                  </wp:positionV>
                  <wp:extent cx="1087120" cy="617220"/>
                  <wp:effectExtent l="0" t="0" r="17780" b="11430"/>
                  <wp:wrapNone/>
                  <wp:docPr id="70" name="图片_55"/>
                  <wp:cNvGraphicFramePr/>
                  <a:graphic xmlns:a="http://schemas.openxmlformats.org/drawingml/2006/main">
                    <a:graphicData uri="http://schemas.openxmlformats.org/drawingml/2006/picture">
                      <pic:pic xmlns:pic="http://schemas.openxmlformats.org/drawingml/2006/picture">
                        <pic:nvPicPr>
                          <pic:cNvPr id="70" name="图片_55"/>
                          <pic:cNvPicPr/>
                        </pic:nvPicPr>
                        <pic:blipFill>
                          <a:blip r:embed="rId52"/>
                          <a:stretch>
                            <a:fillRect/>
                          </a:stretch>
                        </pic:blipFill>
                        <pic:spPr>
                          <a:xfrm>
                            <a:off x="0" y="0"/>
                            <a:ext cx="1087120" cy="61722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4F0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6AC6">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8"/>
                <w:szCs w:val="28"/>
                <w:u w:val="none"/>
              </w:rPr>
            </w:pPr>
          </w:p>
        </w:tc>
      </w:tr>
      <w:tr w14:paraId="680C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restart"/>
            <w:tcBorders>
              <w:top w:val="single" w:color="000000" w:sz="4" w:space="0"/>
              <w:left w:val="single" w:color="000000" w:sz="4" w:space="0"/>
              <w:right w:val="single" w:color="000000" w:sz="4" w:space="0"/>
            </w:tcBorders>
            <w:shd w:val="clear" w:color="auto" w:fill="auto"/>
            <w:vAlign w:val="center"/>
          </w:tcPr>
          <w:p w14:paraId="5A2A9D0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46</w:t>
            </w:r>
          </w:p>
        </w:tc>
        <w:tc>
          <w:tcPr>
            <w:tcW w:w="1727" w:type="dxa"/>
            <w:vMerge w:val="restart"/>
            <w:tcBorders>
              <w:top w:val="single" w:color="000000" w:sz="4" w:space="0"/>
              <w:left w:val="single" w:color="000000" w:sz="4" w:space="0"/>
              <w:right w:val="single" w:color="000000" w:sz="4" w:space="0"/>
            </w:tcBorders>
            <w:shd w:val="clear" w:color="auto" w:fill="auto"/>
            <w:vAlign w:val="center"/>
          </w:tcPr>
          <w:p w14:paraId="2CA5D49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水晶字</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CD0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亚克力3+8mm</w:t>
            </w:r>
          </w:p>
        </w:tc>
        <w:tc>
          <w:tcPr>
            <w:tcW w:w="1783" w:type="dxa"/>
            <w:tcBorders>
              <w:top w:val="nil"/>
              <w:left w:val="nil"/>
              <w:bottom w:val="nil"/>
              <w:right w:val="nil"/>
            </w:tcBorders>
            <w:shd w:val="clear" w:color="auto" w:fill="auto"/>
            <w:vAlign w:val="center"/>
          </w:tcPr>
          <w:p w14:paraId="0A29B0E4">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BDF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3474" w:type="dxa"/>
            <w:vMerge w:val="restart"/>
            <w:tcBorders>
              <w:top w:val="single" w:color="000000" w:sz="4" w:space="0"/>
              <w:left w:val="single" w:color="000000" w:sz="4" w:space="0"/>
              <w:right w:val="single" w:color="000000" w:sz="4" w:space="0"/>
            </w:tcBorders>
            <w:shd w:val="clear" w:color="auto" w:fill="auto"/>
            <w:noWrap/>
            <w:vAlign w:val="center"/>
          </w:tcPr>
          <w:p w14:paraId="62B7FBE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954405</wp:posOffset>
                  </wp:positionV>
                  <wp:extent cx="1801495" cy="312420"/>
                  <wp:effectExtent l="0" t="0" r="8255" b="11430"/>
                  <wp:wrapNone/>
                  <wp:docPr id="101" name="图片_23"/>
                  <wp:cNvGraphicFramePr/>
                  <a:graphic xmlns:a="http://schemas.openxmlformats.org/drawingml/2006/main">
                    <a:graphicData uri="http://schemas.openxmlformats.org/drawingml/2006/picture">
                      <pic:pic xmlns:pic="http://schemas.openxmlformats.org/drawingml/2006/picture">
                        <pic:nvPicPr>
                          <pic:cNvPr id="101" name="图片_23"/>
                          <pic:cNvPicPr/>
                        </pic:nvPicPr>
                        <pic:blipFill>
                          <a:blip r:embed="rId53"/>
                          <a:stretch>
                            <a:fillRect/>
                          </a:stretch>
                        </pic:blipFill>
                        <pic:spPr>
                          <a:xfrm>
                            <a:off x="0" y="0"/>
                            <a:ext cx="1801495" cy="312420"/>
                          </a:xfrm>
                          <a:prstGeom prst="rect">
                            <a:avLst/>
                          </a:prstGeom>
                          <a:noFill/>
                          <a:ln>
                            <a:noFill/>
                          </a:ln>
                        </pic:spPr>
                      </pic:pic>
                    </a:graphicData>
                  </a:graphic>
                </wp:anchor>
              </w:drawing>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1C1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877B">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default" w:ascii="宋体" w:hAnsi="宋体" w:eastAsia="宋体" w:cs="宋体"/>
                <w:i w:val="0"/>
                <w:iCs w:val="0"/>
                <w:color w:val="auto"/>
                <w:sz w:val="28"/>
                <w:szCs w:val="28"/>
                <w:u w:val="none"/>
                <w:lang w:val="en-US" w:eastAsia="zh-CN"/>
              </w:rPr>
            </w:pPr>
            <w:r>
              <w:rPr>
                <w:rFonts w:hint="eastAsia" w:ascii="宋体" w:hAnsi="宋体" w:eastAsia="宋体" w:cs="宋体"/>
                <w:i w:val="0"/>
                <w:iCs w:val="0"/>
                <w:color w:val="auto"/>
                <w:kern w:val="0"/>
                <w:sz w:val="24"/>
                <w:szCs w:val="24"/>
                <w:u w:val="none"/>
                <w:lang w:val="en-US" w:eastAsia="zh-CN" w:bidi="ar"/>
              </w:rPr>
              <w:t>500-600mm</w:t>
            </w:r>
          </w:p>
        </w:tc>
      </w:tr>
      <w:tr w14:paraId="655E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27" w:type="dxa"/>
            <w:vMerge w:val="continue"/>
            <w:tcBorders>
              <w:left w:val="single" w:color="000000" w:sz="4" w:space="0"/>
              <w:right w:val="single" w:color="000000" w:sz="4" w:space="0"/>
            </w:tcBorders>
            <w:shd w:val="clear" w:color="auto" w:fill="auto"/>
            <w:vAlign w:val="center"/>
          </w:tcPr>
          <w:p w14:paraId="41D7ADDC">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27" w:type="dxa"/>
            <w:vMerge w:val="continue"/>
            <w:tcBorders>
              <w:left w:val="single" w:color="000000" w:sz="4" w:space="0"/>
              <w:right w:val="single" w:color="000000" w:sz="4" w:space="0"/>
            </w:tcBorders>
            <w:shd w:val="clear" w:color="auto" w:fill="auto"/>
            <w:vAlign w:val="center"/>
          </w:tcPr>
          <w:p w14:paraId="119AC1DF">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C21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亚克力3+8mm</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F301">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D4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3474" w:type="dxa"/>
            <w:vMerge w:val="continue"/>
            <w:tcBorders>
              <w:left w:val="single" w:color="000000" w:sz="4" w:space="0"/>
              <w:right w:val="single" w:color="000000" w:sz="4" w:space="0"/>
            </w:tcBorders>
            <w:shd w:val="clear" w:color="auto" w:fill="auto"/>
            <w:noWrap/>
            <w:vAlign w:val="center"/>
          </w:tcPr>
          <w:p w14:paraId="3392A837">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821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F7C3">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600-700mm</w:t>
            </w:r>
          </w:p>
        </w:tc>
      </w:tr>
      <w:tr w14:paraId="39565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727" w:type="dxa"/>
            <w:vMerge w:val="continue"/>
            <w:tcBorders>
              <w:left w:val="single" w:color="000000" w:sz="4" w:space="0"/>
              <w:right w:val="single" w:color="000000" w:sz="4" w:space="0"/>
            </w:tcBorders>
            <w:shd w:val="clear" w:color="auto" w:fill="auto"/>
            <w:vAlign w:val="center"/>
          </w:tcPr>
          <w:p w14:paraId="65EB0342">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27" w:type="dxa"/>
            <w:vMerge w:val="continue"/>
            <w:tcBorders>
              <w:left w:val="single" w:color="000000" w:sz="4" w:space="0"/>
              <w:right w:val="single" w:color="000000" w:sz="4" w:space="0"/>
            </w:tcBorders>
            <w:shd w:val="clear" w:color="auto" w:fill="auto"/>
            <w:vAlign w:val="center"/>
          </w:tcPr>
          <w:p w14:paraId="05FB7AE7">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E31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亚克力3+8mm</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6C95">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C12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3474" w:type="dxa"/>
            <w:vMerge w:val="continue"/>
            <w:tcBorders>
              <w:left w:val="single" w:color="000000" w:sz="4" w:space="0"/>
              <w:right w:val="single" w:color="000000" w:sz="4" w:space="0"/>
            </w:tcBorders>
            <w:shd w:val="clear" w:color="auto" w:fill="auto"/>
            <w:noWrap/>
            <w:vAlign w:val="center"/>
          </w:tcPr>
          <w:p w14:paraId="48D0418D">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0A6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700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AE39">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700mm以上</w:t>
            </w:r>
          </w:p>
        </w:tc>
      </w:tr>
      <w:tr w14:paraId="0153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727" w:type="dxa"/>
            <w:vMerge w:val="continue"/>
            <w:tcBorders>
              <w:left w:val="single" w:color="000000" w:sz="4" w:space="0"/>
              <w:right w:val="single" w:color="000000" w:sz="4" w:space="0"/>
            </w:tcBorders>
            <w:shd w:val="clear" w:color="auto" w:fill="auto"/>
            <w:vAlign w:val="center"/>
          </w:tcPr>
          <w:p w14:paraId="71B99FF7">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27" w:type="dxa"/>
            <w:vMerge w:val="continue"/>
            <w:tcBorders>
              <w:left w:val="single" w:color="000000" w:sz="4" w:space="0"/>
              <w:right w:val="single" w:color="000000" w:sz="4" w:space="0"/>
            </w:tcBorders>
            <w:shd w:val="clear" w:color="auto" w:fill="auto"/>
            <w:vAlign w:val="center"/>
          </w:tcPr>
          <w:p w14:paraId="17CB960D">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43F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亚克力3+8mm</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AF56">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52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米</w:t>
            </w:r>
          </w:p>
        </w:tc>
        <w:tc>
          <w:tcPr>
            <w:tcW w:w="3474" w:type="dxa"/>
            <w:vMerge w:val="continue"/>
            <w:tcBorders>
              <w:left w:val="single" w:color="000000" w:sz="4" w:space="0"/>
              <w:right w:val="single" w:color="000000" w:sz="4" w:space="0"/>
            </w:tcBorders>
            <w:shd w:val="clear" w:color="auto" w:fill="auto"/>
            <w:noWrap/>
            <w:vAlign w:val="center"/>
          </w:tcPr>
          <w:p w14:paraId="4D56199C">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A68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032E">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200-300mm</w:t>
            </w:r>
          </w:p>
        </w:tc>
      </w:tr>
      <w:tr w14:paraId="5BA7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727" w:type="dxa"/>
            <w:vMerge w:val="continue"/>
            <w:tcBorders>
              <w:left w:val="single" w:color="000000" w:sz="4" w:space="0"/>
              <w:bottom w:val="single" w:color="000000" w:sz="4" w:space="0"/>
              <w:right w:val="single" w:color="000000" w:sz="4" w:space="0"/>
            </w:tcBorders>
            <w:shd w:val="clear" w:color="auto" w:fill="auto"/>
            <w:vAlign w:val="center"/>
          </w:tcPr>
          <w:p w14:paraId="19AC0B84">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27" w:type="dxa"/>
            <w:vMerge w:val="continue"/>
            <w:tcBorders>
              <w:left w:val="single" w:color="000000" w:sz="4" w:space="0"/>
              <w:bottom w:val="single" w:color="000000" w:sz="4" w:space="0"/>
              <w:right w:val="single" w:color="000000" w:sz="4" w:space="0"/>
            </w:tcBorders>
            <w:shd w:val="clear" w:color="auto" w:fill="auto"/>
            <w:vAlign w:val="center"/>
          </w:tcPr>
          <w:p w14:paraId="7F20CA1D">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A4F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亚克力3+8mm</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1475">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E16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米</w:t>
            </w:r>
          </w:p>
        </w:tc>
        <w:tc>
          <w:tcPr>
            <w:tcW w:w="3474" w:type="dxa"/>
            <w:vMerge w:val="continue"/>
            <w:tcBorders>
              <w:left w:val="single" w:color="000000" w:sz="4" w:space="0"/>
              <w:bottom w:val="single" w:color="000000" w:sz="4" w:space="0"/>
              <w:right w:val="single" w:color="000000" w:sz="4" w:space="0"/>
            </w:tcBorders>
            <w:shd w:val="clear" w:color="auto" w:fill="auto"/>
            <w:noWrap/>
            <w:vAlign w:val="center"/>
          </w:tcPr>
          <w:p w14:paraId="41CB4C34">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iCs w:val="0"/>
                <w:color w:val="auto"/>
                <w:sz w:val="24"/>
                <w:szCs w:val="24"/>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935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110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146B">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200mm以下</w:t>
            </w:r>
          </w:p>
        </w:tc>
      </w:tr>
    </w:tbl>
    <w:p w14:paraId="504B15EB">
      <w:pPr>
        <w:pStyle w:val="12"/>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jc w:val="center"/>
        <w:rPr>
          <w:rFonts w:hint="eastAsia" w:ascii="新宋体" w:hAnsi="新宋体" w:eastAsia="新宋体"/>
          <w:color w:val="5A5A5A"/>
          <w:sz w:val="23"/>
          <w:szCs w:val="23"/>
          <w:lang w:val="en-US" w:eastAsia="zh-CN"/>
        </w:rPr>
        <w:sectPr>
          <w:pgSz w:w="16838" w:h="11906" w:orient="landscape"/>
          <w:pgMar w:top="1134" w:right="1440" w:bottom="1134" w:left="1440" w:header="851" w:footer="992" w:gutter="0"/>
          <w:cols w:space="425" w:num="1"/>
          <w:docGrid w:type="lines" w:linePitch="312" w:charSpace="0"/>
        </w:sectPr>
      </w:pPr>
    </w:p>
    <w:p w14:paraId="53702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42" w:firstLine="480" w:firstLineChars="200"/>
        <w:textAlignment w:val="auto"/>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注：</w:t>
      </w:r>
    </w:p>
    <w:p w14:paraId="618F60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u w:val="single"/>
          <w:lang w:val="en-US" w:eastAsia="zh-CN"/>
        </w:rPr>
        <w:t>▲1、医院标识牌制作所产生的设计稿、源文件、素材、图片等所有成果资料的所有权归采购人所有，未经采购人同意，供应商不得进行私下传播或另作他用，且根据采购人需求，无偿提供给采购人，须提供承诺函。（包括但不仅限于上方表格所列标识牌）</w:t>
      </w:r>
    </w:p>
    <w:p w14:paraId="514223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8" w:firstLine="480" w:firstLineChars="200"/>
        <w:textAlignment w:val="auto"/>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2、承诺免费提供一套医院整体文创设计方案。须提供承诺函。</w:t>
      </w:r>
    </w:p>
    <w:p w14:paraId="26B001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3、合同签订后采购人有新增标识牌制作项目（未在上方表格目录内）的，中标人需按已签订合同的折扣率执行。</w:t>
      </w:r>
    </w:p>
    <w:p w14:paraId="7FA5AE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4、各供应商应重点关注标识牌每批次制作的大小、颜色、版式、字体等的统一性，若出现大小不统一、颜色差异、版式差异、字体差异等情况，采购人有权要求重新制作，所产生的一切费用和后果由供应商承担。</w:t>
      </w:r>
    </w:p>
    <w:p w14:paraId="1ACEDA71">
      <w:pPr>
        <w:keepNext w:val="0"/>
        <w:keepLines w:val="0"/>
        <w:pageBreakBefore w:val="0"/>
        <w:numPr>
          <w:ilvl w:val="0"/>
          <w:numId w:val="0"/>
        </w:numPr>
        <w:kinsoku/>
        <w:wordWrap/>
        <w:topLinePunct w:val="0"/>
        <w:bidi w:val="0"/>
        <w:spacing w:line="360" w:lineRule="auto"/>
        <w:ind w:firstLine="482" w:firstLineChars="200"/>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其他要求</w:t>
      </w:r>
    </w:p>
    <w:p w14:paraId="1B9FAA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u w:val="single"/>
          <w:lang w:val="en-US" w:eastAsia="zh-CN"/>
        </w:rPr>
      </w:pPr>
      <w:r>
        <w:rPr>
          <w:rFonts w:hint="eastAsia" w:ascii="宋体" w:hAnsi="宋体" w:eastAsia="宋体" w:cs="宋体"/>
          <w:b/>
          <w:bCs/>
          <w:color w:val="auto"/>
          <w:sz w:val="24"/>
          <w:szCs w:val="24"/>
          <w:u w:val="single"/>
          <w:lang w:val="en-US" w:eastAsia="zh-CN"/>
        </w:rPr>
        <w:t>1、服务期为合同签订之日起1年或采购量达到预算金额，任一条件达到即视为合作期结束。</w:t>
      </w:r>
    </w:p>
    <w:p w14:paraId="5D919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u w:val="single"/>
          <w:lang w:val="en-US" w:eastAsia="zh-CN"/>
        </w:rPr>
      </w:pPr>
      <w:r>
        <w:rPr>
          <w:rFonts w:hint="eastAsia" w:ascii="宋体" w:hAnsi="宋体" w:eastAsia="宋体" w:cs="宋体"/>
          <w:b/>
          <w:bCs/>
          <w:color w:val="auto"/>
          <w:sz w:val="24"/>
          <w:szCs w:val="24"/>
          <w:u w:val="single"/>
          <w:lang w:val="en-US" w:eastAsia="zh-CN"/>
        </w:rPr>
        <w:t>制作安装期限（包括设计、排版、供货、清理、安装）：分批供货，设计排版定稿后七个日历天内完成当批次供货安装并通过甲方验收，文件另行规定的除外；</w:t>
      </w:r>
    </w:p>
    <w:p w14:paraId="149849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u w:val="single"/>
          <w:lang w:val="zh-CN" w:eastAsia="zh-CN"/>
        </w:rPr>
      </w:pPr>
      <w:r>
        <w:rPr>
          <w:rFonts w:hint="eastAsia" w:ascii="宋体" w:hAnsi="宋体" w:eastAsia="宋体" w:cs="宋体"/>
          <w:b/>
          <w:bCs/>
          <w:color w:val="auto"/>
          <w:sz w:val="24"/>
          <w:szCs w:val="24"/>
          <w:u w:val="single"/>
          <w:lang w:val="en-US" w:eastAsia="zh-CN"/>
        </w:rPr>
        <w:t>施工期间如遇大雨、大风、地震等不可抗拒的外力因素导致无法施工时，工期顺延。</w:t>
      </w:r>
    </w:p>
    <w:p w14:paraId="684F20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本项目预算:人民币贰拾捌万元整（¥98000.00元）</w:t>
      </w:r>
    </w:p>
    <w:p w14:paraId="6280F1F0">
      <w:pPr>
        <w:keepNext w:val="0"/>
        <w:keepLines w:val="0"/>
        <w:pageBreakBefore w:val="0"/>
        <w:kinsoku/>
        <w:wordWrap/>
        <w:topLinePunct w:val="0"/>
        <w:bidi w:val="0"/>
        <w:spacing w:line="360" w:lineRule="auto"/>
        <w:ind w:firstLine="482" w:firstLineChars="200"/>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2、招标要求</w:t>
      </w:r>
    </w:p>
    <w:p w14:paraId="2732F9A1">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标识牌制作和图文印刷服务的设计、制作安装、调试、终验并交付使用。</w:t>
      </w:r>
    </w:p>
    <w:p w14:paraId="79F8C9B7">
      <w:pPr>
        <w:keepNext w:val="0"/>
        <w:keepLines w:val="0"/>
        <w:pageBreakBefore w:val="0"/>
        <w:kinsoku/>
        <w:wordWrap/>
        <w:topLinePunct w:val="0"/>
        <w:bidi w:val="0"/>
        <w:spacing w:line="360" w:lineRule="auto"/>
        <w:ind w:firstLine="482" w:firstLineChars="200"/>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3、服务方式</w:t>
      </w:r>
    </w:p>
    <w:p w14:paraId="21D6B050">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以总承包方式，</w:t>
      </w:r>
      <w:r>
        <w:rPr>
          <w:rFonts w:hint="eastAsia" w:ascii="宋体" w:hAnsi="宋体" w:eastAsia="宋体" w:cs="宋体"/>
          <w:color w:val="auto"/>
          <w:sz w:val="24"/>
          <w:szCs w:val="24"/>
        </w:rPr>
        <w:t>设计、制作安装标识牌制作和图文印刷服务、运输装卸、保险、调试、验收、维保总体交钥匙工程</w:t>
      </w:r>
      <w:r>
        <w:rPr>
          <w:rFonts w:hint="eastAsia" w:ascii="宋体" w:hAnsi="宋体" w:eastAsia="宋体" w:cs="宋体"/>
          <w:color w:val="auto"/>
          <w:sz w:val="24"/>
          <w:szCs w:val="24"/>
          <w:lang w:eastAsia="zh-CN"/>
        </w:rPr>
        <w:t>。</w:t>
      </w:r>
    </w:p>
    <w:p w14:paraId="3BC9274F">
      <w:pPr>
        <w:keepNext w:val="0"/>
        <w:keepLines w:val="0"/>
        <w:pageBreakBefore w:val="0"/>
        <w:kinsoku/>
        <w:wordWrap/>
        <w:topLinePunct w:val="0"/>
        <w:bidi w:val="0"/>
        <w:spacing w:line="360" w:lineRule="auto"/>
        <w:ind w:firstLine="482" w:firstLineChars="200"/>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en-US" w:eastAsia="zh-CN"/>
        </w:rPr>
        <w:t>投标</w:t>
      </w:r>
      <w:r>
        <w:rPr>
          <w:rFonts w:hint="eastAsia" w:ascii="宋体" w:hAnsi="宋体" w:eastAsia="宋体" w:cs="宋体"/>
          <w:b/>
          <w:bCs/>
          <w:color w:val="auto"/>
          <w:sz w:val="24"/>
          <w:szCs w:val="24"/>
        </w:rPr>
        <w:t>报价</w:t>
      </w:r>
    </w:p>
    <w:p w14:paraId="0316465A">
      <w:pPr>
        <w:keepNext w:val="0"/>
        <w:keepLines w:val="0"/>
        <w:pageBreakBefore w:val="0"/>
        <w:kinsoku/>
        <w:wordWrap/>
        <w:topLinePunct w:val="0"/>
        <w:bidi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本项目以投标折扣率进行报价</w:t>
      </w:r>
      <w:r>
        <w:rPr>
          <w:rFonts w:hint="eastAsia" w:ascii="宋体" w:hAnsi="宋体" w:eastAsia="宋体" w:cs="宋体"/>
          <w:b/>
          <w:bCs/>
          <w:color w:val="auto"/>
          <w:sz w:val="24"/>
          <w:szCs w:val="24"/>
        </w:rPr>
        <w:t>，即各标识牌制作和图文印刷服务的单价*</w:t>
      </w:r>
      <w:r>
        <w:rPr>
          <w:rFonts w:hint="eastAsia" w:ascii="宋体" w:hAnsi="宋体" w:eastAsia="宋体" w:cs="宋体"/>
          <w:b/>
          <w:bCs/>
          <w:color w:val="auto"/>
          <w:sz w:val="24"/>
          <w:szCs w:val="24"/>
          <w:lang w:val="en-US" w:eastAsia="zh-CN"/>
        </w:rPr>
        <w:t>中标折扣率</w:t>
      </w:r>
      <w:r>
        <w:rPr>
          <w:rFonts w:hint="eastAsia" w:ascii="宋体" w:hAnsi="宋体" w:eastAsia="宋体" w:cs="宋体"/>
          <w:b/>
          <w:bCs/>
          <w:color w:val="auto"/>
          <w:sz w:val="24"/>
          <w:szCs w:val="24"/>
        </w:rPr>
        <w:t>为各标识牌制作和图文印刷服务的最终结算单价。</w:t>
      </w:r>
      <w:r>
        <w:rPr>
          <w:rFonts w:hint="eastAsia" w:ascii="宋体" w:hAnsi="宋体" w:eastAsia="宋体" w:cs="宋体"/>
          <w:b/>
          <w:bCs/>
          <w:color w:val="auto"/>
          <w:sz w:val="24"/>
          <w:szCs w:val="24"/>
          <w:lang w:val="en-US" w:eastAsia="zh-CN"/>
        </w:rPr>
        <w:t>该价格</w:t>
      </w:r>
      <w:r>
        <w:rPr>
          <w:rFonts w:hint="eastAsia" w:ascii="宋体" w:hAnsi="宋体" w:eastAsia="宋体" w:cs="宋体"/>
          <w:b/>
          <w:bCs/>
          <w:color w:val="auto"/>
          <w:sz w:val="24"/>
          <w:szCs w:val="24"/>
        </w:rPr>
        <w:t>包括旧标识牌拆除、标识牌设计、制作安装、生产、供货、税金、包装、运输、保险、装卸、安装、验收（含第三方验收）、技术服务、售后服务、质保期保障、材料费等完成合同所需的一切本身和不可或缺的所有工作开支、政策性文件规定及合同包含的所有风险、责任等各项全部费用。投标人应根据上述因素自行考虑含入投标报价。</w:t>
      </w:r>
    </w:p>
    <w:p w14:paraId="2AA16083">
      <w:pPr>
        <w:keepNext w:val="0"/>
        <w:keepLines w:val="0"/>
        <w:pageBreakBefore w:val="0"/>
        <w:kinsoku/>
        <w:wordWrap/>
        <w:topLinePunct w:val="0"/>
        <w:bidi w:val="0"/>
        <w:spacing w:line="360" w:lineRule="auto"/>
        <w:ind w:firstLine="482" w:firstLineChars="200"/>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5、送货：</w:t>
      </w:r>
    </w:p>
    <w:p w14:paraId="099D6442">
      <w:pPr>
        <w:keepNext w:val="0"/>
        <w:keepLines w:val="0"/>
        <w:pageBreakBefore w:val="0"/>
        <w:kinsoku/>
        <w:wordWrap/>
        <w:topLinePunct w:val="0"/>
        <w:bidi w:val="0"/>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中标人必须在</w:t>
      </w:r>
      <w:r>
        <w:rPr>
          <w:rFonts w:hint="eastAsia" w:ascii="宋体" w:hAnsi="宋体" w:eastAsia="宋体" w:cs="宋体"/>
          <w:b w:val="0"/>
          <w:bCs/>
          <w:color w:val="auto"/>
          <w:sz w:val="24"/>
          <w:szCs w:val="24"/>
          <w:lang w:val="en-US" w:eastAsia="zh-CN"/>
        </w:rPr>
        <w:t>承诺的工期时间</w:t>
      </w:r>
      <w:r>
        <w:rPr>
          <w:rFonts w:hint="eastAsia" w:ascii="宋体" w:hAnsi="宋体" w:eastAsia="宋体" w:cs="宋体"/>
          <w:b w:val="0"/>
          <w:bCs/>
          <w:color w:val="auto"/>
          <w:sz w:val="24"/>
          <w:szCs w:val="24"/>
        </w:rPr>
        <w:t>内将</w:t>
      </w:r>
      <w:r>
        <w:rPr>
          <w:rFonts w:hint="eastAsia" w:ascii="宋体" w:hAnsi="宋体" w:eastAsia="宋体" w:cs="宋体"/>
          <w:b w:val="0"/>
          <w:bCs/>
          <w:color w:val="auto"/>
          <w:sz w:val="24"/>
          <w:szCs w:val="24"/>
          <w:lang w:val="en-US" w:eastAsia="zh-CN"/>
        </w:rPr>
        <w:t>标识牌</w:t>
      </w:r>
      <w:r>
        <w:rPr>
          <w:rFonts w:hint="eastAsia" w:ascii="宋体" w:hAnsi="宋体" w:eastAsia="宋体" w:cs="宋体"/>
          <w:b w:val="0"/>
          <w:bCs/>
          <w:color w:val="auto"/>
          <w:sz w:val="24"/>
          <w:szCs w:val="24"/>
        </w:rPr>
        <w:t>送到</w:t>
      </w:r>
      <w:r>
        <w:rPr>
          <w:rFonts w:hint="eastAsia" w:ascii="宋体" w:hAnsi="宋体" w:eastAsia="宋体" w:cs="宋体"/>
          <w:b w:val="0"/>
          <w:bCs/>
          <w:color w:val="auto"/>
          <w:sz w:val="24"/>
          <w:szCs w:val="24"/>
          <w:lang w:val="en-US" w:eastAsia="zh-CN"/>
        </w:rPr>
        <w:t>采购</w:t>
      </w:r>
      <w:r>
        <w:rPr>
          <w:rFonts w:hint="eastAsia" w:ascii="宋体" w:hAnsi="宋体" w:eastAsia="宋体" w:cs="宋体"/>
          <w:b w:val="0"/>
          <w:bCs/>
          <w:color w:val="auto"/>
          <w:sz w:val="24"/>
          <w:szCs w:val="24"/>
        </w:rPr>
        <w:t>人指定地点</w:t>
      </w:r>
      <w:r>
        <w:rPr>
          <w:rFonts w:hint="eastAsia" w:ascii="宋体" w:hAnsi="宋体" w:eastAsia="宋体" w:cs="宋体"/>
          <w:b w:val="0"/>
          <w:bCs/>
          <w:color w:val="auto"/>
          <w:sz w:val="24"/>
          <w:szCs w:val="24"/>
          <w:lang w:val="en-US" w:eastAsia="zh-CN"/>
        </w:rPr>
        <w:t>并进行安装调试</w:t>
      </w:r>
      <w:r>
        <w:rPr>
          <w:rFonts w:hint="eastAsia" w:ascii="宋体" w:hAnsi="宋体" w:eastAsia="宋体" w:cs="宋体"/>
          <w:b w:val="0"/>
          <w:bCs/>
          <w:color w:val="auto"/>
          <w:sz w:val="24"/>
          <w:szCs w:val="24"/>
        </w:rPr>
        <w:t>。</w:t>
      </w:r>
    </w:p>
    <w:p w14:paraId="3268107C">
      <w:pPr>
        <w:keepNext w:val="0"/>
        <w:keepLines w:val="0"/>
        <w:pageBreakBefore w:val="0"/>
        <w:kinsoku/>
        <w:wordWrap/>
        <w:topLinePunct w:val="0"/>
        <w:bidi w:val="0"/>
        <w:spacing w:line="360" w:lineRule="auto"/>
        <w:ind w:firstLine="482" w:firstLineChars="200"/>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6、安装调试：</w:t>
      </w:r>
    </w:p>
    <w:p w14:paraId="4C585FD9">
      <w:pPr>
        <w:keepNext w:val="0"/>
        <w:keepLines w:val="0"/>
        <w:pageBreakBefore w:val="0"/>
        <w:kinsoku/>
        <w:wordWrap/>
        <w:topLinePunct w:val="0"/>
        <w:bidi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（1）送货安装地点：</w:t>
      </w:r>
      <w:r>
        <w:rPr>
          <w:rFonts w:hint="eastAsia" w:ascii="宋体" w:hAnsi="宋体" w:eastAsia="宋体" w:cs="宋体"/>
          <w:bCs/>
          <w:color w:val="auto"/>
          <w:sz w:val="24"/>
          <w:szCs w:val="24"/>
          <w:u w:val="single"/>
        </w:rPr>
        <w:t>要求供应商送货并安装调试。供应商报价应充分考虑送货与安装风险。</w:t>
      </w:r>
    </w:p>
    <w:p w14:paraId="13D5AD1C">
      <w:pPr>
        <w:keepNext w:val="0"/>
        <w:keepLines w:val="0"/>
        <w:pageBreakBefore w:val="0"/>
        <w:kinsoku/>
        <w:wordWrap/>
        <w:topLinePunct w:val="0"/>
        <w:bidi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（2）安装调试与安装标准：提供现场的安装调试直至合格。提供的货物与安装应符合</w:t>
      </w:r>
      <w:r>
        <w:rPr>
          <w:rFonts w:hint="eastAsia" w:ascii="宋体" w:hAnsi="宋体" w:cs="宋体"/>
          <w:bCs/>
          <w:color w:val="auto"/>
          <w:sz w:val="24"/>
          <w:szCs w:val="24"/>
          <w:lang w:eastAsia="zh-CN"/>
        </w:rPr>
        <w:t>比选文件</w:t>
      </w:r>
      <w:r>
        <w:rPr>
          <w:rFonts w:hint="eastAsia" w:ascii="宋体" w:hAnsi="宋体" w:eastAsia="宋体" w:cs="宋体"/>
          <w:bCs/>
          <w:color w:val="auto"/>
          <w:sz w:val="24"/>
          <w:szCs w:val="24"/>
        </w:rPr>
        <w:t>与我国国家有关技术规范要求和技术标准。</w:t>
      </w:r>
    </w:p>
    <w:p w14:paraId="1134159F">
      <w:pPr>
        <w:keepNext w:val="0"/>
        <w:keepLines w:val="0"/>
        <w:pageBreakBefore w:val="0"/>
        <w:kinsoku/>
        <w:wordWrap/>
        <w:topLinePunct w:val="0"/>
        <w:bidi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（3）送货、安装过程中发生的费用由中标人负责。</w:t>
      </w:r>
    </w:p>
    <w:p w14:paraId="4BF680BE">
      <w:pPr>
        <w:keepNext w:val="0"/>
        <w:keepLines w:val="0"/>
        <w:pageBreakBefore w:val="0"/>
        <w:kinsoku/>
        <w:wordWrap/>
        <w:topLinePunct w:val="0"/>
        <w:bidi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（4）供应商应在投标文件中提出其安装调试过程中使用单位需配合的内容。</w:t>
      </w:r>
    </w:p>
    <w:p w14:paraId="00B9C4E7">
      <w:pPr>
        <w:keepNext w:val="0"/>
        <w:keepLines w:val="0"/>
        <w:pageBreakBefore w:val="0"/>
        <w:kinsoku/>
        <w:wordWrap/>
        <w:topLinePunct w:val="0"/>
        <w:bidi w:val="0"/>
        <w:spacing w:line="360" w:lineRule="auto"/>
        <w:ind w:firstLine="482" w:firstLineChars="200"/>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7、付款结算</w:t>
      </w:r>
    </w:p>
    <w:p w14:paraId="31FD0401">
      <w:pPr>
        <w:keepNext w:val="0"/>
        <w:keepLines w:val="0"/>
        <w:pageBreakBefore w:val="0"/>
        <w:kinsoku/>
        <w:wordWrap/>
        <w:topLinePunct w:val="0"/>
        <w:bidi w:val="0"/>
        <w:spacing w:line="360" w:lineRule="auto"/>
        <w:ind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双方在每月月底根据该月实际标识牌制作情况进行按实结算（制作数量*各标识牌制作或图文印刷服务的单价*中标折扣率    %）。中标人在每月月底（30日或31日）前开具相应金额的发票，采购人在收到中标人发票后的三个月内进行支付。</w:t>
      </w:r>
    </w:p>
    <w:p w14:paraId="15813C23">
      <w:pPr>
        <w:keepNext w:val="0"/>
        <w:keepLines w:val="0"/>
        <w:pageBreakBefore w:val="0"/>
        <w:kinsoku/>
        <w:wordWrap/>
        <w:topLinePunct w:val="0"/>
        <w:bidi w:val="0"/>
        <w:spacing w:line="360" w:lineRule="auto"/>
        <w:ind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乙方须向甲方提供正式的税务发票并向其申请付款，每月结算一次，甲方在收到发票后3个月内付款。</w:t>
      </w:r>
    </w:p>
    <w:p w14:paraId="0C3B3CC3">
      <w:pPr>
        <w:keepNext w:val="0"/>
        <w:keepLines w:val="0"/>
        <w:pageBreakBefore w:val="0"/>
        <w:kinsoku/>
        <w:wordWrap/>
        <w:topLinePunct w:val="0"/>
        <w:bidi w:val="0"/>
        <w:spacing w:line="360" w:lineRule="auto"/>
        <w:ind w:firstLine="482" w:firstLineChars="200"/>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8、标识牌制作和图文印刷服务配件产地要求说明：</w:t>
      </w:r>
    </w:p>
    <w:p w14:paraId="020108CA">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（1）本工程要求的材料在投标书中按名称，型号，规格说明主要参数、性能，交货时要随货交验所供货物清单及合格证（质保书原件）。</w:t>
      </w:r>
    </w:p>
    <w:p w14:paraId="0F761271">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（2）进口部件须提供货物进口证明。</w:t>
      </w:r>
    </w:p>
    <w:p w14:paraId="7056254F">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（3）货物材料到工地后，经使用单位有关人员签字认可后方可安装使用。</w:t>
      </w:r>
    </w:p>
    <w:p w14:paraId="4039228A">
      <w:pPr>
        <w:keepNext w:val="0"/>
        <w:keepLines w:val="0"/>
        <w:pageBreakBefore w:val="0"/>
        <w:kinsoku/>
        <w:wordWrap/>
        <w:topLinePunct w:val="0"/>
        <w:bidi w:val="0"/>
        <w:spacing w:line="360" w:lineRule="auto"/>
        <w:ind w:firstLine="482" w:firstLineChars="200"/>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9、供货条款</w:t>
      </w:r>
    </w:p>
    <w:p w14:paraId="316D9DFB">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（1）标识牌制作服务安装要符合国家消防条列、劳动安全条列、公安保卫等条列，满足国家现行户外标识牌制作服务制作安装规范要求。标识牌制作服务审批手续由中标单位负责办理。</w:t>
      </w:r>
    </w:p>
    <w:p w14:paraId="6FCC5630">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（2）使用单位提供制作安装方案和图纸说明。</w:t>
      </w:r>
    </w:p>
    <w:p w14:paraId="54CB3FF1">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（3）安装制作过程中如发现不符合投标文件要求，中标</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应无条件更换。</w:t>
      </w:r>
    </w:p>
    <w:p w14:paraId="73EF27FC">
      <w:pPr>
        <w:keepNext w:val="0"/>
        <w:keepLines w:val="0"/>
        <w:pageBreakBefore w:val="0"/>
        <w:kinsoku/>
        <w:wordWrap/>
        <w:topLinePunct w:val="0"/>
        <w:bidi w:val="0"/>
        <w:spacing w:line="360" w:lineRule="auto"/>
        <w:ind w:firstLine="482" w:firstLineChars="200"/>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10、惩罚条款</w:t>
      </w:r>
    </w:p>
    <w:p w14:paraId="7488BC09">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（一）工期：按投标时最终承诺的工期。</w:t>
      </w:r>
    </w:p>
    <w:p w14:paraId="74A2D377">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①交付日期每延迟一天，按合同总金额1%收取拖延工期罚金。</w:t>
      </w:r>
    </w:p>
    <w:p w14:paraId="4A04A049">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②因不可抗力原因另行协商</w:t>
      </w:r>
    </w:p>
    <w:p w14:paraId="4C199863">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（二）质量</w:t>
      </w:r>
    </w:p>
    <w:p w14:paraId="3CC043AB">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①交货验收时，如材料和制作工艺不合格情况，使用单位有权拒付货款并有权提出索赔。</w:t>
      </w:r>
    </w:p>
    <w:p w14:paraId="1070C4F4">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②施工单位或上岗安装工人不合格，使用单位有权要求更换，由此延误工期，中标</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负责。</w:t>
      </w:r>
    </w:p>
    <w:p w14:paraId="7323B0B0">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③在质保期内，如发生3天以上故障待修，中标</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不能及时修复，按延期交付使用收取罚款。</w:t>
      </w:r>
    </w:p>
    <w:p w14:paraId="0718076E">
      <w:pPr>
        <w:keepNext w:val="0"/>
        <w:keepLines w:val="0"/>
        <w:pageBreakBefore w:val="0"/>
        <w:kinsoku/>
        <w:wordWrap/>
        <w:topLinePunct w:val="0"/>
        <w:bidi w:val="0"/>
        <w:spacing w:line="360" w:lineRule="auto"/>
        <w:ind w:firstLine="482" w:firstLineChars="200"/>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四、说明 </w:t>
      </w:r>
    </w:p>
    <w:p w14:paraId="6F3ACAC4">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1、产品标准和规范应符合最新版本的中华人民共和国国家标准/规范，或相应的国际标准/规范，或厂家标准/规范</w:t>
      </w:r>
    </w:p>
    <w:p w14:paraId="4D0CD1B4">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2、本</w:t>
      </w:r>
      <w:r>
        <w:rPr>
          <w:rFonts w:hint="eastAsia" w:ascii="宋体" w:hAnsi="宋体" w:cs="宋体"/>
          <w:color w:val="auto"/>
          <w:sz w:val="24"/>
          <w:szCs w:val="24"/>
          <w:lang w:val="en-US" w:eastAsia="zh-CN"/>
        </w:rPr>
        <w:t>比选文件</w:t>
      </w:r>
      <w:r>
        <w:rPr>
          <w:rFonts w:hint="eastAsia" w:ascii="宋体" w:hAnsi="宋体" w:eastAsia="宋体" w:cs="宋体"/>
          <w:color w:val="auto"/>
          <w:sz w:val="24"/>
          <w:szCs w:val="24"/>
        </w:rPr>
        <w:t>中的技术要求不得被认为是详尽无遗的，无论规定与否，投标</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应提供所有投标文件没有规定但投标</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认为完成本项目必要或必须的设备和材料，应在</w:t>
      </w:r>
      <w:r>
        <w:rPr>
          <w:rFonts w:hint="eastAsia" w:ascii="宋体" w:hAnsi="宋体" w:eastAsia="宋体" w:cs="宋体"/>
          <w:color w:val="auto"/>
          <w:sz w:val="24"/>
          <w:szCs w:val="24"/>
          <w:lang w:val="en-US" w:eastAsia="zh-CN"/>
        </w:rPr>
        <w:t>商务技术文件</w:t>
      </w:r>
      <w:r>
        <w:rPr>
          <w:rFonts w:hint="eastAsia" w:ascii="宋体" w:hAnsi="宋体" w:eastAsia="宋体" w:cs="宋体"/>
          <w:color w:val="auto"/>
          <w:sz w:val="24"/>
          <w:szCs w:val="24"/>
        </w:rPr>
        <w:t>中一一列明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并且该费用包含在投标报价中</w:t>
      </w:r>
      <w:r>
        <w:rPr>
          <w:rFonts w:hint="eastAsia" w:ascii="宋体" w:hAnsi="宋体" w:eastAsia="宋体" w:cs="宋体"/>
          <w:color w:val="auto"/>
          <w:sz w:val="24"/>
          <w:szCs w:val="24"/>
        </w:rPr>
        <w:t>。</w:t>
      </w:r>
    </w:p>
    <w:p w14:paraId="25B35423">
      <w:pPr>
        <w:keepNext w:val="0"/>
        <w:keepLines w:val="0"/>
        <w:pageBreakBefore w:val="0"/>
        <w:kinsoku/>
        <w:wordWrap/>
        <w:topLinePunct w:val="0"/>
        <w:bidi w:val="0"/>
        <w:spacing w:line="360" w:lineRule="auto"/>
        <w:ind w:firstLine="482" w:firstLineChars="200"/>
        <w:rPr>
          <w:rFonts w:hint="eastAsia" w:ascii="宋体" w:hAnsi="宋体" w:eastAsia="宋体" w:cs="宋体"/>
          <w:b/>
          <w:color w:val="auto"/>
          <w:sz w:val="24"/>
          <w:szCs w:val="24"/>
          <w:u w:val="single"/>
        </w:rPr>
      </w:pPr>
      <w:r>
        <w:rPr>
          <w:rFonts w:hint="eastAsia" w:ascii="宋体" w:hAnsi="宋体" w:eastAsia="宋体" w:cs="宋体"/>
          <w:b/>
          <w:color w:val="auto"/>
          <w:sz w:val="24"/>
          <w:szCs w:val="24"/>
        </w:rPr>
        <w:t>3、</w:t>
      </w:r>
      <w:r>
        <w:rPr>
          <w:rFonts w:hint="eastAsia" w:ascii="宋体" w:hAnsi="宋体" w:eastAsia="宋体" w:cs="宋体"/>
          <w:b/>
          <w:color w:val="auto"/>
          <w:sz w:val="24"/>
          <w:szCs w:val="24"/>
          <w:u w:val="single"/>
        </w:rPr>
        <w:t>本次</w:t>
      </w:r>
      <w:r>
        <w:rPr>
          <w:rFonts w:hint="eastAsia" w:ascii="宋体" w:hAnsi="宋体" w:cs="宋体"/>
          <w:b/>
          <w:color w:val="auto"/>
          <w:sz w:val="24"/>
          <w:szCs w:val="24"/>
          <w:u w:val="single"/>
          <w:lang w:val="en-US" w:eastAsia="zh-CN"/>
        </w:rPr>
        <w:t>比选文件</w:t>
      </w:r>
      <w:r>
        <w:rPr>
          <w:rFonts w:hint="eastAsia" w:ascii="宋体" w:hAnsi="宋体" w:eastAsia="宋体" w:cs="宋体"/>
          <w:b/>
          <w:color w:val="auto"/>
          <w:sz w:val="24"/>
          <w:szCs w:val="24"/>
          <w:u w:val="single"/>
        </w:rPr>
        <w:t>所列的技术性能及配置均为最低要求，投标</w:t>
      </w:r>
      <w:r>
        <w:rPr>
          <w:rFonts w:hint="eastAsia" w:ascii="宋体" w:hAnsi="宋体" w:eastAsia="宋体" w:cs="宋体"/>
          <w:b/>
          <w:color w:val="auto"/>
          <w:sz w:val="24"/>
          <w:szCs w:val="24"/>
          <w:u w:val="single"/>
          <w:lang w:val="en-US" w:eastAsia="zh-CN"/>
        </w:rPr>
        <w:t>人</w:t>
      </w:r>
      <w:r>
        <w:rPr>
          <w:rFonts w:hint="eastAsia" w:ascii="宋体" w:hAnsi="宋体" w:eastAsia="宋体" w:cs="宋体"/>
          <w:b/>
          <w:color w:val="auto"/>
          <w:sz w:val="24"/>
          <w:szCs w:val="24"/>
          <w:u w:val="single"/>
        </w:rPr>
        <w:t>可以按技术性能及配置要求选用的设备功能、配置、技术性能等于或高于</w:t>
      </w:r>
      <w:r>
        <w:rPr>
          <w:rFonts w:hint="eastAsia" w:ascii="宋体" w:hAnsi="宋体" w:cs="宋体"/>
          <w:b/>
          <w:color w:val="auto"/>
          <w:sz w:val="24"/>
          <w:szCs w:val="24"/>
          <w:u w:val="single"/>
          <w:lang w:eastAsia="zh-CN"/>
        </w:rPr>
        <w:t>比选文件</w:t>
      </w:r>
      <w:r>
        <w:rPr>
          <w:rFonts w:hint="eastAsia" w:ascii="宋体" w:hAnsi="宋体" w:eastAsia="宋体" w:cs="宋体"/>
          <w:b/>
          <w:color w:val="auto"/>
          <w:sz w:val="24"/>
          <w:szCs w:val="24"/>
          <w:u w:val="single"/>
        </w:rPr>
        <w:t>要求，并完全满足采购需要，否则将可能作出对投标</w:t>
      </w:r>
      <w:r>
        <w:rPr>
          <w:rFonts w:hint="eastAsia" w:ascii="宋体" w:hAnsi="宋体" w:eastAsia="宋体" w:cs="宋体"/>
          <w:b/>
          <w:color w:val="auto"/>
          <w:sz w:val="24"/>
          <w:szCs w:val="24"/>
          <w:u w:val="single"/>
          <w:lang w:val="en-US" w:eastAsia="zh-CN"/>
        </w:rPr>
        <w:t>人</w:t>
      </w:r>
      <w:r>
        <w:rPr>
          <w:rFonts w:hint="eastAsia" w:ascii="宋体" w:hAnsi="宋体" w:eastAsia="宋体" w:cs="宋体"/>
          <w:b/>
          <w:color w:val="auto"/>
          <w:sz w:val="24"/>
          <w:szCs w:val="24"/>
          <w:u w:val="single"/>
        </w:rPr>
        <w:t xml:space="preserve">不利的评定。 </w:t>
      </w:r>
    </w:p>
    <w:p w14:paraId="4185950C">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4、保证所供货物、服务或其任何一部分不受第三方提出侵犯其专利权、商标权、版权和工业设计权的指控。</w:t>
      </w:r>
    </w:p>
    <w:p w14:paraId="0EFF359A">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5、需提供</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1年的质保期。</w:t>
      </w:r>
    </w:p>
    <w:p w14:paraId="331FD59C">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6、如遇到标识牌制作服务因设计稿超过5次未达到我方要求或1个月未出设计稿的，</w:t>
      </w:r>
      <w:r>
        <w:rPr>
          <w:rFonts w:hint="eastAsia" w:ascii="宋体" w:hAnsi="宋体" w:eastAsia="宋体" w:cs="宋体"/>
          <w:color w:val="auto"/>
          <w:sz w:val="24"/>
          <w:szCs w:val="24"/>
          <w:lang w:val="en-US" w:eastAsia="zh-CN"/>
        </w:rPr>
        <w:t>采购人将</w:t>
      </w:r>
      <w:r>
        <w:rPr>
          <w:rFonts w:hint="eastAsia" w:ascii="宋体" w:hAnsi="宋体" w:eastAsia="宋体" w:cs="宋体"/>
          <w:color w:val="auto"/>
          <w:sz w:val="24"/>
          <w:szCs w:val="24"/>
        </w:rPr>
        <w:t>联系其他广告公司进行设计制作。</w:t>
      </w:r>
    </w:p>
    <w:p w14:paraId="43471F22">
      <w:pPr>
        <w:keepNext w:val="0"/>
        <w:keepLines w:val="0"/>
        <w:pageBreakBefore w:val="0"/>
        <w:kinsoku/>
        <w:wordWrap/>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7、如需大批量制作标识牌制作和图文印刷服务时，中标</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需先提供1份或多份样品供选择确认，样品的制作费用由中标</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承担。</w:t>
      </w:r>
    </w:p>
    <w:p w14:paraId="72CD8199">
      <w:pPr>
        <w:keepNext w:val="0"/>
        <w:keepLines w:val="0"/>
        <w:pageBreakBefore w:val="0"/>
        <w:kinsoku/>
        <w:wordWrap/>
        <w:topLinePunct w:val="0"/>
        <w:bidi w:val="0"/>
        <w:spacing w:line="360" w:lineRule="auto"/>
        <w:ind w:firstLine="482" w:firstLineChars="200"/>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五、工作范围</w:t>
      </w:r>
    </w:p>
    <w:p w14:paraId="5B9752BB">
      <w:pPr>
        <w:pStyle w:val="7"/>
        <w:keepNext w:val="0"/>
        <w:keepLines w:val="0"/>
        <w:pageBreakBefore w:val="0"/>
        <w:kinsoku/>
        <w:wordWrap/>
        <w:topLinePunct w:val="0"/>
        <w:bidi w:val="0"/>
        <w:snapToGrid w:val="0"/>
        <w:spacing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根据</w:t>
      </w:r>
      <w:r>
        <w:rPr>
          <w:rFonts w:hint="eastAsia" w:hAnsi="宋体" w:cs="宋体"/>
          <w:b w:val="0"/>
          <w:color w:val="auto"/>
          <w:sz w:val="24"/>
          <w:szCs w:val="24"/>
          <w:lang w:eastAsia="zh-CN"/>
        </w:rPr>
        <w:t>比选文件</w:t>
      </w:r>
      <w:r>
        <w:rPr>
          <w:rFonts w:hint="eastAsia" w:ascii="宋体" w:hAnsi="宋体" w:eastAsia="宋体" w:cs="宋体"/>
          <w:b w:val="0"/>
          <w:color w:val="auto"/>
          <w:sz w:val="24"/>
          <w:szCs w:val="24"/>
        </w:rPr>
        <w:t>，各供应商须按国家有关标准及规范完成下列工作：</w:t>
      </w:r>
    </w:p>
    <w:p w14:paraId="1DE9FBE6">
      <w:pPr>
        <w:keepNext w:val="0"/>
        <w:keepLines w:val="0"/>
        <w:pageBreakBefore w:val="0"/>
        <w:widowControl/>
        <w:kinsoku/>
        <w:wordWrap/>
        <w:topLinePunct w:val="0"/>
        <w:autoSpaceDE w:val="0"/>
        <w:autoSpaceDN w:val="0"/>
        <w:bidi w:val="0"/>
        <w:adjustRightInd w:val="0"/>
        <w:spacing w:line="360" w:lineRule="auto"/>
        <w:ind w:firstLine="480" w:firstLineChars="200"/>
        <w:textAlignment w:val="bottom"/>
        <w:rPr>
          <w:rFonts w:hint="eastAsia" w:ascii="宋体" w:hAnsi="宋体" w:eastAsia="宋体" w:cs="宋体"/>
          <w:color w:val="auto"/>
          <w:sz w:val="24"/>
          <w:szCs w:val="24"/>
          <w:u w:val="single"/>
        </w:rPr>
      </w:pPr>
      <w:r>
        <w:rPr>
          <w:rFonts w:hint="eastAsia" w:ascii="宋体" w:hAnsi="宋体" w:eastAsia="宋体" w:cs="宋体"/>
          <w:color w:val="auto"/>
          <w:sz w:val="24"/>
          <w:szCs w:val="24"/>
        </w:rPr>
        <w:t>1、提供完整成套的货物；</w:t>
      </w:r>
    </w:p>
    <w:p w14:paraId="2AFC33BB">
      <w:pPr>
        <w:pStyle w:val="7"/>
        <w:keepNext w:val="0"/>
        <w:keepLines w:val="0"/>
        <w:pageBreakBefore w:val="0"/>
        <w:kinsoku/>
        <w:wordWrap/>
        <w:topLinePunct w:val="0"/>
        <w:bidi w:val="0"/>
        <w:snapToGrid w:val="0"/>
        <w:spacing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2、产品及相关附件的提供、运输、装卸、就位、安装、调试、检验、通过验收；</w:t>
      </w:r>
    </w:p>
    <w:p w14:paraId="5686769D">
      <w:pPr>
        <w:pStyle w:val="7"/>
        <w:keepNext w:val="0"/>
        <w:keepLines w:val="0"/>
        <w:pageBreakBefore w:val="0"/>
        <w:kinsoku/>
        <w:wordWrap/>
        <w:topLinePunct w:val="0"/>
        <w:bidi w:val="0"/>
        <w:snapToGrid w:val="0"/>
        <w:spacing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3、完成各项设计、安装、调试、检验、测试工作，并在</w:t>
      </w:r>
      <w:r>
        <w:rPr>
          <w:rFonts w:hint="eastAsia" w:hAnsi="宋体" w:cs="宋体"/>
          <w:b w:val="0"/>
          <w:color w:val="auto"/>
          <w:sz w:val="24"/>
          <w:szCs w:val="24"/>
          <w:lang w:eastAsia="zh-CN"/>
        </w:rPr>
        <w:t>比选人</w:t>
      </w:r>
      <w:r>
        <w:rPr>
          <w:rFonts w:hint="eastAsia" w:ascii="宋体" w:hAnsi="宋体" w:eastAsia="宋体" w:cs="宋体"/>
          <w:b w:val="0"/>
          <w:color w:val="auto"/>
          <w:sz w:val="24"/>
          <w:szCs w:val="24"/>
        </w:rPr>
        <w:t>的配合下通过的验收；提供各种数据资料；直至通过验收。</w:t>
      </w:r>
    </w:p>
    <w:p w14:paraId="30A4AB84">
      <w:pPr>
        <w:pStyle w:val="7"/>
        <w:keepNext w:val="0"/>
        <w:keepLines w:val="0"/>
        <w:pageBreakBefore w:val="0"/>
        <w:kinsoku/>
        <w:wordWrap/>
        <w:topLinePunct w:val="0"/>
        <w:bidi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 w:val="0"/>
          <w:color w:val="auto"/>
          <w:sz w:val="24"/>
          <w:szCs w:val="24"/>
        </w:rPr>
        <w:t>4、质保期内的维保及维修、售后服务的措施及承诺。</w:t>
      </w:r>
    </w:p>
    <w:p w14:paraId="6A824563">
      <w:pPr>
        <w:keepNext w:val="0"/>
        <w:keepLines w:val="0"/>
        <w:pageBreakBefore w:val="0"/>
        <w:widowControl/>
        <w:kinsoku/>
        <w:wordWrap/>
        <w:topLinePunct w:val="0"/>
        <w:autoSpaceDE w:val="0"/>
        <w:autoSpaceDN w:val="0"/>
        <w:bidi w:val="0"/>
        <w:adjustRightInd w:val="0"/>
        <w:spacing w:line="360" w:lineRule="auto"/>
        <w:ind w:firstLine="482" w:firstLineChars="200"/>
        <w:textAlignment w:val="bottom"/>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以上工作内容的费用均包含在投标总价中。</w:t>
      </w:r>
    </w:p>
    <w:p w14:paraId="61752B9E">
      <w:pPr>
        <w:pStyle w:val="20"/>
        <w:keepNext w:val="0"/>
        <w:keepLines w:val="0"/>
        <w:pageBreakBefore w:val="0"/>
        <w:numPr>
          <w:ilvl w:val="0"/>
          <w:numId w:val="3"/>
        </w:numPr>
        <w:kinsoku/>
        <w:wordWrap/>
        <w:topLinePunct w:val="0"/>
        <w:bidi w:val="0"/>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样品</w:t>
      </w:r>
    </w:p>
    <w:p w14:paraId="1047D45A">
      <w:pPr>
        <w:keepNext w:val="0"/>
        <w:keepLines w:val="0"/>
        <w:pageBreakBefore w:val="0"/>
        <w:widowControl/>
        <w:numPr>
          <w:ilvl w:val="0"/>
          <w:numId w:val="4"/>
        </w:numPr>
        <w:kinsoku/>
        <w:wordWrap/>
        <w:topLinePunct w:val="0"/>
        <w:bidi w:val="0"/>
        <w:spacing w:line="360" w:lineRule="auto"/>
        <w:ind w:firstLine="482" w:firstLineChars="2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提供样品名称：</w:t>
      </w:r>
    </w:p>
    <w:p w14:paraId="15A25295">
      <w:pPr>
        <w:keepNext w:val="0"/>
        <w:keepLines w:val="0"/>
        <w:pageBreakBefore w:val="0"/>
        <w:widowControl/>
        <w:numPr>
          <w:ilvl w:val="0"/>
          <w:numId w:val="0"/>
        </w:numPr>
        <w:kinsoku/>
        <w:wordWrap/>
        <w:topLinePunct w:val="0"/>
        <w:bidi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①去向牌（3人位）；</w:t>
      </w:r>
    </w:p>
    <w:p w14:paraId="38E12F8A">
      <w:pPr>
        <w:keepNext w:val="0"/>
        <w:keepLines w:val="0"/>
        <w:pageBreakBefore w:val="0"/>
        <w:widowControl/>
        <w:numPr>
          <w:ilvl w:val="0"/>
          <w:numId w:val="0"/>
        </w:numPr>
        <w:kinsoku/>
        <w:wordWrap/>
        <w:topLinePunct w:val="0"/>
        <w:bidi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②户外KT板；</w:t>
      </w:r>
    </w:p>
    <w:p w14:paraId="1D68E460">
      <w:pPr>
        <w:keepNext w:val="0"/>
        <w:keepLines w:val="0"/>
        <w:pageBreakBefore w:val="0"/>
        <w:widowControl/>
        <w:numPr>
          <w:ilvl w:val="0"/>
          <w:numId w:val="0"/>
        </w:numPr>
        <w:kinsoku/>
        <w:wordWrap/>
        <w:topLinePunct w:val="0"/>
        <w:bidi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③水晶台牌（A4）。</w:t>
      </w:r>
    </w:p>
    <w:p w14:paraId="58B434B6">
      <w:pPr>
        <w:keepNext w:val="0"/>
        <w:keepLines w:val="0"/>
        <w:pageBreakBefore w:val="0"/>
        <w:widowControl/>
        <w:kinsoku/>
        <w:wordWrap/>
        <w:topLinePunct w:val="0"/>
        <w:bidi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样品提交要求：投标人需在投标文件递交截止时间前，将所有投标样品递交至开标地点（温州市第七人民医院潘桥院区门诊楼四楼3号会议室），保管责任由投标人自负，逾期递交的样品不予接收，样品在投标文件递交截止时间后不得补充及更改。</w:t>
      </w:r>
    </w:p>
    <w:p w14:paraId="51EC32B8">
      <w:pPr>
        <w:pStyle w:val="12"/>
        <w:keepNext w:val="0"/>
        <w:keepLines w:val="0"/>
        <w:pageBreakBefore w:val="0"/>
        <w:shd w:val="clear" w:color="auto" w:fill="FFFFFF"/>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时不提供样品或只提供部分样品的，则该投标人的“样品”评分项不得分。第一中标候选人的实物样品在开评标结束后作为实物依据，由采购人封存保留。未中标人的实物样品务必于开标结束后当日运走。</w:t>
      </w:r>
    </w:p>
    <w:p w14:paraId="7D0273D6">
      <w:pPr>
        <w:keepNext w:val="0"/>
        <w:keepLines w:val="0"/>
        <w:pageBreakBefore w:val="0"/>
        <w:kinsoku/>
        <w:wordWrap/>
        <w:topLinePunct w:val="0"/>
        <w:bidi w:val="0"/>
        <w:spacing w:line="360" w:lineRule="auto"/>
        <w:ind w:firstLine="482" w:firstLineChars="200"/>
        <w:outlineLvl w:val="1"/>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六</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投标文件组成</w:t>
      </w:r>
    </w:p>
    <w:p w14:paraId="7B10BB23">
      <w:pPr>
        <w:tabs>
          <w:tab w:val="left" w:pos="360"/>
        </w:tabs>
        <w:spacing w:line="4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1、投标人应认真阅读</w:t>
      </w:r>
      <w:r>
        <w:rPr>
          <w:rFonts w:hint="eastAsia" w:ascii="宋体" w:hAnsi="宋体" w:cs="宋体"/>
          <w:color w:val="auto"/>
          <w:sz w:val="22"/>
          <w:highlight w:val="none"/>
          <w:lang w:eastAsia="zh-CN"/>
        </w:rPr>
        <w:t>比选</w:t>
      </w:r>
      <w:r>
        <w:rPr>
          <w:rFonts w:hint="eastAsia" w:ascii="宋体" w:hAnsi="宋体" w:eastAsia="宋体" w:cs="宋体"/>
          <w:color w:val="auto"/>
          <w:sz w:val="22"/>
          <w:highlight w:val="none"/>
        </w:rPr>
        <w:t>文件中所有事项、格式、条款和技术规范等。投标人没有按照</w:t>
      </w:r>
      <w:r>
        <w:rPr>
          <w:rFonts w:hint="eastAsia" w:ascii="宋体" w:hAnsi="宋体" w:cs="宋体"/>
          <w:color w:val="auto"/>
          <w:sz w:val="22"/>
          <w:highlight w:val="none"/>
          <w:lang w:eastAsia="zh-CN"/>
        </w:rPr>
        <w:t>比选</w:t>
      </w:r>
      <w:r>
        <w:rPr>
          <w:rFonts w:hint="eastAsia" w:ascii="宋体" w:hAnsi="宋体" w:eastAsia="宋体" w:cs="宋体"/>
          <w:color w:val="auto"/>
          <w:sz w:val="22"/>
          <w:highlight w:val="none"/>
        </w:rPr>
        <w:t>文件要求提交全部资料，或者没有对</w:t>
      </w:r>
      <w:r>
        <w:rPr>
          <w:rFonts w:hint="eastAsia" w:ascii="宋体" w:hAnsi="宋体" w:cs="宋体"/>
          <w:color w:val="auto"/>
          <w:sz w:val="22"/>
          <w:highlight w:val="none"/>
          <w:lang w:eastAsia="zh-CN"/>
        </w:rPr>
        <w:t>比选</w:t>
      </w:r>
      <w:r>
        <w:rPr>
          <w:rFonts w:hint="eastAsia" w:ascii="宋体" w:hAnsi="宋体" w:eastAsia="宋体" w:cs="宋体"/>
          <w:color w:val="auto"/>
          <w:sz w:val="22"/>
          <w:highlight w:val="none"/>
        </w:rPr>
        <w:t>文件各个方面</w:t>
      </w:r>
      <w:r>
        <w:rPr>
          <w:rFonts w:hint="eastAsia" w:ascii="宋体" w:hAnsi="宋体" w:eastAsia="宋体" w:cs="宋体"/>
          <w:color w:val="auto"/>
          <w:sz w:val="22"/>
          <w:highlight w:val="none"/>
          <w:lang w:eastAsia="zh-CN"/>
        </w:rPr>
        <w:t>作出</w:t>
      </w:r>
      <w:r>
        <w:rPr>
          <w:rFonts w:hint="eastAsia" w:ascii="宋体" w:hAnsi="宋体" w:eastAsia="宋体" w:cs="宋体"/>
          <w:color w:val="auto"/>
          <w:sz w:val="22"/>
          <w:highlight w:val="none"/>
        </w:rPr>
        <w:t>实质性响应，导致投标被否决的风险由投标人自行承担。</w:t>
      </w:r>
    </w:p>
    <w:p w14:paraId="46743D76">
      <w:pPr>
        <w:tabs>
          <w:tab w:val="left" w:pos="360"/>
        </w:tabs>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2、投标人应保证所提供文件资料的真实性，所有文件资料必须是针对本次投标的。如发现投标人提供了虚假文件资料，其投标将被否决，并自行承担相应的法律责任。</w:t>
      </w:r>
    </w:p>
    <w:p w14:paraId="72CD3A74">
      <w:pPr>
        <w:tabs>
          <w:tab w:val="left" w:pos="360"/>
        </w:tabs>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r>
        <w:rPr>
          <w:rFonts w:hint="eastAsia" w:ascii="宋体" w:hAnsi="宋体" w:eastAsia="宋体" w:cs="宋体"/>
          <w:b/>
          <w:bCs/>
          <w:color w:val="auto"/>
          <w:sz w:val="22"/>
          <w:szCs w:val="22"/>
          <w:highlight w:val="none"/>
        </w:rPr>
        <w:t>投标文件的构成：</w:t>
      </w:r>
    </w:p>
    <w:p w14:paraId="60A0529D">
      <w:pPr>
        <w:tabs>
          <w:tab w:val="left" w:pos="360"/>
        </w:tabs>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投标</w:t>
      </w:r>
      <w:r>
        <w:rPr>
          <w:rFonts w:hint="eastAsia" w:ascii="宋体" w:hAnsi="宋体" w:eastAsia="宋体" w:cs="宋体"/>
          <w:color w:val="auto"/>
          <w:kern w:val="0"/>
          <w:sz w:val="22"/>
          <w:szCs w:val="22"/>
          <w:highlight w:val="none"/>
          <w:lang w:val="zh-CN"/>
        </w:rPr>
        <w:t>文件应当包括以下主要内容：报价文件、商务技术文件。</w:t>
      </w:r>
    </w:p>
    <w:p w14:paraId="09C825FF">
      <w:pPr>
        <w:snapToGrid w:val="0"/>
        <w:spacing w:line="460" w:lineRule="exact"/>
        <w:ind w:left="105" w:leftChars="50" w:firstLine="442" w:firstLineChars="200"/>
        <w:rPr>
          <w:rFonts w:hint="eastAsia" w:ascii="宋体" w:hAnsi="宋体" w:eastAsia="宋体" w:cs="宋体"/>
          <w:color w:val="auto"/>
          <w:sz w:val="22"/>
          <w:szCs w:val="22"/>
          <w:highlight w:val="none"/>
          <w:u w:val="single"/>
          <w:lang w:val="zh-CN"/>
        </w:rPr>
      </w:pPr>
      <w:r>
        <w:rPr>
          <w:rFonts w:hint="eastAsia" w:ascii="宋体" w:hAnsi="宋体" w:eastAsia="宋体" w:cs="宋体"/>
          <w:b/>
          <w:bCs/>
          <w:color w:val="auto"/>
          <w:sz w:val="22"/>
          <w:szCs w:val="22"/>
          <w:highlight w:val="none"/>
        </w:rPr>
        <w:t>3.</w:t>
      </w: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 xml:space="preserve">投标人的报价文件至少应包括以下内容： </w:t>
      </w:r>
    </w:p>
    <w:p w14:paraId="39297BA0">
      <w:pPr>
        <w:tabs>
          <w:tab w:val="left" w:pos="360"/>
        </w:tabs>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（1）投标报价一览表</w:t>
      </w:r>
    </w:p>
    <w:p w14:paraId="5806EF3A">
      <w:pPr>
        <w:tabs>
          <w:tab w:val="left" w:pos="360"/>
        </w:tabs>
        <w:spacing w:line="460" w:lineRule="exact"/>
        <w:ind w:firstLine="442" w:firstLineChars="200"/>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rPr>
        <w:t>3.</w:t>
      </w:r>
      <w:r>
        <w:rPr>
          <w:rFonts w:hint="eastAsia" w:ascii="宋体" w:hAnsi="宋体" w:cs="宋体"/>
          <w:b/>
          <w:bCs/>
          <w:color w:val="auto"/>
          <w:kern w:val="0"/>
          <w:sz w:val="22"/>
          <w:szCs w:val="22"/>
          <w:highlight w:val="none"/>
          <w:lang w:val="en-US" w:eastAsia="zh-CN"/>
        </w:rPr>
        <w:t>2</w:t>
      </w:r>
      <w:r>
        <w:rPr>
          <w:rFonts w:hint="eastAsia" w:ascii="宋体" w:hAnsi="宋体" w:eastAsia="宋体" w:cs="宋体"/>
          <w:b/>
          <w:bCs/>
          <w:color w:val="auto"/>
          <w:kern w:val="0"/>
          <w:sz w:val="22"/>
          <w:szCs w:val="22"/>
          <w:highlight w:val="none"/>
          <w:lang w:val="zh-CN"/>
        </w:rPr>
        <w:t xml:space="preserve">投标人的商务技术文件应包括以下内容： </w:t>
      </w:r>
    </w:p>
    <w:p w14:paraId="3AE7BA70">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（1）投标函</w:t>
      </w:r>
    </w:p>
    <w:p w14:paraId="058868AD">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（2）法定代表人授权委托书（需提供法定代表人及授权委托人的身份证复印件加盖公章）</w:t>
      </w:r>
    </w:p>
    <w:p w14:paraId="259F5241">
      <w:pPr>
        <w:tabs>
          <w:tab w:val="left" w:pos="360"/>
        </w:tabs>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zh-CN"/>
        </w:rPr>
        <w:t>）</w:t>
      </w:r>
      <w:r>
        <w:rPr>
          <w:rFonts w:hint="eastAsia" w:ascii="宋体" w:hAnsi="宋体" w:eastAsia="宋体" w:cs="宋体"/>
          <w:color w:val="auto"/>
          <w:kern w:val="0"/>
          <w:sz w:val="22"/>
          <w:szCs w:val="22"/>
          <w:highlight w:val="none"/>
          <w:lang w:val="zh-CN"/>
        </w:rPr>
        <w:t>符合性审查资料</w:t>
      </w:r>
    </w:p>
    <w:p w14:paraId="363B1871">
      <w:pPr>
        <w:snapToGrid w:val="0"/>
        <w:spacing w:line="460" w:lineRule="exact"/>
        <w:ind w:firstLine="440" w:firstLineChars="200"/>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zh-CN"/>
        </w:rPr>
        <w:t>）</w:t>
      </w:r>
      <w:r>
        <w:rPr>
          <w:rFonts w:hint="eastAsia" w:ascii="宋体" w:hAnsi="宋体" w:eastAsia="宋体" w:cs="宋体"/>
          <w:color w:val="auto"/>
          <w:kern w:val="0"/>
          <w:sz w:val="22"/>
          <w:szCs w:val="22"/>
          <w:highlight w:val="none"/>
          <w:lang w:val="zh-CN"/>
        </w:rPr>
        <w:t>评标标准相应的商务技术资料</w:t>
      </w:r>
    </w:p>
    <w:p w14:paraId="787A1594">
      <w:pPr>
        <w:snapToGrid w:val="0"/>
        <w:spacing w:line="460" w:lineRule="exact"/>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偏离表（</w:t>
      </w:r>
      <w:r>
        <w:rPr>
          <w:rFonts w:hint="eastAsia" w:ascii="宋体" w:hAnsi="宋体" w:eastAsia="宋体" w:cs="宋体"/>
          <w:color w:val="auto"/>
          <w:sz w:val="22"/>
          <w:szCs w:val="22"/>
          <w:highlight w:val="none"/>
        </w:rPr>
        <w:t>商务、技术偏离</w:t>
      </w:r>
      <w:r>
        <w:rPr>
          <w:rFonts w:hint="eastAsia" w:ascii="宋体" w:hAnsi="宋体" w:eastAsia="宋体" w:cs="宋体"/>
          <w:color w:val="auto"/>
          <w:sz w:val="22"/>
          <w:szCs w:val="22"/>
          <w:highlight w:val="none"/>
          <w:lang w:val="zh-CN"/>
        </w:rPr>
        <w:t>）</w:t>
      </w:r>
    </w:p>
    <w:p w14:paraId="4FE47952">
      <w:pPr>
        <w:tabs>
          <w:tab w:val="left" w:pos="360"/>
        </w:tabs>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）其他必要提供的资料</w:t>
      </w:r>
    </w:p>
    <w:p w14:paraId="2774A99F">
      <w:pPr>
        <w:tabs>
          <w:tab w:val="left" w:pos="360"/>
        </w:tabs>
        <w:spacing w:line="460" w:lineRule="exact"/>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投标文件中所需的各种证书、证件、证明资料如是复印件，须在复印件上加盖有效公章。</w:t>
      </w:r>
    </w:p>
    <w:p w14:paraId="2C67EA20">
      <w:pPr>
        <w:pStyle w:val="7"/>
        <w:snapToGrid w:val="0"/>
        <w:spacing w:line="46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zh-CN"/>
        </w:rPr>
        <w:t>投标人的</w:t>
      </w:r>
      <w:r>
        <w:rPr>
          <w:rFonts w:hint="eastAsia" w:ascii="宋体" w:hAnsi="宋体" w:eastAsia="宋体" w:cs="宋体"/>
          <w:b w:val="0"/>
          <w:bCs/>
          <w:color w:val="auto"/>
          <w:sz w:val="22"/>
          <w:szCs w:val="22"/>
          <w:highlight w:val="none"/>
        </w:rPr>
        <w:t>投标文件必须按照</w:t>
      </w:r>
      <w:r>
        <w:rPr>
          <w:rFonts w:hint="eastAsia" w:hAnsi="宋体" w:cs="宋体"/>
          <w:b w:val="0"/>
          <w:bCs/>
          <w:color w:val="auto"/>
          <w:sz w:val="22"/>
          <w:szCs w:val="22"/>
          <w:highlight w:val="none"/>
          <w:lang w:eastAsia="zh-CN"/>
        </w:rPr>
        <w:t>比选</w:t>
      </w:r>
      <w:r>
        <w:rPr>
          <w:rFonts w:hint="eastAsia" w:ascii="宋体" w:hAnsi="宋体" w:eastAsia="宋体" w:cs="宋体"/>
          <w:b w:val="0"/>
          <w:bCs/>
          <w:color w:val="auto"/>
          <w:sz w:val="22"/>
          <w:szCs w:val="22"/>
          <w:highlight w:val="none"/>
        </w:rPr>
        <w:t>文件要求制作。</w:t>
      </w:r>
    </w:p>
    <w:p w14:paraId="556AEB9E">
      <w:pPr>
        <w:pStyle w:val="7"/>
        <w:snapToGrid w:val="0"/>
        <w:spacing w:line="46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投标人可在</w:t>
      </w:r>
      <w:r>
        <w:rPr>
          <w:rFonts w:hint="eastAsia" w:hAnsi="宋体" w:cs="宋体"/>
          <w:b w:val="0"/>
          <w:bCs/>
          <w:color w:val="auto"/>
          <w:sz w:val="22"/>
          <w:szCs w:val="22"/>
          <w:highlight w:val="none"/>
          <w:lang w:eastAsia="zh-CN"/>
        </w:rPr>
        <w:t>比选</w:t>
      </w:r>
      <w:r>
        <w:rPr>
          <w:rFonts w:hint="eastAsia" w:ascii="宋体" w:hAnsi="宋体" w:eastAsia="宋体" w:cs="宋体"/>
          <w:b w:val="0"/>
          <w:bCs/>
          <w:color w:val="auto"/>
          <w:sz w:val="22"/>
          <w:szCs w:val="22"/>
          <w:highlight w:val="none"/>
        </w:rPr>
        <w:t>文件中对</w:t>
      </w:r>
      <w:r>
        <w:rPr>
          <w:rFonts w:hint="eastAsia" w:hAnsi="宋体" w:cs="宋体"/>
          <w:b w:val="0"/>
          <w:bCs/>
          <w:color w:val="auto"/>
          <w:sz w:val="22"/>
          <w:szCs w:val="22"/>
          <w:highlight w:val="none"/>
          <w:lang w:eastAsia="zh-CN"/>
        </w:rPr>
        <w:t>比选</w:t>
      </w:r>
      <w:r>
        <w:rPr>
          <w:rFonts w:hint="eastAsia" w:ascii="宋体" w:hAnsi="宋体" w:eastAsia="宋体" w:cs="宋体"/>
          <w:b w:val="0"/>
          <w:bCs/>
          <w:color w:val="auto"/>
          <w:sz w:val="22"/>
          <w:szCs w:val="22"/>
          <w:highlight w:val="none"/>
        </w:rPr>
        <w:t>货物的技术规格和要求选用替代标准，但这些替代标准必须相当于或优于</w:t>
      </w:r>
      <w:r>
        <w:rPr>
          <w:rFonts w:hint="eastAsia" w:hAnsi="宋体" w:cs="宋体"/>
          <w:b w:val="0"/>
          <w:bCs/>
          <w:color w:val="auto"/>
          <w:sz w:val="22"/>
          <w:szCs w:val="22"/>
          <w:highlight w:val="none"/>
          <w:lang w:eastAsia="zh-CN"/>
        </w:rPr>
        <w:t>比选</w:t>
      </w:r>
      <w:r>
        <w:rPr>
          <w:rFonts w:hint="eastAsia" w:ascii="宋体" w:hAnsi="宋体" w:eastAsia="宋体" w:cs="宋体"/>
          <w:b w:val="0"/>
          <w:bCs/>
          <w:color w:val="auto"/>
          <w:sz w:val="22"/>
          <w:szCs w:val="22"/>
          <w:highlight w:val="none"/>
        </w:rPr>
        <w:t>文件中提出的相应要求，并使</w:t>
      </w:r>
      <w:r>
        <w:rPr>
          <w:rFonts w:hint="eastAsia" w:hAnsi="宋体" w:cs="宋体"/>
          <w:b w:val="0"/>
          <w:bCs/>
          <w:color w:val="auto"/>
          <w:sz w:val="22"/>
          <w:szCs w:val="22"/>
          <w:highlight w:val="none"/>
          <w:lang w:eastAsia="zh-CN"/>
        </w:rPr>
        <w:t>比选人</w:t>
      </w:r>
      <w:r>
        <w:rPr>
          <w:rFonts w:hint="eastAsia" w:ascii="宋体" w:hAnsi="宋体" w:eastAsia="宋体" w:cs="宋体"/>
          <w:b w:val="0"/>
          <w:bCs/>
          <w:color w:val="auto"/>
          <w:sz w:val="22"/>
          <w:szCs w:val="22"/>
          <w:highlight w:val="none"/>
        </w:rPr>
        <w:t>满意，同时在技术偏离表中作出详细说明。</w:t>
      </w:r>
    </w:p>
    <w:p w14:paraId="4D1CC71A">
      <w:pPr>
        <w:pStyle w:val="7"/>
        <w:snapToGrid w:val="0"/>
        <w:spacing w:line="460" w:lineRule="exact"/>
        <w:ind w:firstLine="442" w:firstLineChars="200"/>
        <w:rPr>
          <w:rFonts w:hint="eastAsia" w:hAnsi="宋体" w:cs="宋体"/>
          <w:b/>
          <w:bCs w:val="0"/>
          <w:color w:val="auto"/>
          <w:sz w:val="22"/>
          <w:szCs w:val="22"/>
          <w:highlight w:val="none"/>
          <w:lang w:val="en-US" w:eastAsia="zh-CN"/>
        </w:rPr>
      </w:pPr>
      <w:r>
        <w:rPr>
          <w:rFonts w:hint="eastAsia" w:hAnsi="宋体" w:cs="宋体"/>
          <w:b/>
          <w:bCs w:val="0"/>
          <w:color w:val="auto"/>
          <w:sz w:val="22"/>
          <w:szCs w:val="22"/>
          <w:highlight w:val="none"/>
          <w:lang w:val="en-US" w:eastAsia="zh-CN"/>
        </w:rPr>
        <w:t>3.3 投标文件的份数</w:t>
      </w:r>
    </w:p>
    <w:p w14:paraId="6D2E133D">
      <w:pPr>
        <w:pStyle w:val="7"/>
        <w:snapToGrid w:val="0"/>
        <w:spacing w:line="460" w:lineRule="exact"/>
        <w:ind w:firstLine="440" w:firstLineChars="200"/>
        <w:rPr>
          <w:rFonts w:hint="eastAsia" w:hAnsi="宋体" w:cs="宋体"/>
          <w:b w:val="0"/>
          <w:bCs/>
          <w:color w:val="auto"/>
          <w:sz w:val="22"/>
          <w:szCs w:val="22"/>
          <w:highlight w:val="none"/>
          <w:lang w:val="en-US" w:eastAsia="zh-CN"/>
        </w:rPr>
        <w:sectPr>
          <w:pgSz w:w="11906" w:h="16838"/>
          <w:pgMar w:top="1440" w:right="1134" w:bottom="1440" w:left="1134" w:header="851" w:footer="992" w:gutter="0"/>
          <w:cols w:space="425" w:num="1"/>
          <w:docGrid w:type="lines" w:linePitch="312" w:charSpace="0"/>
        </w:sectPr>
      </w:pPr>
      <w:r>
        <w:rPr>
          <w:rFonts w:hint="eastAsia" w:hAnsi="宋体" w:cs="宋体"/>
          <w:b w:val="0"/>
          <w:bCs/>
          <w:color w:val="auto"/>
          <w:sz w:val="22"/>
          <w:szCs w:val="22"/>
          <w:highlight w:val="none"/>
          <w:lang w:val="en-US" w:eastAsia="zh-CN"/>
        </w:rPr>
        <w:t>投标文件一式3份，一份正本，贰份副本。</w:t>
      </w:r>
    </w:p>
    <w:p w14:paraId="56417AE2">
      <w:pPr>
        <w:pStyle w:val="3"/>
        <w:rPr>
          <w:rFonts w:hint="eastAsia" w:ascii="宋体" w:hAnsi="宋体" w:eastAsia="宋体" w:cs="宋体"/>
          <w:color w:val="auto"/>
          <w:highlight w:val="none"/>
        </w:rPr>
      </w:pPr>
      <w:r>
        <w:rPr>
          <w:rFonts w:hint="eastAsia" w:ascii="宋体" w:hAnsi="宋体" w:eastAsia="宋体" w:cs="宋体"/>
          <w:color w:val="auto"/>
          <w:highlight w:val="none"/>
        </w:rPr>
        <w:t>评标原则及方法</w:t>
      </w:r>
    </w:p>
    <w:p w14:paraId="19372EB5">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根据《中华人民共和国政府采购法》、《政府采购货物和服务招标投标管理办法》、《中华人民共和国政府采购法实施条例》和《关于进一步规范政府采购活动的若干意见》等相关法规特制定以下评标办法。</w:t>
      </w:r>
    </w:p>
    <w:p w14:paraId="29753411">
      <w:pPr>
        <w:spacing w:line="460" w:lineRule="exact"/>
        <w:ind w:firstLine="541" w:firstLineChars="245"/>
        <w:outlineLvl w:val="1"/>
        <w:rPr>
          <w:rFonts w:hint="eastAsia" w:ascii="宋体" w:hAnsi="宋体" w:eastAsia="宋体" w:cs="宋体"/>
          <w:b/>
          <w:color w:val="auto"/>
          <w:sz w:val="22"/>
          <w:szCs w:val="22"/>
          <w:highlight w:val="none"/>
        </w:rPr>
      </w:pPr>
      <w:bookmarkStart w:id="4" w:name="_Toc4407"/>
      <w:bookmarkStart w:id="5" w:name="_Toc15713"/>
      <w:r>
        <w:rPr>
          <w:rFonts w:hint="eastAsia" w:ascii="宋体" w:hAnsi="宋体" w:eastAsia="宋体" w:cs="宋体"/>
          <w:b/>
          <w:color w:val="auto"/>
          <w:sz w:val="22"/>
          <w:szCs w:val="22"/>
          <w:highlight w:val="none"/>
        </w:rPr>
        <w:t>一、总 则</w:t>
      </w:r>
      <w:bookmarkEnd w:id="4"/>
      <w:bookmarkEnd w:id="5"/>
    </w:p>
    <w:p w14:paraId="57DB26A7">
      <w:pPr>
        <w:spacing w:line="460" w:lineRule="exact"/>
        <w:ind w:firstLine="539" w:firstLineChars="245"/>
        <w:rPr>
          <w:rFonts w:hint="eastAsia" w:ascii="宋体" w:hAnsi="宋体" w:eastAsia="宋体" w:cs="宋体"/>
          <w:b/>
          <w:color w:val="auto"/>
          <w:sz w:val="22"/>
          <w:highlight w:val="none"/>
        </w:rPr>
      </w:pPr>
      <w:r>
        <w:rPr>
          <w:rFonts w:hint="eastAsia" w:ascii="宋体" w:hAnsi="宋体" w:eastAsia="宋体" w:cs="宋体"/>
          <w:color w:val="auto"/>
          <w:sz w:val="22"/>
          <w:szCs w:val="22"/>
          <w:highlight w:val="none"/>
        </w:rPr>
        <w:t>评标工作遵循公平、公正、科学、择优原则和诚实、信誉、效率的服务原则。本着科学、严谨的态度，认真进行评标。择优选用，推进技术进步，确保质量、交货期，节约投资，最大限度</w:t>
      </w:r>
      <w:r>
        <w:rPr>
          <w:rFonts w:hint="eastAsia" w:ascii="宋体" w:hAnsi="宋体" w:eastAsia="宋体" w:cs="宋体"/>
          <w:color w:val="auto"/>
          <w:sz w:val="22"/>
          <w:szCs w:val="22"/>
          <w:highlight w:val="none"/>
          <w:lang w:eastAsia="zh-CN"/>
        </w:rPr>
        <w:t>地</w:t>
      </w:r>
      <w:r>
        <w:rPr>
          <w:rFonts w:hint="eastAsia" w:ascii="宋体" w:hAnsi="宋体" w:eastAsia="宋体" w:cs="宋体"/>
          <w:color w:val="auto"/>
          <w:sz w:val="22"/>
          <w:szCs w:val="22"/>
          <w:highlight w:val="none"/>
        </w:rPr>
        <w:t>保护当事人权益，严格按照</w:t>
      </w:r>
      <w:r>
        <w:rPr>
          <w:rFonts w:hint="eastAsia" w:ascii="宋体" w:hAnsi="宋体" w:cs="宋体"/>
          <w:color w:val="auto"/>
          <w:sz w:val="22"/>
          <w:szCs w:val="22"/>
          <w:highlight w:val="none"/>
          <w:lang w:eastAsia="zh-CN"/>
        </w:rPr>
        <w:t>比选文件</w:t>
      </w:r>
      <w:r>
        <w:rPr>
          <w:rFonts w:hint="eastAsia" w:ascii="宋体" w:hAnsi="宋体" w:eastAsia="宋体" w:cs="宋体"/>
          <w:color w:val="auto"/>
          <w:sz w:val="22"/>
          <w:szCs w:val="22"/>
          <w:highlight w:val="none"/>
        </w:rPr>
        <w:t>的商务、技术要求，对投标文件进行综合评定，提出优选方案，编写评标报告。对落标单位，评委会不作任何落标解释。投标人不得以任何方式干扰招投标工作的进行，一经发现其投标文件将被拒绝。</w:t>
      </w:r>
    </w:p>
    <w:p w14:paraId="5C831102">
      <w:pPr>
        <w:spacing w:line="460" w:lineRule="exact"/>
        <w:ind w:firstLine="541" w:firstLineChars="245"/>
        <w:outlineLvl w:val="1"/>
        <w:rPr>
          <w:rFonts w:hint="eastAsia" w:ascii="宋体" w:hAnsi="宋体" w:eastAsia="宋体" w:cs="宋体"/>
          <w:b/>
          <w:color w:val="auto"/>
          <w:sz w:val="22"/>
          <w:szCs w:val="22"/>
          <w:highlight w:val="none"/>
        </w:rPr>
      </w:pPr>
      <w:bookmarkStart w:id="6" w:name="_Toc23152"/>
      <w:bookmarkStart w:id="7" w:name="_Toc24468"/>
      <w:r>
        <w:rPr>
          <w:rFonts w:hint="eastAsia" w:ascii="宋体" w:hAnsi="宋体" w:eastAsia="宋体" w:cs="宋体"/>
          <w:b/>
          <w:color w:val="auto"/>
          <w:sz w:val="22"/>
          <w:szCs w:val="22"/>
          <w:highlight w:val="none"/>
        </w:rPr>
        <w:t>二、评标组织</w:t>
      </w:r>
      <w:bookmarkEnd w:id="6"/>
      <w:bookmarkEnd w:id="7"/>
    </w:p>
    <w:p w14:paraId="1C5A2638">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w:t>
      </w:r>
      <w:r>
        <w:rPr>
          <w:rFonts w:hint="eastAsia" w:ascii="宋体" w:hAnsi="宋体" w:cs="宋体"/>
          <w:color w:val="auto"/>
          <w:sz w:val="22"/>
          <w:szCs w:val="22"/>
          <w:highlight w:val="none"/>
          <w:lang w:eastAsia="zh-CN"/>
        </w:rPr>
        <w:t>比选人</w:t>
      </w:r>
      <w:r>
        <w:rPr>
          <w:rFonts w:hint="eastAsia" w:ascii="宋体" w:hAnsi="宋体" w:eastAsia="宋体" w:cs="宋体"/>
          <w:color w:val="auto"/>
          <w:sz w:val="22"/>
          <w:szCs w:val="22"/>
          <w:highlight w:val="none"/>
        </w:rPr>
        <w:t>组建的评标委员会负责，评标全过程由有关部门指导监督。</w:t>
      </w:r>
    </w:p>
    <w:p w14:paraId="2E63D3F8">
      <w:pPr>
        <w:spacing w:line="460" w:lineRule="exact"/>
        <w:ind w:firstLine="541" w:firstLineChars="245"/>
        <w:outlineLvl w:val="1"/>
        <w:rPr>
          <w:rFonts w:hint="eastAsia" w:ascii="宋体" w:hAnsi="宋体" w:eastAsia="宋体" w:cs="宋体"/>
          <w:b/>
          <w:color w:val="auto"/>
          <w:sz w:val="22"/>
          <w:szCs w:val="22"/>
          <w:highlight w:val="none"/>
        </w:rPr>
      </w:pPr>
      <w:bookmarkStart w:id="8" w:name="_Toc15153"/>
      <w:bookmarkStart w:id="9" w:name="_Toc67"/>
      <w:r>
        <w:rPr>
          <w:rFonts w:hint="eastAsia" w:ascii="宋体" w:hAnsi="宋体" w:eastAsia="宋体" w:cs="宋体"/>
          <w:b/>
          <w:color w:val="auto"/>
          <w:sz w:val="22"/>
          <w:szCs w:val="22"/>
          <w:highlight w:val="none"/>
        </w:rPr>
        <w:t>三、评标程序</w:t>
      </w:r>
      <w:bookmarkEnd w:id="8"/>
      <w:bookmarkEnd w:id="9"/>
    </w:p>
    <w:p w14:paraId="2D08AC06">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1、评标委员按照</w:t>
      </w:r>
      <w:r>
        <w:rPr>
          <w:rFonts w:hint="eastAsia" w:ascii="宋体" w:hAnsi="宋体" w:cs="宋体"/>
          <w:bCs/>
          <w:color w:val="auto"/>
          <w:sz w:val="22"/>
          <w:szCs w:val="22"/>
          <w:highlight w:val="none"/>
          <w:lang w:eastAsia="zh-CN"/>
        </w:rPr>
        <w:t>比选文件</w:t>
      </w:r>
      <w:r>
        <w:rPr>
          <w:rFonts w:hint="eastAsia" w:ascii="宋体" w:hAnsi="宋体" w:eastAsia="宋体" w:cs="宋体"/>
          <w:bCs/>
          <w:color w:val="auto"/>
          <w:sz w:val="22"/>
          <w:szCs w:val="22"/>
          <w:highlight w:val="none"/>
        </w:rPr>
        <w:t>中规定的评标方法和标准，对投标文件进行商务和技术评估，综合比较与评价</w:t>
      </w:r>
      <w:r>
        <w:rPr>
          <w:rFonts w:hint="eastAsia" w:ascii="宋体" w:hAnsi="宋体" w:eastAsia="宋体" w:cs="宋体"/>
          <w:color w:val="auto"/>
          <w:sz w:val="22"/>
          <w:szCs w:val="22"/>
          <w:highlight w:val="none"/>
        </w:rPr>
        <w:t>，根据综合评审结果，提交评审报告。</w:t>
      </w:r>
    </w:p>
    <w:p w14:paraId="257D0C58">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2、提供相同品牌产品且通过资格审查、符合性审查的不同投标人参加同一合同项下投标的,按一家投标人计算,评审后综合得分最高的同品牌投标人获得中标人推荐资格；综合得分相同的,报价最</w:t>
      </w:r>
      <w:r>
        <w:rPr>
          <w:rFonts w:hint="eastAsia" w:ascii="宋体" w:hAnsi="宋体" w:eastAsia="宋体" w:cs="宋体"/>
          <w:color w:val="auto"/>
          <w:sz w:val="22"/>
          <w:szCs w:val="22"/>
          <w:highlight w:val="none"/>
          <w:lang w:eastAsia="zh-CN"/>
        </w:rPr>
        <w:t>低的</w:t>
      </w:r>
      <w:r>
        <w:rPr>
          <w:rFonts w:hint="eastAsia" w:ascii="宋体" w:hAnsi="宋体" w:eastAsia="宋体" w:cs="宋体"/>
          <w:color w:val="auto"/>
          <w:sz w:val="22"/>
          <w:szCs w:val="22"/>
          <w:highlight w:val="none"/>
        </w:rPr>
        <w:t>一家供应商获得中标人推荐资格；均相同时采取随机抽取方式确认一个投标人获得中标人推荐资格,其他同品牌投标人不作为中标候选人。</w:t>
      </w:r>
    </w:p>
    <w:p w14:paraId="2D443FD4">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非单一产品采购项目，应当根据采购项目技术构成、产品价格比重等合理确定核心产品。多家投标人提供的核心产品品牌相同的，按前款规定处理。</w:t>
      </w:r>
    </w:p>
    <w:p w14:paraId="00DD1DAC">
      <w:pPr>
        <w:spacing w:line="460" w:lineRule="exact"/>
        <w:ind w:firstLine="541" w:firstLineChars="245"/>
        <w:outlineLvl w:val="1"/>
        <w:rPr>
          <w:rFonts w:hint="eastAsia" w:ascii="宋体" w:hAnsi="宋体" w:eastAsia="宋体" w:cs="宋体"/>
          <w:b/>
          <w:color w:val="auto"/>
          <w:sz w:val="22"/>
          <w:szCs w:val="22"/>
          <w:highlight w:val="none"/>
        </w:rPr>
      </w:pPr>
      <w:bookmarkStart w:id="10" w:name="_Toc11306"/>
      <w:bookmarkStart w:id="11" w:name="_Toc24825"/>
      <w:r>
        <w:rPr>
          <w:rFonts w:hint="eastAsia" w:ascii="宋体" w:hAnsi="宋体" w:eastAsia="宋体" w:cs="宋体"/>
          <w:b/>
          <w:color w:val="auto"/>
          <w:sz w:val="22"/>
          <w:szCs w:val="22"/>
          <w:highlight w:val="none"/>
        </w:rPr>
        <w:t>四、评标办法</w:t>
      </w:r>
      <w:bookmarkEnd w:id="10"/>
      <w:bookmarkEnd w:id="11"/>
    </w:p>
    <w:p w14:paraId="542FEAE5">
      <w:pPr>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本次采购采用百分制综合评分法，即投标人最大限度地满足</w:t>
      </w:r>
      <w:r>
        <w:rPr>
          <w:rFonts w:hint="eastAsia" w:ascii="宋体" w:hAnsi="宋体" w:cs="宋体"/>
          <w:color w:val="auto"/>
          <w:sz w:val="22"/>
          <w:szCs w:val="22"/>
          <w:highlight w:val="none"/>
          <w:lang w:eastAsia="zh-CN"/>
        </w:rPr>
        <w:t>比选文件</w:t>
      </w:r>
      <w:r>
        <w:rPr>
          <w:rFonts w:hint="eastAsia" w:ascii="宋体" w:hAnsi="宋体" w:eastAsia="宋体" w:cs="宋体"/>
          <w:color w:val="auto"/>
          <w:sz w:val="22"/>
          <w:szCs w:val="22"/>
          <w:highlight w:val="none"/>
        </w:rPr>
        <w:t>实质性要求的基础上，按照</w:t>
      </w:r>
      <w:r>
        <w:rPr>
          <w:rFonts w:hint="eastAsia" w:ascii="宋体" w:hAnsi="宋体" w:cs="宋体"/>
          <w:color w:val="auto"/>
          <w:sz w:val="22"/>
          <w:szCs w:val="22"/>
          <w:highlight w:val="none"/>
          <w:lang w:eastAsia="zh-CN"/>
        </w:rPr>
        <w:t>比选文件</w:t>
      </w:r>
      <w:r>
        <w:rPr>
          <w:rFonts w:hint="eastAsia" w:ascii="宋体" w:hAnsi="宋体" w:eastAsia="宋体" w:cs="宋体"/>
          <w:color w:val="auto"/>
          <w:sz w:val="22"/>
          <w:szCs w:val="22"/>
          <w:highlight w:val="none"/>
        </w:rPr>
        <w:t>的各项因素进行综合评审后，以评标总得分最高的投标人和次高的投标人作为第一和第二排序的中标候选人的评标方法。根据采购要求，</w:t>
      </w:r>
      <w:r>
        <w:rPr>
          <w:rFonts w:hint="eastAsia" w:ascii="宋体" w:hAnsi="宋体" w:eastAsia="宋体" w:cs="宋体"/>
          <w:b/>
          <w:color w:val="auto"/>
          <w:sz w:val="22"/>
          <w:szCs w:val="22"/>
          <w:highlight w:val="none"/>
        </w:rPr>
        <w:t>总分设定为100分，技术标</w:t>
      </w:r>
      <w:r>
        <w:rPr>
          <w:rFonts w:hint="eastAsia" w:ascii="宋体" w:hAnsi="宋体" w:eastAsia="宋体" w:cs="宋体"/>
          <w:b/>
          <w:color w:val="auto"/>
          <w:sz w:val="22"/>
          <w:szCs w:val="22"/>
          <w:highlight w:val="none"/>
          <w:lang w:val="en-US" w:eastAsia="zh-CN"/>
        </w:rPr>
        <w:t>70</w:t>
      </w:r>
      <w:r>
        <w:rPr>
          <w:rFonts w:hint="eastAsia" w:ascii="宋体" w:hAnsi="宋体" w:eastAsia="宋体" w:cs="宋体"/>
          <w:b/>
          <w:color w:val="auto"/>
          <w:sz w:val="22"/>
          <w:szCs w:val="22"/>
          <w:highlight w:val="none"/>
        </w:rPr>
        <w:t>分（权值</w:t>
      </w:r>
      <w:r>
        <w:rPr>
          <w:rFonts w:hint="eastAsia" w:ascii="宋体" w:hAnsi="宋体" w:eastAsia="宋体" w:cs="宋体"/>
          <w:b/>
          <w:color w:val="auto"/>
          <w:sz w:val="22"/>
          <w:szCs w:val="22"/>
          <w:highlight w:val="none"/>
          <w:lang w:val="en-US" w:eastAsia="zh-CN"/>
        </w:rPr>
        <w:t>70</w:t>
      </w:r>
      <w:r>
        <w:rPr>
          <w:rFonts w:hint="eastAsia" w:ascii="宋体" w:hAnsi="宋体" w:eastAsia="宋体" w:cs="宋体"/>
          <w:b/>
          <w:color w:val="auto"/>
          <w:sz w:val="22"/>
          <w:szCs w:val="22"/>
          <w:highlight w:val="none"/>
        </w:rPr>
        <w:t>%），商务标（报价）</w:t>
      </w:r>
      <w:r>
        <w:rPr>
          <w:rFonts w:hint="eastAsia" w:ascii="宋体" w:hAnsi="宋体" w:eastAsia="宋体" w:cs="宋体"/>
          <w:b/>
          <w:color w:val="auto"/>
          <w:sz w:val="22"/>
          <w:szCs w:val="22"/>
          <w:highlight w:val="none"/>
          <w:lang w:val="en-US" w:eastAsia="zh-CN"/>
        </w:rPr>
        <w:t>30</w:t>
      </w:r>
      <w:r>
        <w:rPr>
          <w:rFonts w:hint="eastAsia" w:ascii="宋体" w:hAnsi="宋体" w:eastAsia="宋体" w:cs="宋体"/>
          <w:b/>
          <w:color w:val="auto"/>
          <w:sz w:val="22"/>
          <w:szCs w:val="22"/>
          <w:highlight w:val="none"/>
        </w:rPr>
        <w:t>分（权值</w:t>
      </w:r>
      <w:r>
        <w:rPr>
          <w:rFonts w:hint="eastAsia" w:ascii="宋体" w:hAnsi="宋体" w:eastAsia="宋体" w:cs="宋体"/>
          <w:b/>
          <w:color w:val="auto"/>
          <w:sz w:val="22"/>
          <w:szCs w:val="22"/>
          <w:highlight w:val="none"/>
          <w:lang w:val="en-US" w:eastAsia="zh-CN"/>
        </w:rPr>
        <w:t>30</w:t>
      </w:r>
      <w:r>
        <w:rPr>
          <w:rFonts w:hint="eastAsia" w:ascii="宋体" w:hAnsi="宋体" w:eastAsia="宋体" w:cs="宋体"/>
          <w:b/>
          <w:color w:val="auto"/>
          <w:sz w:val="22"/>
          <w:szCs w:val="22"/>
          <w:highlight w:val="none"/>
        </w:rPr>
        <w:t>%）。</w:t>
      </w:r>
    </w:p>
    <w:p w14:paraId="282C21D8">
      <w:pPr>
        <w:numPr>
          <w:ilvl w:val="0"/>
          <w:numId w:val="5"/>
        </w:numPr>
        <w:spacing w:line="460" w:lineRule="exact"/>
        <w:ind w:firstLine="541" w:firstLineChars="245"/>
        <w:outlineLvl w:val="1"/>
        <w:rPr>
          <w:rFonts w:hint="eastAsia" w:ascii="宋体" w:hAnsi="宋体" w:eastAsia="宋体" w:cs="宋体"/>
          <w:b/>
          <w:color w:val="auto"/>
          <w:sz w:val="22"/>
          <w:szCs w:val="22"/>
          <w:highlight w:val="none"/>
        </w:rPr>
      </w:pPr>
      <w:bookmarkStart w:id="12" w:name="_Toc11450"/>
      <w:bookmarkStart w:id="13" w:name="_Toc1535"/>
      <w:r>
        <w:rPr>
          <w:rFonts w:hint="eastAsia" w:ascii="宋体" w:hAnsi="宋体" w:eastAsia="宋体" w:cs="宋体"/>
          <w:b/>
          <w:color w:val="auto"/>
          <w:sz w:val="22"/>
          <w:szCs w:val="22"/>
          <w:highlight w:val="none"/>
        </w:rPr>
        <w:t>评分细则</w:t>
      </w:r>
      <w:bookmarkEnd w:id="12"/>
      <w:bookmarkEnd w:id="13"/>
    </w:p>
    <w:p w14:paraId="695F8455">
      <w:pPr>
        <w:spacing w:line="460" w:lineRule="exact"/>
        <w:ind w:firstLine="541" w:firstLineChars="245"/>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1、技术分的评定：技术标</w:t>
      </w:r>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0分（权值</w:t>
      </w:r>
      <w:r>
        <w:rPr>
          <w:rFonts w:hint="eastAsia" w:ascii="宋体" w:hAnsi="宋体" w:eastAsia="宋体" w:cs="宋体"/>
          <w:b/>
          <w:color w:val="auto"/>
          <w:sz w:val="22"/>
          <w:szCs w:val="22"/>
          <w:highlight w:val="none"/>
          <w:lang w:val="en-US" w:eastAsia="zh-CN"/>
        </w:rPr>
        <w:t>70</w:t>
      </w:r>
      <w:r>
        <w:rPr>
          <w:rFonts w:hint="eastAsia" w:ascii="宋体" w:hAnsi="宋体" w:eastAsia="宋体" w:cs="宋体"/>
          <w:b/>
          <w:color w:val="auto"/>
          <w:sz w:val="22"/>
          <w:szCs w:val="22"/>
          <w:highlight w:val="none"/>
        </w:rPr>
        <w:t>%）</w:t>
      </w:r>
    </w:p>
    <w:p w14:paraId="0CBF1AFB">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各评委成员按下列评分项目进行评判，每人一张评分计算票，并记名。投标文件各项评分内容由评标委员会成员各自评分，如某张票的一个因素项目超过规定的范围，则该张票无效。</w:t>
      </w:r>
      <w:r>
        <w:rPr>
          <w:rFonts w:hint="eastAsia" w:ascii="宋体" w:hAnsi="宋体" w:eastAsia="宋体" w:cs="宋体"/>
          <w:color w:val="auto"/>
          <w:sz w:val="22"/>
          <w:highlight w:val="none"/>
        </w:rPr>
        <w:t>各评标委员会成员对各投标人的各项评分内容评分的算术平均值为各投标人技术分得分</w:t>
      </w:r>
      <w:r>
        <w:rPr>
          <w:rFonts w:hint="eastAsia" w:ascii="宋体" w:hAnsi="宋体" w:eastAsia="宋体" w:cs="宋体"/>
          <w:color w:val="auto"/>
          <w:sz w:val="22"/>
          <w:szCs w:val="22"/>
          <w:highlight w:val="none"/>
        </w:rPr>
        <w:t>（小数点后按四舍五入保留2位）。</w:t>
      </w:r>
    </w:p>
    <w:tbl>
      <w:tblPr>
        <w:tblStyle w:val="21"/>
        <w:tblW w:w="10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9"/>
        <w:gridCol w:w="1564"/>
        <w:gridCol w:w="7294"/>
        <w:gridCol w:w="820"/>
      </w:tblGrid>
      <w:tr w14:paraId="6EDFC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719" w:type="dxa"/>
            <w:vAlign w:val="top"/>
          </w:tcPr>
          <w:p w14:paraId="64AA58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564" w:type="dxa"/>
            <w:vAlign w:val="top"/>
          </w:tcPr>
          <w:p w14:paraId="22A24F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评分项目</w:t>
            </w:r>
          </w:p>
        </w:tc>
        <w:tc>
          <w:tcPr>
            <w:tcW w:w="7294" w:type="dxa"/>
            <w:vAlign w:val="top"/>
          </w:tcPr>
          <w:p w14:paraId="213C0A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评标要点及说明</w:t>
            </w:r>
          </w:p>
        </w:tc>
        <w:tc>
          <w:tcPr>
            <w:tcW w:w="820" w:type="dxa"/>
            <w:vAlign w:val="top"/>
          </w:tcPr>
          <w:p w14:paraId="1BD287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分值</w:t>
            </w:r>
          </w:p>
        </w:tc>
      </w:tr>
      <w:tr w14:paraId="74681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19" w:type="dxa"/>
            <w:vAlign w:val="center"/>
          </w:tcPr>
          <w:p w14:paraId="6E9E12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564" w:type="dxa"/>
            <w:vAlign w:val="center"/>
          </w:tcPr>
          <w:p w14:paraId="2E1663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投标人综合情况</w:t>
            </w:r>
          </w:p>
        </w:tc>
        <w:tc>
          <w:tcPr>
            <w:tcW w:w="7294" w:type="dxa"/>
            <w:vAlign w:val="top"/>
          </w:tcPr>
          <w:p w14:paraId="4650AD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zh-CN" w:eastAsia="zh-CN" w:bidi="ar"/>
              </w:rPr>
            </w:pPr>
            <w:r>
              <w:rPr>
                <w:rFonts w:hint="eastAsia" w:ascii="宋体" w:hAnsi="宋体" w:eastAsia="宋体" w:cs="宋体"/>
                <w:i w:val="0"/>
                <w:iCs w:val="0"/>
                <w:color w:val="auto"/>
                <w:kern w:val="0"/>
                <w:sz w:val="22"/>
                <w:szCs w:val="22"/>
                <w:highlight w:val="none"/>
                <w:u w:val="none"/>
                <w:lang w:val="zh-CN" w:eastAsia="zh-CN" w:bidi="ar"/>
              </w:rPr>
              <w:t>根据投标人基本情况（企业行业经验，企业能力及社会信誉等情况） 比较打分。</w:t>
            </w:r>
            <w:r>
              <w:rPr>
                <w:rFonts w:hint="eastAsia" w:ascii="宋体" w:hAnsi="宋体" w:eastAsia="宋体" w:cs="宋体"/>
                <w:color w:val="auto"/>
                <w:sz w:val="22"/>
                <w:szCs w:val="22"/>
                <w:highlight w:val="none"/>
              </w:rPr>
              <w:t>【评分分值范围：</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4、3、2、1、0】</w:t>
            </w:r>
          </w:p>
        </w:tc>
        <w:tc>
          <w:tcPr>
            <w:tcW w:w="820" w:type="dxa"/>
            <w:vAlign w:val="center"/>
          </w:tcPr>
          <w:p w14:paraId="791B88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 分</w:t>
            </w:r>
          </w:p>
        </w:tc>
      </w:tr>
      <w:tr w14:paraId="661C9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719" w:type="dxa"/>
            <w:vAlign w:val="center"/>
          </w:tcPr>
          <w:p w14:paraId="28DB58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564" w:type="dxa"/>
            <w:vAlign w:val="center"/>
          </w:tcPr>
          <w:p w14:paraId="03D395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企业认证资质</w:t>
            </w:r>
          </w:p>
        </w:tc>
        <w:tc>
          <w:tcPr>
            <w:tcW w:w="7294" w:type="dxa"/>
            <w:vAlign w:val="top"/>
          </w:tcPr>
          <w:p w14:paraId="7F5087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zh-CN" w:eastAsia="zh-CN" w:bidi="ar"/>
              </w:rPr>
            </w:pPr>
            <w:r>
              <w:rPr>
                <w:rFonts w:hint="eastAsia" w:ascii="宋体" w:hAnsi="宋体" w:eastAsia="宋体" w:cs="宋体"/>
                <w:i w:val="0"/>
                <w:iCs w:val="0"/>
                <w:color w:val="auto"/>
                <w:kern w:val="0"/>
                <w:sz w:val="22"/>
                <w:szCs w:val="22"/>
                <w:highlight w:val="none"/>
                <w:u w:val="none"/>
                <w:lang w:val="zh-CN" w:eastAsia="zh-CN" w:bidi="ar"/>
              </w:rPr>
              <w:t xml:space="preserve">投标人具有有效的质量管理体系认证、环境管理体系认证、职业健康管理体系认证的，每个得 </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zh-CN" w:eastAsia="zh-CN" w:bidi="ar"/>
              </w:rPr>
              <w:t xml:space="preserve"> 分，最高得</w:t>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zh-CN" w:eastAsia="zh-CN" w:bidi="ar"/>
              </w:rPr>
              <w:t>分。（认证范围需包含广告制作类</w:t>
            </w:r>
            <w:r>
              <w:rPr>
                <w:rFonts w:hint="eastAsia" w:ascii="宋体" w:hAnsi="宋体" w:eastAsia="宋体" w:cs="宋体"/>
                <w:i w:val="0"/>
                <w:iCs w:val="0"/>
                <w:color w:val="auto"/>
                <w:kern w:val="0"/>
                <w:sz w:val="22"/>
                <w:szCs w:val="22"/>
                <w:highlight w:val="none"/>
                <w:u w:val="none"/>
                <w:lang w:val="en-US" w:eastAsia="zh-CN" w:bidi="ar"/>
              </w:rPr>
              <w:t>或标志相关内容</w:t>
            </w:r>
            <w:r>
              <w:rPr>
                <w:rFonts w:hint="eastAsia" w:ascii="宋体" w:hAnsi="宋体" w:eastAsia="宋体" w:cs="宋体"/>
                <w:i w:val="0"/>
                <w:iCs w:val="0"/>
                <w:color w:val="auto"/>
                <w:kern w:val="0"/>
                <w:sz w:val="22"/>
                <w:szCs w:val="22"/>
                <w:highlight w:val="none"/>
                <w:u w:val="none"/>
                <w:lang w:val="zh-CN" w:eastAsia="zh-CN" w:bidi="ar"/>
              </w:rPr>
              <w:t>，否则不予认可）</w:t>
            </w:r>
          </w:p>
        </w:tc>
        <w:tc>
          <w:tcPr>
            <w:tcW w:w="820" w:type="dxa"/>
            <w:vAlign w:val="center"/>
          </w:tcPr>
          <w:p w14:paraId="2F3C20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 分</w:t>
            </w:r>
          </w:p>
        </w:tc>
      </w:tr>
      <w:tr w14:paraId="04783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719" w:type="dxa"/>
            <w:vAlign w:val="center"/>
          </w:tcPr>
          <w:p w14:paraId="7EA741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564" w:type="dxa"/>
            <w:vAlign w:val="center"/>
          </w:tcPr>
          <w:p w14:paraId="7C69E3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产品配置、技术参数和实施方案</w:t>
            </w:r>
          </w:p>
        </w:tc>
        <w:tc>
          <w:tcPr>
            <w:tcW w:w="7294" w:type="dxa"/>
            <w:vAlign w:val="top"/>
          </w:tcPr>
          <w:p w14:paraId="778FB0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zh-CN" w:eastAsia="zh-CN" w:bidi="ar"/>
              </w:rPr>
            </w:pPr>
            <w:r>
              <w:rPr>
                <w:rFonts w:hint="eastAsia" w:ascii="宋体" w:hAnsi="宋体" w:eastAsia="宋体" w:cs="宋体"/>
                <w:i w:val="0"/>
                <w:iCs w:val="0"/>
                <w:color w:val="auto"/>
                <w:kern w:val="0"/>
                <w:sz w:val="22"/>
                <w:szCs w:val="22"/>
                <w:highlight w:val="none"/>
                <w:u w:val="none"/>
                <w:lang w:val="zh-CN" w:eastAsia="zh-CN" w:bidi="ar"/>
              </w:rPr>
              <w:t>根据所投产品技术指标与</w:t>
            </w:r>
            <w:r>
              <w:rPr>
                <w:rFonts w:hint="eastAsia" w:ascii="宋体" w:hAnsi="宋体" w:cs="宋体"/>
                <w:i w:val="0"/>
                <w:iCs w:val="0"/>
                <w:color w:val="auto"/>
                <w:kern w:val="0"/>
                <w:sz w:val="22"/>
                <w:szCs w:val="22"/>
                <w:highlight w:val="none"/>
                <w:u w:val="none"/>
                <w:lang w:val="zh-CN" w:eastAsia="zh-CN" w:bidi="ar"/>
              </w:rPr>
              <w:t>比选文件</w:t>
            </w:r>
            <w:r>
              <w:rPr>
                <w:rFonts w:hint="eastAsia" w:ascii="宋体" w:hAnsi="宋体" w:eastAsia="宋体" w:cs="宋体"/>
                <w:i w:val="0"/>
                <w:iCs w:val="0"/>
                <w:color w:val="auto"/>
                <w:kern w:val="0"/>
                <w:sz w:val="22"/>
                <w:szCs w:val="22"/>
                <w:highlight w:val="none"/>
                <w:u w:val="none"/>
                <w:lang w:val="zh-CN" w:eastAsia="zh-CN" w:bidi="ar"/>
              </w:rPr>
              <w:t>要求的响应程度，有具体可行的进度实施计划方案，投标方案的工作时间进度表科学合理，对实际实施过程中可能出现的突发 情况制定备用方案，对备用方案的合理性及可操作性进行综合比较，综合评分。 （提供供应的产品规格指标清单）</w:t>
            </w:r>
          </w:p>
          <w:p w14:paraId="5CEDA4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zh-CN" w:eastAsia="zh-CN" w:bidi="ar"/>
              </w:rPr>
            </w:pPr>
            <w:r>
              <w:rPr>
                <w:rFonts w:hint="eastAsia" w:ascii="宋体" w:hAnsi="宋体" w:eastAsia="宋体" w:cs="宋体"/>
                <w:color w:val="auto"/>
                <w:sz w:val="22"/>
                <w:szCs w:val="22"/>
                <w:highlight w:val="none"/>
              </w:rPr>
              <w:t>【评分分值范围：</w:t>
            </w:r>
            <w:r>
              <w:rPr>
                <w:rFonts w:hint="eastAsia" w:ascii="宋体" w:hAnsi="宋体" w:eastAsia="宋体" w:cs="宋体"/>
                <w:color w:val="auto"/>
                <w:sz w:val="22"/>
                <w:szCs w:val="22"/>
                <w:highlight w:val="none"/>
                <w:lang w:val="en-US" w:eastAsia="zh-CN"/>
              </w:rPr>
              <w:t>5、4、</w:t>
            </w:r>
            <w:r>
              <w:rPr>
                <w:rFonts w:hint="eastAsia" w:ascii="宋体" w:hAnsi="宋体" w:eastAsia="宋体" w:cs="宋体"/>
                <w:color w:val="auto"/>
                <w:sz w:val="22"/>
                <w:szCs w:val="22"/>
                <w:highlight w:val="none"/>
              </w:rPr>
              <w:t>3、2、1、0】</w:t>
            </w:r>
          </w:p>
        </w:tc>
        <w:tc>
          <w:tcPr>
            <w:tcW w:w="820" w:type="dxa"/>
            <w:vAlign w:val="center"/>
          </w:tcPr>
          <w:p w14:paraId="11BAAC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5分</w:t>
            </w:r>
          </w:p>
        </w:tc>
      </w:tr>
      <w:tr w14:paraId="49385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19" w:type="dxa"/>
            <w:vMerge w:val="restart"/>
            <w:tcBorders>
              <w:bottom w:val="nil"/>
            </w:tcBorders>
            <w:vAlign w:val="center"/>
          </w:tcPr>
          <w:p w14:paraId="1DD4D5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564" w:type="dxa"/>
            <w:vMerge w:val="restart"/>
            <w:tcBorders>
              <w:bottom w:val="nil"/>
            </w:tcBorders>
            <w:vAlign w:val="center"/>
          </w:tcPr>
          <w:p w14:paraId="1A1785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投标人供应体系及保证措施</w:t>
            </w:r>
          </w:p>
        </w:tc>
        <w:tc>
          <w:tcPr>
            <w:tcW w:w="7294" w:type="dxa"/>
            <w:vAlign w:val="top"/>
          </w:tcPr>
          <w:p w14:paraId="56E769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zh-CN" w:eastAsia="zh-CN" w:bidi="ar"/>
              </w:rPr>
            </w:pPr>
            <w:r>
              <w:rPr>
                <w:rFonts w:hint="eastAsia" w:ascii="宋体" w:hAnsi="宋体" w:eastAsia="宋体" w:cs="宋体"/>
                <w:i w:val="0"/>
                <w:iCs w:val="0"/>
                <w:color w:val="auto"/>
                <w:kern w:val="0"/>
                <w:sz w:val="22"/>
                <w:szCs w:val="22"/>
                <w:highlight w:val="none"/>
                <w:u w:val="none"/>
                <w:lang w:val="zh-CN" w:eastAsia="zh-CN" w:bidi="ar"/>
              </w:rPr>
              <w:t>根据投标人投入项目实施人员的配置</w:t>
            </w:r>
            <w:r>
              <w:rPr>
                <w:rFonts w:hint="eastAsia" w:ascii="宋体" w:hAnsi="宋体" w:eastAsia="宋体" w:cs="宋体"/>
                <w:i w:val="0"/>
                <w:iCs w:val="0"/>
                <w:color w:val="auto"/>
                <w:kern w:val="0"/>
                <w:sz w:val="22"/>
                <w:szCs w:val="22"/>
                <w:highlight w:val="none"/>
                <w:u w:val="none"/>
                <w:lang w:val="en-US" w:eastAsia="zh-CN" w:bidi="ar"/>
              </w:rPr>
              <w:t>(涉及特种作业的人员须持证上岗）</w:t>
            </w:r>
            <w:r>
              <w:rPr>
                <w:rFonts w:hint="eastAsia" w:ascii="宋体" w:hAnsi="宋体" w:eastAsia="宋体" w:cs="宋体"/>
                <w:i w:val="0"/>
                <w:iCs w:val="0"/>
                <w:color w:val="auto"/>
                <w:kern w:val="0"/>
                <w:sz w:val="22"/>
                <w:szCs w:val="22"/>
                <w:highlight w:val="none"/>
                <w:u w:val="none"/>
                <w:lang w:val="zh-CN" w:eastAsia="zh-CN" w:bidi="ar"/>
              </w:rPr>
              <w:t>、综合素质经验等情况是否合理、可行进行综合比较打分</w:t>
            </w:r>
          </w:p>
          <w:p w14:paraId="25862B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zh-CN" w:eastAsia="zh-CN" w:bidi="ar"/>
              </w:rPr>
            </w:pPr>
            <w:r>
              <w:rPr>
                <w:rFonts w:hint="eastAsia" w:ascii="宋体" w:hAnsi="宋体" w:eastAsia="宋体" w:cs="宋体"/>
                <w:i w:val="0"/>
                <w:iCs w:val="0"/>
                <w:color w:val="auto"/>
                <w:kern w:val="0"/>
                <w:sz w:val="22"/>
                <w:szCs w:val="22"/>
                <w:highlight w:val="none"/>
                <w:u w:val="none"/>
                <w:lang w:val="zh-CN" w:eastAsia="zh-CN" w:bidi="ar"/>
              </w:rPr>
              <w:t>需提供相关证明材料及社保证明（</w:t>
            </w:r>
            <w:r>
              <w:rPr>
                <w:rFonts w:hint="eastAsia" w:ascii="宋体" w:hAnsi="宋体" w:eastAsia="宋体" w:cs="宋体"/>
                <w:i w:val="0"/>
                <w:iCs w:val="0"/>
                <w:color w:val="auto"/>
                <w:kern w:val="0"/>
                <w:sz w:val="22"/>
                <w:szCs w:val="22"/>
                <w:highlight w:val="none"/>
                <w:u w:val="none"/>
                <w:lang w:val="en-US" w:eastAsia="zh-CN" w:bidi="ar"/>
              </w:rPr>
              <w:t>提供近半年内任意连续三个月及以上社保证明材料</w:t>
            </w:r>
            <w:r>
              <w:rPr>
                <w:rFonts w:hint="eastAsia" w:ascii="宋体" w:hAnsi="宋体" w:eastAsia="宋体" w:cs="宋体"/>
                <w:i w:val="0"/>
                <w:iCs w:val="0"/>
                <w:color w:val="auto"/>
                <w:kern w:val="0"/>
                <w:sz w:val="22"/>
                <w:szCs w:val="22"/>
                <w:highlight w:val="none"/>
                <w:u w:val="none"/>
                <w:lang w:val="zh-CN" w:eastAsia="zh-CN" w:bidi="ar"/>
              </w:rPr>
              <w:t>）。</w:t>
            </w:r>
          </w:p>
          <w:p w14:paraId="3B2A85B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zh-CN" w:eastAsia="zh-CN" w:bidi="ar"/>
              </w:rPr>
            </w:pPr>
            <w:r>
              <w:rPr>
                <w:rFonts w:hint="eastAsia" w:ascii="宋体" w:hAnsi="宋体" w:eastAsia="宋体" w:cs="宋体"/>
                <w:i w:val="0"/>
                <w:iCs w:val="0"/>
                <w:color w:val="auto"/>
                <w:kern w:val="0"/>
                <w:sz w:val="22"/>
                <w:szCs w:val="22"/>
                <w:highlight w:val="none"/>
                <w:u w:val="none"/>
                <w:lang w:val="zh-CN" w:eastAsia="zh-CN" w:bidi="ar"/>
              </w:rPr>
              <w:t>【评分分值范围：</w:t>
            </w:r>
            <w:r>
              <w:rPr>
                <w:rFonts w:hint="eastAsia" w:ascii="宋体" w:hAnsi="宋体" w:eastAsia="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zh-CN" w:eastAsia="zh-CN" w:bidi="ar"/>
              </w:rPr>
              <w:t>4、3、2、1、0】</w:t>
            </w:r>
          </w:p>
        </w:tc>
        <w:tc>
          <w:tcPr>
            <w:tcW w:w="820" w:type="dxa"/>
            <w:vAlign w:val="center"/>
          </w:tcPr>
          <w:p w14:paraId="572136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 分</w:t>
            </w:r>
          </w:p>
        </w:tc>
      </w:tr>
      <w:tr w14:paraId="196B7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719" w:type="dxa"/>
            <w:vMerge w:val="continue"/>
            <w:tcBorders>
              <w:top w:val="nil"/>
              <w:bottom w:val="nil"/>
            </w:tcBorders>
            <w:vAlign w:val="center"/>
          </w:tcPr>
          <w:p w14:paraId="567898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564" w:type="dxa"/>
            <w:vMerge w:val="continue"/>
            <w:tcBorders>
              <w:top w:val="nil"/>
              <w:bottom w:val="nil"/>
            </w:tcBorders>
            <w:vAlign w:val="center"/>
          </w:tcPr>
          <w:p w14:paraId="790751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294" w:type="dxa"/>
            <w:vAlign w:val="top"/>
          </w:tcPr>
          <w:p w14:paraId="7C4CC6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zh-CN" w:eastAsia="zh-CN" w:bidi="ar"/>
              </w:rPr>
            </w:pPr>
            <w:r>
              <w:rPr>
                <w:rFonts w:hint="eastAsia" w:ascii="宋体" w:hAnsi="宋体" w:eastAsia="宋体" w:cs="宋体"/>
                <w:i w:val="0"/>
                <w:iCs w:val="0"/>
                <w:color w:val="auto"/>
                <w:kern w:val="0"/>
                <w:sz w:val="22"/>
                <w:szCs w:val="22"/>
                <w:highlight w:val="none"/>
                <w:u w:val="none"/>
                <w:lang w:val="zh-CN" w:eastAsia="zh-CN" w:bidi="ar"/>
              </w:rPr>
              <w:t>具有写真机的得1分；具有自有喷绘机的得1分；具有自有印刷机的得1分；具有自有裁切机的得1分；具有自有切纸机的得1分,具有UV机的得1分，具有横 幅机的得1分，具有雕刻机的得1分；最高得8分。</w:t>
            </w:r>
          </w:p>
          <w:p w14:paraId="1D686E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zh-CN" w:eastAsia="zh-CN" w:bidi="ar"/>
              </w:rPr>
            </w:pPr>
            <w:r>
              <w:rPr>
                <w:rFonts w:hint="eastAsia" w:ascii="宋体" w:hAnsi="宋体" w:eastAsia="宋体" w:cs="宋体"/>
                <w:i w:val="0"/>
                <w:iCs w:val="0"/>
                <w:color w:val="auto"/>
                <w:kern w:val="0"/>
                <w:sz w:val="22"/>
                <w:szCs w:val="22"/>
                <w:highlight w:val="none"/>
                <w:u w:val="none"/>
                <w:lang w:val="zh-CN" w:eastAsia="zh-CN" w:bidi="ar"/>
              </w:rPr>
              <w:t>（提供设备发票及照片,</w:t>
            </w:r>
            <w:r>
              <w:rPr>
                <w:rFonts w:hint="eastAsia" w:ascii="宋体" w:hAnsi="宋体" w:cs="宋体"/>
                <w:i w:val="0"/>
                <w:iCs w:val="0"/>
                <w:color w:val="auto"/>
                <w:kern w:val="0"/>
                <w:sz w:val="22"/>
                <w:szCs w:val="22"/>
                <w:highlight w:val="none"/>
                <w:u w:val="none"/>
                <w:lang w:val="en-US" w:eastAsia="zh-CN" w:bidi="ar"/>
              </w:rPr>
              <w:t>如设备为租赁的，须同时提供租赁合同，</w:t>
            </w:r>
            <w:r>
              <w:rPr>
                <w:rFonts w:hint="eastAsia" w:ascii="宋体" w:hAnsi="宋体" w:eastAsia="宋体" w:cs="宋体"/>
                <w:i w:val="0"/>
                <w:iCs w:val="0"/>
                <w:color w:val="auto"/>
                <w:kern w:val="0"/>
                <w:sz w:val="22"/>
                <w:szCs w:val="22"/>
                <w:highlight w:val="none"/>
                <w:u w:val="none"/>
                <w:lang w:val="zh-CN" w:eastAsia="zh-CN" w:bidi="ar"/>
              </w:rPr>
              <w:t>否则不得分）</w:t>
            </w:r>
          </w:p>
        </w:tc>
        <w:tc>
          <w:tcPr>
            <w:tcW w:w="820" w:type="dxa"/>
            <w:vAlign w:val="center"/>
          </w:tcPr>
          <w:p w14:paraId="7FD7FE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 分</w:t>
            </w:r>
          </w:p>
        </w:tc>
      </w:tr>
      <w:tr w14:paraId="3DC70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 w:hRule="atLeast"/>
        </w:trPr>
        <w:tc>
          <w:tcPr>
            <w:tcW w:w="719" w:type="dxa"/>
            <w:vMerge w:val="continue"/>
            <w:tcBorders>
              <w:top w:val="nil"/>
              <w:bottom w:val="nil"/>
            </w:tcBorders>
            <w:vAlign w:val="center"/>
          </w:tcPr>
          <w:p w14:paraId="4AA13B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564" w:type="dxa"/>
            <w:vMerge w:val="continue"/>
            <w:tcBorders>
              <w:top w:val="nil"/>
              <w:bottom w:val="nil"/>
            </w:tcBorders>
            <w:vAlign w:val="center"/>
          </w:tcPr>
          <w:p w14:paraId="0708F76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294" w:type="dxa"/>
            <w:vAlign w:val="top"/>
          </w:tcPr>
          <w:p w14:paraId="2E9A20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zh-CN" w:eastAsia="zh-CN" w:bidi="ar"/>
              </w:rPr>
            </w:pPr>
            <w:r>
              <w:rPr>
                <w:rFonts w:hint="eastAsia" w:ascii="宋体" w:hAnsi="宋体" w:eastAsia="宋体" w:cs="宋体"/>
                <w:i w:val="0"/>
                <w:iCs w:val="0"/>
                <w:color w:val="auto"/>
                <w:kern w:val="0"/>
                <w:sz w:val="22"/>
                <w:szCs w:val="22"/>
                <w:highlight w:val="none"/>
                <w:u w:val="none"/>
                <w:lang w:val="zh-CN" w:eastAsia="zh-CN" w:bidi="ar"/>
              </w:rPr>
              <w:t>供应商</w:t>
            </w:r>
            <w:r>
              <w:rPr>
                <w:rFonts w:hint="eastAsia" w:ascii="宋体" w:hAnsi="宋体" w:cs="宋体"/>
                <w:i w:val="0"/>
                <w:iCs w:val="0"/>
                <w:color w:val="auto"/>
                <w:kern w:val="0"/>
                <w:sz w:val="22"/>
                <w:szCs w:val="22"/>
                <w:highlight w:val="none"/>
                <w:u w:val="none"/>
                <w:lang w:val="en-US" w:eastAsia="zh-CN" w:bidi="ar"/>
              </w:rPr>
              <w:t>具备运送</w:t>
            </w:r>
            <w:r>
              <w:rPr>
                <w:rFonts w:hint="eastAsia" w:ascii="宋体" w:hAnsi="宋体" w:eastAsia="宋体" w:cs="宋体"/>
                <w:i w:val="0"/>
                <w:iCs w:val="0"/>
                <w:color w:val="auto"/>
                <w:kern w:val="0"/>
                <w:sz w:val="22"/>
                <w:szCs w:val="22"/>
                <w:highlight w:val="none"/>
                <w:u w:val="none"/>
                <w:lang w:val="zh-CN" w:eastAsia="zh-CN" w:bidi="ar"/>
              </w:rPr>
              <w:t>车辆，每辆得2分，最高得4分；需提供车辆行驶证,</w:t>
            </w:r>
            <w:r>
              <w:rPr>
                <w:rFonts w:hint="eastAsia" w:ascii="宋体" w:hAnsi="宋体" w:cs="宋体"/>
                <w:i w:val="0"/>
                <w:iCs w:val="0"/>
                <w:color w:val="auto"/>
                <w:kern w:val="0"/>
                <w:sz w:val="22"/>
                <w:szCs w:val="22"/>
                <w:highlight w:val="none"/>
                <w:u w:val="none"/>
                <w:lang w:val="en-US" w:eastAsia="zh-CN" w:bidi="ar"/>
              </w:rPr>
              <w:t>如车辆为租赁的，须同时提供租赁合同</w:t>
            </w:r>
            <w:r>
              <w:rPr>
                <w:rFonts w:hint="eastAsia" w:ascii="宋体" w:hAnsi="宋体" w:eastAsia="宋体" w:cs="宋体"/>
                <w:i w:val="0"/>
                <w:iCs w:val="0"/>
                <w:color w:val="auto"/>
                <w:kern w:val="0"/>
                <w:sz w:val="22"/>
                <w:szCs w:val="22"/>
                <w:highlight w:val="none"/>
                <w:u w:val="none"/>
                <w:lang w:val="zh-CN" w:eastAsia="zh-CN" w:bidi="ar"/>
              </w:rPr>
              <w:t>。</w:t>
            </w:r>
          </w:p>
        </w:tc>
        <w:tc>
          <w:tcPr>
            <w:tcW w:w="820" w:type="dxa"/>
            <w:vAlign w:val="center"/>
          </w:tcPr>
          <w:p w14:paraId="7D4E76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 分</w:t>
            </w:r>
          </w:p>
        </w:tc>
      </w:tr>
      <w:tr w14:paraId="7B472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719" w:type="dxa"/>
            <w:vMerge w:val="continue"/>
            <w:tcBorders>
              <w:top w:val="nil"/>
            </w:tcBorders>
            <w:vAlign w:val="center"/>
          </w:tcPr>
          <w:p w14:paraId="7CF66E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564" w:type="dxa"/>
            <w:vMerge w:val="continue"/>
            <w:tcBorders>
              <w:top w:val="nil"/>
            </w:tcBorders>
            <w:vAlign w:val="center"/>
          </w:tcPr>
          <w:p w14:paraId="192902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294" w:type="dxa"/>
            <w:vAlign w:val="top"/>
          </w:tcPr>
          <w:p w14:paraId="6C66FF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zh-CN" w:eastAsia="zh-CN" w:bidi="ar"/>
              </w:rPr>
            </w:pPr>
            <w:r>
              <w:rPr>
                <w:rFonts w:hint="eastAsia" w:ascii="宋体" w:hAnsi="宋体" w:eastAsia="宋体" w:cs="宋体"/>
                <w:i w:val="0"/>
                <w:iCs w:val="0"/>
                <w:color w:val="auto"/>
                <w:kern w:val="0"/>
                <w:sz w:val="22"/>
                <w:szCs w:val="22"/>
                <w:highlight w:val="none"/>
                <w:u w:val="none"/>
                <w:lang w:val="zh-CN" w:eastAsia="zh-CN" w:bidi="ar"/>
              </w:rPr>
              <w:t>根据投标人自有生产能力、经营情况比较打分（4-0 分）。</w:t>
            </w:r>
          </w:p>
          <w:p w14:paraId="136D64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zh-CN" w:eastAsia="zh-CN" w:bidi="ar"/>
              </w:rPr>
            </w:pPr>
            <w:r>
              <w:rPr>
                <w:rFonts w:hint="eastAsia" w:ascii="宋体" w:hAnsi="宋体" w:eastAsia="宋体" w:cs="宋体"/>
                <w:i w:val="0"/>
                <w:iCs w:val="0"/>
                <w:color w:val="auto"/>
                <w:kern w:val="0"/>
                <w:sz w:val="22"/>
                <w:szCs w:val="22"/>
                <w:highlight w:val="none"/>
                <w:u w:val="none"/>
                <w:lang w:val="zh-CN" w:eastAsia="zh-CN" w:bidi="ar"/>
              </w:rPr>
              <w:t>（提供图文店以及自有经营生产工厂的外观照片、内部照片；厂房、店面产权证明或租赁合同）</w:t>
            </w:r>
          </w:p>
          <w:p w14:paraId="1867F7C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zh-CN" w:eastAsia="zh-CN" w:bidi="ar"/>
              </w:rPr>
            </w:pPr>
            <w:r>
              <w:rPr>
                <w:rFonts w:hint="eastAsia" w:ascii="宋体" w:hAnsi="宋体" w:eastAsia="宋体" w:cs="宋体"/>
                <w:i w:val="0"/>
                <w:iCs w:val="0"/>
                <w:color w:val="auto"/>
                <w:kern w:val="0"/>
                <w:sz w:val="22"/>
                <w:szCs w:val="22"/>
                <w:highlight w:val="none"/>
                <w:u w:val="none"/>
                <w:lang w:val="zh-CN" w:eastAsia="zh-CN" w:bidi="ar"/>
              </w:rPr>
              <w:t>【评分分值范围：4、3、2、1、0】</w:t>
            </w:r>
          </w:p>
        </w:tc>
        <w:tc>
          <w:tcPr>
            <w:tcW w:w="820" w:type="dxa"/>
            <w:vAlign w:val="center"/>
          </w:tcPr>
          <w:p w14:paraId="08CDE5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 分</w:t>
            </w:r>
          </w:p>
        </w:tc>
      </w:tr>
      <w:tr w14:paraId="3A38B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719" w:type="dxa"/>
            <w:vMerge w:val="restart"/>
            <w:vAlign w:val="center"/>
          </w:tcPr>
          <w:p w14:paraId="227B55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564" w:type="dxa"/>
            <w:vMerge w:val="restart"/>
            <w:vAlign w:val="center"/>
          </w:tcPr>
          <w:p w14:paraId="5ABB76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售后服务</w:t>
            </w:r>
          </w:p>
        </w:tc>
        <w:tc>
          <w:tcPr>
            <w:tcW w:w="7294" w:type="dxa"/>
            <w:vAlign w:val="top"/>
          </w:tcPr>
          <w:p w14:paraId="684F10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zh-CN" w:eastAsia="zh-CN" w:bidi="ar"/>
              </w:rPr>
            </w:pPr>
            <w:r>
              <w:rPr>
                <w:rFonts w:hint="eastAsia" w:ascii="宋体" w:hAnsi="宋体" w:eastAsia="宋体" w:cs="宋体"/>
                <w:i w:val="0"/>
                <w:iCs w:val="0"/>
                <w:color w:val="auto"/>
                <w:kern w:val="0"/>
                <w:sz w:val="22"/>
                <w:szCs w:val="22"/>
                <w:highlight w:val="none"/>
                <w:u w:val="none"/>
                <w:lang w:val="zh-CN" w:eastAsia="zh-CN" w:bidi="ar"/>
              </w:rPr>
              <w:t>根据服务网点情况：服务网点的地理位置，应急时送货或维护的响应情况。 (提供离</w:t>
            </w:r>
            <w:r>
              <w:rPr>
                <w:rFonts w:hint="eastAsia" w:ascii="宋体" w:hAnsi="宋体" w:cs="宋体"/>
                <w:i w:val="0"/>
                <w:iCs w:val="0"/>
                <w:color w:val="auto"/>
                <w:kern w:val="0"/>
                <w:sz w:val="22"/>
                <w:szCs w:val="22"/>
                <w:highlight w:val="none"/>
                <w:u w:val="none"/>
                <w:lang w:val="zh-CN" w:eastAsia="zh-CN" w:bidi="ar"/>
              </w:rPr>
              <w:t>比选人</w:t>
            </w:r>
            <w:r>
              <w:rPr>
                <w:rFonts w:hint="eastAsia" w:ascii="宋体" w:hAnsi="宋体" w:eastAsia="宋体" w:cs="宋体"/>
                <w:i w:val="0"/>
                <w:iCs w:val="0"/>
                <w:color w:val="auto"/>
                <w:kern w:val="0"/>
                <w:sz w:val="22"/>
                <w:szCs w:val="22"/>
                <w:highlight w:val="none"/>
                <w:u w:val="none"/>
                <w:lang w:val="zh-CN" w:eastAsia="zh-CN" w:bidi="ar"/>
              </w:rPr>
              <w:t>单位最近的服务网点的外观照片、内部照片，以营业执照地址为准)</w:t>
            </w:r>
          </w:p>
          <w:p w14:paraId="41FAAEB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zh-CN" w:eastAsia="zh-CN" w:bidi="ar"/>
              </w:rPr>
            </w:pPr>
            <w:r>
              <w:rPr>
                <w:rFonts w:hint="eastAsia" w:ascii="宋体" w:hAnsi="宋体" w:eastAsia="宋体" w:cs="宋体"/>
                <w:color w:val="auto"/>
                <w:sz w:val="22"/>
                <w:szCs w:val="22"/>
                <w:highlight w:val="none"/>
              </w:rPr>
              <w:t>【评分分值范围：</w:t>
            </w:r>
            <w:r>
              <w:rPr>
                <w:rFonts w:hint="eastAsia" w:ascii="宋体" w:hAnsi="宋体" w:eastAsia="宋体" w:cs="宋体"/>
                <w:color w:val="auto"/>
                <w:sz w:val="22"/>
                <w:szCs w:val="22"/>
                <w:highlight w:val="none"/>
                <w:lang w:val="en-US" w:eastAsia="zh-CN"/>
              </w:rPr>
              <w:t>6、5、</w:t>
            </w:r>
            <w:r>
              <w:rPr>
                <w:rFonts w:hint="eastAsia" w:ascii="宋体" w:hAnsi="宋体" w:eastAsia="宋体" w:cs="宋体"/>
                <w:color w:val="auto"/>
                <w:sz w:val="22"/>
                <w:szCs w:val="22"/>
                <w:highlight w:val="none"/>
              </w:rPr>
              <w:t>4、3、2、1、0】</w:t>
            </w:r>
          </w:p>
        </w:tc>
        <w:tc>
          <w:tcPr>
            <w:tcW w:w="820" w:type="dxa"/>
            <w:vAlign w:val="center"/>
          </w:tcPr>
          <w:p w14:paraId="3A1107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 分</w:t>
            </w:r>
          </w:p>
        </w:tc>
      </w:tr>
      <w:tr w14:paraId="284BD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19" w:type="dxa"/>
            <w:vMerge w:val="continue"/>
            <w:vAlign w:val="center"/>
          </w:tcPr>
          <w:p w14:paraId="48E180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564" w:type="dxa"/>
            <w:vMerge w:val="continue"/>
            <w:vAlign w:val="center"/>
          </w:tcPr>
          <w:p w14:paraId="46313F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294" w:type="dxa"/>
            <w:vAlign w:val="top"/>
          </w:tcPr>
          <w:p w14:paraId="1822CD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zh-CN" w:eastAsia="zh-CN" w:bidi="ar"/>
              </w:rPr>
            </w:pPr>
            <w:r>
              <w:rPr>
                <w:rFonts w:hint="eastAsia" w:ascii="宋体" w:hAnsi="宋体" w:eastAsia="宋体" w:cs="宋体"/>
                <w:i w:val="0"/>
                <w:iCs w:val="0"/>
                <w:color w:val="auto"/>
                <w:kern w:val="0"/>
                <w:sz w:val="22"/>
                <w:szCs w:val="22"/>
                <w:highlight w:val="none"/>
                <w:u w:val="none"/>
                <w:lang w:val="zh-CN" w:eastAsia="zh-CN" w:bidi="ar"/>
              </w:rPr>
              <w:t xml:space="preserve">根据定稿后交货的时间承诺，提供的产品出现质量问题的处理方式比较打分。 </w:t>
            </w:r>
            <w:r>
              <w:rPr>
                <w:rFonts w:hint="eastAsia" w:ascii="宋体" w:hAnsi="宋体" w:eastAsia="宋体" w:cs="宋体"/>
                <w:color w:val="auto"/>
                <w:sz w:val="22"/>
                <w:szCs w:val="22"/>
                <w:highlight w:val="none"/>
              </w:rPr>
              <w:t>【评分分值范围：4、3、2、1、0】</w:t>
            </w:r>
          </w:p>
        </w:tc>
        <w:tc>
          <w:tcPr>
            <w:tcW w:w="820" w:type="dxa"/>
            <w:vAlign w:val="center"/>
          </w:tcPr>
          <w:p w14:paraId="074689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 分</w:t>
            </w:r>
          </w:p>
        </w:tc>
      </w:tr>
      <w:tr w14:paraId="710F3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9" w:type="dxa"/>
            <w:vAlign w:val="center"/>
          </w:tcPr>
          <w:p w14:paraId="0475A6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564" w:type="dxa"/>
            <w:vAlign w:val="center"/>
          </w:tcPr>
          <w:p w14:paraId="162F9B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其他承诺</w:t>
            </w:r>
          </w:p>
        </w:tc>
        <w:tc>
          <w:tcPr>
            <w:tcW w:w="7294" w:type="dxa"/>
            <w:vAlign w:val="top"/>
          </w:tcPr>
          <w:p w14:paraId="418FCD5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zh-CN" w:eastAsia="zh-CN" w:bidi="ar"/>
              </w:rPr>
            </w:pPr>
            <w:r>
              <w:rPr>
                <w:rFonts w:hint="eastAsia" w:ascii="宋体" w:hAnsi="宋体" w:eastAsia="宋体" w:cs="宋体"/>
                <w:i w:val="0"/>
                <w:iCs w:val="0"/>
                <w:color w:val="auto"/>
                <w:kern w:val="0"/>
                <w:sz w:val="22"/>
                <w:szCs w:val="22"/>
                <w:highlight w:val="none"/>
                <w:u w:val="none"/>
                <w:lang w:val="zh-CN" w:eastAsia="zh-CN" w:bidi="ar"/>
              </w:rPr>
              <w:t>根据投标人提供的其他特色服务措施及优惠情况综合评分。</w:t>
            </w:r>
          </w:p>
          <w:p w14:paraId="011A57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zh-CN" w:eastAsia="zh-CN" w:bidi="ar"/>
              </w:rPr>
            </w:pPr>
            <w:r>
              <w:rPr>
                <w:rFonts w:hint="eastAsia" w:ascii="宋体" w:hAnsi="宋体" w:eastAsia="宋体" w:cs="宋体"/>
                <w:color w:val="auto"/>
                <w:sz w:val="22"/>
                <w:szCs w:val="22"/>
                <w:highlight w:val="none"/>
              </w:rPr>
              <w:t>【评分分值范围：3、2、1、0】</w:t>
            </w:r>
          </w:p>
        </w:tc>
        <w:tc>
          <w:tcPr>
            <w:tcW w:w="820" w:type="dxa"/>
            <w:vAlign w:val="center"/>
          </w:tcPr>
          <w:p w14:paraId="101DE5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 分</w:t>
            </w:r>
          </w:p>
        </w:tc>
      </w:tr>
      <w:tr w14:paraId="22D35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9" w:type="dxa"/>
            <w:vAlign w:val="center"/>
          </w:tcPr>
          <w:p w14:paraId="3B2451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1564" w:type="dxa"/>
            <w:vAlign w:val="center"/>
          </w:tcPr>
          <w:p w14:paraId="425940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业绩</w:t>
            </w:r>
          </w:p>
        </w:tc>
        <w:tc>
          <w:tcPr>
            <w:tcW w:w="7294" w:type="dxa"/>
            <w:vAlign w:val="top"/>
          </w:tcPr>
          <w:p w14:paraId="3491DE4E">
            <w:pPr>
              <w:spacing w:line="240" w:lineRule="auto"/>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投标人提供自 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zh-CN"/>
              </w:rPr>
              <w:t xml:space="preserve"> 年1 月 1日至今（以合同签订日期为准），承担过类似项目的业绩，每个业绩得1分，本项最高得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zh-CN"/>
              </w:rPr>
              <w:t>分。</w:t>
            </w:r>
          </w:p>
          <w:p w14:paraId="7A0A7CC2">
            <w:pPr>
              <w:spacing w:line="240" w:lineRule="auto"/>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（提供中标通知书及合同复印件、以及</w:t>
            </w:r>
            <w:r>
              <w:rPr>
                <w:rFonts w:hint="eastAsia" w:ascii="宋体" w:hAnsi="宋体" w:eastAsia="宋体" w:cs="宋体"/>
                <w:color w:val="auto"/>
                <w:sz w:val="22"/>
                <w:szCs w:val="22"/>
                <w:highlight w:val="none"/>
                <w:lang w:val="en-US" w:eastAsia="zh-CN"/>
              </w:rPr>
              <w:t>业主方</w:t>
            </w:r>
            <w:r>
              <w:rPr>
                <w:rFonts w:hint="eastAsia" w:ascii="宋体" w:hAnsi="宋体" w:eastAsia="宋体" w:cs="宋体"/>
                <w:color w:val="auto"/>
                <w:sz w:val="22"/>
                <w:szCs w:val="22"/>
                <w:highlight w:val="none"/>
                <w:lang w:val="zh-CN"/>
              </w:rPr>
              <w:t>对合同正常完成并对服务满意证明并加盖公章）</w:t>
            </w:r>
          </w:p>
        </w:tc>
        <w:tc>
          <w:tcPr>
            <w:tcW w:w="820" w:type="dxa"/>
            <w:vAlign w:val="center"/>
          </w:tcPr>
          <w:p w14:paraId="3D651C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 分</w:t>
            </w:r>
          </w:p>
        </w:tc>
      </w:tr>
      <w:tr w14:paraId="65CC3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9" w:type="dxa"/>
            <w:vAlign w:val="center"/>
          </w:tcPr>
          <w:p w14:paraId="28E660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1564" w:type="dxa"/>
            <w:vAlign w:val="center"/>
          </w:tcPr>
          <w:p w14:paraId="1CD8DF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主要材料使用情况及检测报告</w:t>
            </w:r>
          </w:p>
        </w:tc>
        <w:tc>
          <w:tcPr>
            <w:tcW w:w="7294" w:type="dxa"/>
            <w:vAlign w:val="top"/>
          </w:tcPr>
          <w:p w14:paraId="195DF518">
            <w:pPr>
              <w:spacing w:line="240" w:lineRule="auto"/>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根据投标人提供的与本项目相关的主要使用材料及质检报告（亚克力材料、金属材料、油漆油墨材料、LED 灯具电源等） 。每提供一项得 0.5 分，本项最高得 3 分。（提供由投标人送检的具有 CMA 资质的质量监督检验中心出具的检验合格报告，投标文件中须提供上述检验报告复印件加盖投标人公章）</w:t>
            </w:r>
          </w:p>
        </w:tc>
        <w:tc>
          <w:tcPr>
            <w:tcW w:w="820" w:type="dxa"/>
            <w:vAlign w:val="center"/>
          </w:tcPr>
          <w:p w14:paraId="14EB09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 分</w:t>
            </w:r>
          </w:p>
        </w:tc>
      </w:tr>
      <w:tr w14:paraId="4A313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 w:hRule="atLeast"/>
        </w:trPr>
        <w:tc>
          <w:tcPr>
            <w:tcW w:w="719" w:type="dxa"/>
            <w:vAlign w:val="center"/>
          </w:tcPr>
          <w:p w14:paraId="19DA70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26C14E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564" w:type="dxa"/>
            <w:vAlign w:val="center"/>
          </w:tcPr>
          <w:p w14:paraId="19A05E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样品</w:t>
            </w:r>
          </w:p>
        </w:tc>
        <w:tc>
          <w:tcPr>
            <w:tcW w:w="7294" w:type="dxa"/>
            <w:vAlign w:val="top"/>
          </w:tcPr>
          <w:p w14:paraId="49BC95C2">
            <w:pPr>
              <w:spacing w:line="240" w:lineRule="auto"/>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根据提供的样品与招标要求的响应程度、设计美观程度、与医院相符程度；</w:t>
            </w:r>
          </w:p>
          <w:p w14:paraId="5278024C">
            <w:pPr>
              <w:spacing w:line="240" w:lineRule="auto"/>
              <w:jc w:val="left"/>
              <w:rPr>
                <w:rFonts w:hint="eastAsia" w:ascii="宋体" w:hAnsi="宋体" w:eastAsia="宋体" w:cs="宋体"/>
                <w:color w:val="auto"/>
                <w:sz w:val="22"/>
                <w:szCs w:val="22"/>
                <w:highlight w:val="none"/>
                <w:lang w:val="zh-CN"/>
              </w:rPr>
            </w:pPr>
            <w:r>
              <w:rPr>
                <w:rFonts w:hint="eastAsia" w:ascii="宋体" w:hAnsi="宋体" w:cs="宋体"/>
                <w:color w:val="auto"/>
                <w:sz w:val="22"/>
                <w:szCs w:val="22"/>
                <w:highlight w:val="none"/>
                <w:lang w:val="zh-CN" w:eastAsia="zh-CN"/>
              </w:rPr>
              <w:t>不</w:t>
            </w:r>
            <w:r>
              <w:rPr>
                <w:rFonts w:hint="eastAsia" w:ascii="宋体" w:hAnsi="宋体" w:eastAsia="宋体" w:cs="宋体"/>
                <w:color w:val="auto"/>
                <w:sz w:val="22"/>
                <w:szCs w:val="22"/>
                <w:highlight w:val="none"/>
                <w:lang w:val="zh-CN"/>
              </w:rPr>
              <w:t>提供样品或者提供样品不全，不得分。</w:t>
            </w:r>
          </w:p>
          <w:p w14:paraId="4DD8524C">
            <w:pPr>
              <w:spacing w:line="24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①去向牌（3人位）；</w:t>
            </w:r>
            <w:r>
              <w:rPr>
                <w:rFonts w:hint="eastAsia" w:ascii="宋体" w:hAnsi="宋体" w:eastAsia="宋体" w:cs="宋体"/>
                <w:color w:val="auto"/>
                <w:sz w:val="22"/>
                <w:szCs w:val="22"/>
                <w:highlight w:val="none"/>
                <w:lang w:val="zh-CN"/>
              </w:rPr>
              <w:t>【评分分值范围：4、3、2、1、0】</w:t>
            </w:r>
          </w:p>
          <w:p w14:paraId="1E233217">
            <w:pPr>
              <w:spacing w:line="24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w:t>
            </w:r>
            <w:r>
              <w:rPr>
                <w:rFonts w:hint="eastAsia" w:ascii="宋体" w:hAnsi="宋体" w:cs="宋体"/>
                <w:color w:val="auto"/>
                <w:sz w:val="22"/>
                <w:szCs w:val="22"/>
                <w:highlight w:val="none"/>
                <w:lang w:val="en-US" w:eastAsia="zh-CN"/>
              </w:rPr>
              <w:t>户外KT板</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val="zh-CN"/>
              </w:rPr>
              <w:t>【评分分值范围：4、3、2、1、0】</w:t>
            </w:r>
          </w:p>
          <w:p w14:paraId="79ABAE89">
            <w:pPr>
              <w:spacing w:line="240" w:lineRule="auto"/>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en-US" w:eastAsia="zh-CN"/>
              </w:rPr>
              <w:t>③</w:t>
            </w:r>
            <w:r>
              <w:rPr>
                <w:rFonts w:hint="eastAsia" w:ascii="宋体" w:hAnsi="宋体" w:cs="宋体"/>
                <w:color w:val="auto"/>
                <w:sz w:val="22"/>
                <w:szCs w:val="22"/>
                <w:highlight w:val="none"/>
                <w:lang w:val="en-US" w:eastAsia="zh-CN"/>
              </w:rPr>
              <w:t>水晶台牌</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val="zh-CN"/>
              </w:rPr>
              <w:t>【评分分值范围：4、3、2、1、0】</w:t>
            </w:r>
          </w:p>
        </w:tc>
        <w:tc>
          <w:tcPr>
            <w:tcW w:w="820" w:type="dxa"/>
            <w:vAlign w:val="center"/>
          </w:tcPr>
          <w:p w14:paraId="2A23F9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 分</w:t>
            </w:r>
          </w:p>
        </w:tc>
      </w:tr>
      <w:tr w14:paraId="760C9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19" w:type="dxa"/>
            <w:vAlign w:val="center"/>
          </w:tcPr>
          <w:p w14:paraId="1D5A95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1564" w:type="dxa"/>
            <w:vAlign w:val="center"/>
          </w:tcPr>
          <w:p w14:paraId="534C80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节能环保</w:t>
            </w:r>
          </w:p>
        </w:tc>
        <w:tc>
          <w:tcPr>
            <w:tcW w:w="7294" w:type="dxa"/>
            <w:vAlign w:val="top"/>
          </w:tcPr>
          <w:p w14:paraId="5D7CF4DC">
            <w:pPr>
              <w:spacing w:line="240" w:lineRule="auto"/>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产品列入财政部、发展改革委“节能产品政府采购品目清单 ”（1-0 分），</w:t>
            </w:r>
          </w:p>
          <w:p w14:paraId="2D48B85D">
            <w:pPr>
              <w:spacing w:line="240" w:lineRule="auto"/>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产品列入财政部、生态环境部“环境标志产品政府采购品目清单 ”（1-0 分）；</w:t>
            </w:r>
          </w:p>
          <w:p w14:paraId="7CD7A59F">
            <w:pPr>
              <w:spacing w:line="240" w:lineRule="auto"/>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自行提供证明材料（如标注本次投标产品的清单）， 由评标委员会根据列入目录 清单的产品占比酌情给分。未提供证明材料或不能清楚辨析的不得分。</w:t>
            </w:r>
          </w:p>
        </w:tc>
        <w:tc>
          <w:tcPr>
            <w:tcW w:w="820" w:type="dxa"/>
            <w:vAlign w:val="center"/>
          </w:tcPr>
          <w:p w14:paraId="3031F0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 分</w:t>
            </w:r>
          </w:p>
        </w:tc>
      </w:tr>
    </w:tbl>
    <w:p w14:paraId="264DB492">
      <w:pPr>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2、报价评分（</w:t>
      </w:r>
      <w:r>
        <w:rPr>
          <w:rFonts w:hint="eastAsia" w:ascii="宋体" w:hAnsi="宋体" w:eastAsia="宋体" w:cs="宋体"/>
          <w:b/>
          <w:color w:val="auto"/>
          <w:sz w:val="22"/>
          <w:szCs w:val="22"/>
          <w:highlight w:val="none"/>
          <w:lang w:val="en-US" w:eastAsia="zh-CN"/>
        </w:rPr>
        <w:t>30</w:t>
      </w:r>
      <w:r>
        <w:rPr>
          <w:rFonts w:hint="eastAsia" w:ascii="宋体" w:hAnsi="宋体" w:eastAsia="宋体" w:cs="宋体"/>
          <w:b/>
          <w:color w:val="auto"/>
          <w:sz w:val="22"/>
          <w:szCs w:val="22"/>
          <w:highlight w:val="none"/>
        </w:rPr>
        <w:t>分）（权值</w:t>
      </w:r>
      <w:r>
        <w:rPr>
          <w:rFonts w:hint="eastAsia" w:ascii="宋体" w:hAnsi="宋体" w:eastAsia="宋体" w:cs="宋体"/>
          <w:b/>
          <w:color w:val="auto"/>
          <w:sz w:val="22"/>
          <w:szCs w:val="22"/>
          <w:highlight w:val="none"/>
          <w:lang w:val="en-US" w:eastAsia="zh-CN"/>
        </w:rPr>
        <w:t>30</w:t>
      </w:r>
      <w:r>
        <w:rPr>
          <w:rFonts w:hint="eastAsia" w:ascii="宋体" w:hAnsi="宋体" w:eastAsia="宋体" w:cs="宋体"/>
          <w:b/>
          <w:color w:val="auto"/>
          <w:sz w:val="22"/>
          <w:szCs w:val="22"/>
          <w:highlight w:val="none"/>
        </w:rPr>
        <w:t>%）：</w:t>
      </w:r>
    </w:p>
    <w:p w14:paraId="453C0B95">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w:t>
      </w:r>
      <w:r>
        <w:rPr>
          <w:rFonts w:hint="eastAsia" w:ascii="宋体" w:hAnsi="宋体" w:cs="宋体"/>
          <w:color w:val="auto"/>
          <w:sz w:val="22"/>
          <w:szCs w:val="22"/>
          <w:highlight w:val="none"/>
          <w:lang w:eastAsia="zh-CN"/>
        </w:rPr>
        <w:t>比选文件</w:t>
      </w:r>
      <w:r>
        <w:rPr>
          <w:rFonts w:hint="eastAsia" w:ascii="宋体" w:hAnsi="宋体" w:eastAsia="宋体" w:cs="宋体"/>
          <w:color w:val="auto"/>
          <w:sz w:val="22"/>
          <w:szCs w:val="22"/>
          <w:highlight w:val="none"/>
        </w:rPr>
        <w:t>要求且投标报价最低的投标报价为评标基准价，其余投标人投标报价与该基准价对比，计算出商务报价评分值（保留小数2位）：</w:t>
      </w:r>
    </w:p>
    <w:p w14:paraId="12FA5A9D">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1）有效投标人的投标报价等于评标基准价时其报价分为满分；</w:t>
      </w:r>
    </w:p>
    <w:p w14:paraId="7E07CA89">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2）其他投标人的价格分按以下公式计算：</w:t>
      </w:r>
    </w:p>
    <w:p w14:paraId="714D338A">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投标报价得分=（评分基准价/投标人投标报价）× 价格权值 ×100（保留小数2位）</w:t>
      </w:r>
    </w:p>
    <w:p w14:paraId="513608FA">
      <w:pPr>
        <w:numPr>
          <w:ilvl w:val="0"/>
          <w:numId w:val="6"/>
        </w:numPr>
        <w:spacing w:line="460" w:lineRule="exact"/>
        <w:ind w:left="0" w:leftChars="0"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有效投标人的综合得分为技术分和商务（报价）分的总和。</w:t>
      </w:r>
    </w:p>
    <w:p w14:paraId="5AC58C8A">
      <w:pPr>
        <w:spacing w:line="460" w:lineRule="exact"/>
        <w:ind w:firstLine="539" w:firstLineChars="245"/>
        <w:rPr>
          <w:rFonts w:hint="eastAsia" w:ascii="宋体" w:hAnsi="宋体" w:eastAsia="宋体" w:cs="宋体"/>
          <w:b/>
          <w:bCs/>
          <w:color w:val="auto"/>
          <w:sz w:val="22"/>
          <w:szCs w:val="22"/>
          <w:highlight w:val="none"/>
          <w:u w:val="singl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37AEC76">
      <w:pPr>
        <w:spacing w:line="460" w:lineRule="exact"/>
        <w:ind w:firstLine="541" w:firstLineChars="245"/>
        <w:outlineLvl w:val="1"/>
        <w:rPr>
          <w:rFonts w:hint="eastAsia" w:ascii="宋体" w:hAnsi="宋体" w:eastAsia="宋体" w:cs="宋体"/>
          <w:b/>
          <w:bCs/>
          <w:color w:val="auto"/>
          <w:sz w:val="22"/>
          <w:szCs w:val="22"/>
          <w:highlight w:val="none"/>
        </w:rPr>
      </w:pPr>
      <w:bookmarkStart w:id="14" w:name="_Toc2482"/>
      <w:bookmarkStart w:id="15" w:name="_Toc4727"/>
      <w:r>
        <w:rPr>
          <w:rFonts w:hint="eastAsia" w:ascii="宋体" w:hAnsi="宋体" w:eastAsia="宋体" w:cs="宋体"/>
          <w:b/>
          <w:bCs/>
          <w:color w:val="auto"/>
          <w:sz w:val="22"/>
          <w:szCs w:val="22"/>
          <w:highlight w:val="none"/>
        </w:rPr>
        <w:t>六、定标办法</w:t>
      </w:r>
      <w:bookmarkEnd w:id="14"/>
      <w:bookmarkEnd w:id="15"/>
    </w:p>
    <w:p w14:paraId="6C0C3727">
      <w:pPr>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确定中标候选人</w:t>
      </w:r>
    </w:p>
    <w:p w14:paraId="0E8D9B4A">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1.1由评标委员会确定中标候选人。</w:t>
      </w:r>
    </w:p>
    <w:p w14:paraId="3B70E315">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1.2评标委员会依据法律、法规及</w:t>
      </w:r>
      <w:r>
        <w:rPr>
          <w:rFonts w:hint="eastAsia" w:ascii="宋体" w:hAnsi="宋体" w:cs="宋体"/>
          <w:color w:val="auto"/>
          <w:sz w:val="22"/>
          <w:szCs w:val="22"/>
          <w:highlight w:val="none"/>
          <w:lang w:eastAsia="zh-CN"/>
        </w:rPr>
        <w:t>比选文件</w:t>
      </w:r>
      <w:r>
        <w:rPr>
          <w:rFonts w:hint="eastAsia" w:ascii="宋体" w:hAnsi="宋体" w:eastAsia="宋体" w:cs="宋体"/>
          <w:color w:val="auto"/>
          <w:sz w:val="22"/>
          <w:szCs w:val="22"/>
          <w:highlight w:val="none"/>
        </w:rPr>
        <w:t>有关规定按评审后得分（即商务技术分与报价得分之和）由高到低顺序排序，得分前二名的投标人确定为该项目的第一和第二中标候选人（得分相同的，按投标报价由低到高顺序排列。得分且投标报价相同的并列。）向</w:t>
      </w:r>
      <w:r>
        <w:rPr>
          <w:rFonts w:hint="eastAsia" w:ascii="宋体" w:hAnsi="宋体" w:cs="宋体"/>
          <w:color w:val="auto"/>
          <w:sz w:val="22"/>
          <w:szCs w:val="22"/>
          <w:highlight w:val="none"/>
          <w:lang w:eastAsia="zh-CN"/>
        </w:rPr>
        <w:t>比选人</w:t>
      </w:r>
      <w:r>
        <w:rPr>
          <w:rFonts w:hint="eastAsia" w:ascii="宋体" w:hAnsi="宋体" w:eastAsia="宋体" w:cs="宋体"/>
          <w:color w:val="auto"/>
          <w:sz w:val="22"/>
          <w:szCs w:val="22"/>
          <w:highlight w:val="none"/>
        </w:rPr>
        <w:t>推荐。</w:t>
      </w:r>
    </w:p>
    <w:p w14:paraId="61739C9E">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2、确定中标人</w:t>
      </w:r>
    </w:p>
    <w:p w14:paraId="763EE97E">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2.1</w:t>
      </w:r>
      <w:r>
        <w:rPr>
          <w:rFonts w:hint="eastAsia" w:ascii="宋体" w:hAnsi="宋体" w:cs="宋体"/>
          <w:color w:val="auto"/>
          <w:sz w:val="22"/>
          <w:szCs w:val="22"/>
          <w:highlight w:val="none"/>
          <w:lang w:eastAsia="zh-CN"/>
        </w:rPr>
        <w:t>比选人</w:t>
      </w:r>
      <w:r>
        <w:rPr>
          <w:rFonts w:hint="eastAsia" w:ascii="宋体" w:hAnsi="宋体" w:eastAsia="宋体" w:cs="宋体"/>
          <w:color w:val="auto"/>
          <w:sz w:val="22"/>
          <w:szCs w:val="22"/>
          <w:highlight w:val="none"/>
        </w:rPr>
        <w:t>按照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097CFF69">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2.2如中标人放弃中标；或未能在规定时间内与</w:t>
      </w:r>
      <w:r>
        <w:rPr>
          <w:rFonts w:hint="eastAsia" w:ascii="宋体" w:hAnsi="宋体" w:cs="宋体"/>
          <w:color w:val="auto"/>
          <w:sz w:val="22"/>
          <w:szCs w:val="22"/>
          <w:highlight w:val="none"/>
          <w:lang w:eastAsia="zh-CN"/>
        </w:rPr>
        <w:t>比选人</w:t>
      </w:r>
      <w:r>
        <w:rPr>
          <w:rFonts w:hint="eastAsia" w:ascii="宋体" w:hAnsi="宋体" w:eastAsia="宋体" w:cs="宋体"/>
          <w:color w:val="auto"/>
          <w:sz w:val="22"/>
          <w:szCs w:val="22"/>
          <w:highlight w:val="none"/>
        </w:rPr>
        <w:t>签订合同的；或者经质疑，</w:t>
      </w:r>
      <w:r>
        <w:rPr>
          <w:rFonts w:hint="eastAsia" w:ascii="宋体" w:hAnsi="宋体" w:cs="宋体"/>
          <w:color w:val="auto"/>
          <w:sz w:val="22"/>
          <w:szCs w:val="22"/>
          <w:highlight w:val="none"/>
          <w:lang w:eastAsia="zh-CN"/>
        </w:rPr>
        <w:t>比选人</w:t>
      </w:r>
      <w:r>
        <w:rPr>
          <w:rFonts w:hint="eastAsia" w:ascii="宋体" w:hAnsi="宋体" w:eastAsia="宋体" w:cs="宋体"/>
          <w:color w:val="auto"/>
          <w:sz w:val="22"/>
          <w:szCs w:val="22"/>
          <w:highlight w:val="none"/>
        </w:rPr>
        <w:t>审查后，确因排名第一的候选人在本次采购活动中存在违法违规行为或其他原因使质疑成立的，</w:t>
      </w:r>
      <w:r>
        <w:rPr>
          <w:rFonts w:hint="eastAsia" w:ascii="宋体" w:hAnsi="宋体" w:cs="宋体"/>
          <w:color w:val="auto"/>
          <w:sz w:val="22"/>
          <w:szCs w:val="22"/>
          <w:highlight w:val="none"/>
          <w:lang w:eastAsia="zh-CN"/>
        </w:rPr>
        <w:t>比选人</w:t>
      </w:r>
      <w:r>
        <w:rPr>
          <w:rFonts w:hint="eastAsia" w:ascii="宋体" w:hAnsi="宋体" w:eastAsia="宋体" w:cs="宋体"/>
          <w:color w:val="auto"/>
          <w:sz w:val="22"/>
          <w:szCs w:val="22"/>
          <w:highlight w:val="none"/>
        </w:rPr>
        <w:t>可以视情况直接确定排名第二的候选人为中标人或重新组织招标。</w:t>
      </w:r>
    </w:p>
    <w:p w14:paraId="3859A9C6">
      <w:pPr>
        <w:spacing w:line="460" w:lineRule="exact"/>
        <w:ind w:firstLine="541" w:firstLineChars="245"/>
        <w:outlineLvl w:val="1"/>
        <w:rPr>
          <w:rFonts w:hint="eastAsia" w:ascii="宋体" w:hAnsi="宋体" w:eastAsia="宋体" w:cs="宋体"/>
          <w:b/>
          <w:color w:val="auto"/>
          <w:sz w:val="22"/>
          <w:szCs w:val="22"/>
          <w:highlight w:val="none"/>
        </w:rPr>
      </w:pPr>
      <w:bookmarkStart w:id="16" w:name="_Toc17587"/>
      <w:bookmarkStart w:id="17" w:name="_Toc3629"/>
      <w:r>
        <w:rPr>
          <w:rFonts w:hint="eastAsia" w:ascii="宋体" w:hAnsi="宋体" w:eastAsia="宋体" w:cs="宋体"/>
          <w:b/>
          <w:color w:val="auto"/>
          <w:sz w:val="22"/>
          <w:szCs w:val="22"/>
          <w:highlight w:val="none"/>
        </w:rPr>
        <w:t>七、投标人义务</w:t>
      </w:r>
      <w:bookmarkEnd w:id="16"/>
      <w:bookmarkEnd w:id="17"/>
    </w:p>
    <w:p w14:paraId="7CEEDE3D">
      <w:pPr>
        <w:spacing w:line="460" w:lineRule="exact"/>
        <w:ind w:firstLine="539" w:firstLineChars="245"/>
        <w:rPr>
          <w:rFonts w:hint="eastAsia" w:ascii="宋体" w:hAnsi="宋体" w:eastAsia="宋体" w:cs="宋体"/>
          <w:color w:val="auto"/>
          <w:sz w:val="22"/>
          <w:szCs w:val="22"/>
          <w:highlight w:val="none"/>
        </w:rPr>
        <w:sectPr>
          <w:pgSz w:w="11906" w:h="16838"/>
          <w:pgMar w:top="1440" w:right="1134" w:bottom="1440" w:left="1134" w:header="851" w:footer="992" w:gutter="0"/>
          <w:cols w:space="425" w:num="1"/>
          <w:docGrid w:type="lines" w:linePitch="312" w:charSpace="0"/>
        </w:sectPr>
      </w:pPr>
      <w:r>
        <w:rPr>
          <w:rFonts w:hint="eastAsia" w:ascii="宋体" w:hAnsi="宋体" w:eastAsia="宋体" w:cs="宋体"/>
          <w:color w:val="auto"/>
          <w:sz w:val="22"/>
          <w:szCs w:val="22"/>
          <w:highlight w:val="none"/>
        </w:rPr>
        <w:t>投标人应随时接受评标委员会的询标，解答包括有关的商务、技术问题等。</w:t>
      </w:r>
    </w:p>
    <w:p w14:paraId="11DCAAAE">
      <w:pPr>
        <w:pStyle w:val="3"/>
        <w:rPr>
          <w:rFonts w:hint="eastAsia" w:ascii="宋体" w:hAnsi="宋体" w:eastAsia="宋体" w:cs="宋体"/>
          <w:color w:val="auto"/>
          <w:highlight w:val="none"/>
        </w:rPr>
      </w:pPr>
      <w:r>
        <w:rPr>
          <w:rFonts w:hint="eastAsia" w:ascii="宋体" w:hAnsi="宋体" w:eastAsia="宋体" w:cs="宋体"/>
          <w:color w:val="auto"/>
          <w:highlight w:val="none"/>
        </w:rPr>
        <w:t>第三部分    附件</w:t>
      </w:r>
    </w:p>
    <w:p w14:paraId="53B27BD4">
      <w:pPr>
        <w:pStyle w:val="2"/>
        <w:spacing w:line="460" w:lineRule="exact"/>
        <w:ind w:left="433" w:hanging="433" w:hangingChars="196"/>
        <w:outlineLvl w:val="1"/>
        <w:rPr>
          <w:rFonts w:hint="eastAsia" w:ascii="宋体" w:hAnsi="宋体" w:eastAsia="宋体" w:cs="宋体"/>
          <w:b/>
          <w:color w:val="auto"/>
          <w:sz w:val="22"/>
          <w:highlight w:val="none"/>
        </w:rPr>
      </w:pPr>
      <w:bookmarkStart w:id="18" w:name="_Toc6368"/>
      <w:bookmarkStart w:id="19" w:name="_Toc7056"/>
      <w:r>
        <w:rPr>
          <w:rFonts w:hint="eastAsia" w:ascii="宋体" w:hAnsi="宋体" w:eastAsia="宋体" w:cs="宋体"/>
          <w:b/>
          <w:color w:val="auto"/>
          <w:sz w:val="22"/>
          <w:highlight w:val="none"/>
        </w:rPr>
        <w:t>附件一</w:t>
      </w:r>
      <w:bookmarkEnd w:id="18"/>
      <w:bookmarkEnd w:id="19"/>
    </w:p>
    <w:p w14:paraId="66B0D932">
      <w:pPr>
        <w:spacing w:line="400" w:lineRule="exact"/>
        <w:jc w:val="center"/>
        <w:outlineLvl w:val="2"/>
        <w:rPr>
          <w:rFonts w:hint="eastAsia" w:ascii="宋体" w:hAnsi="宋体" w:eastAsia="宋体" w:cs="宋体"/>
          <w:b/>
          <w:bCs/>
          <w:color w:val="auto"/>
          <w:sz w:val="28"/>
          <w:szCs w:val="28"/>
          <w:highlight w:val="none"/>
        </w:rPr>
      </w:pPr>
      <w:bookmarkStart w:id="20" w:name="_Toc5430"/>
      <w:bookmarkStart w:id="21" w:name="_Toc13365"/>
      <w:r>
        <w:rPr>
          <w:rFonts w:hint="eastAsia" w:ascii="宋体" w:hAnsi="宋体" w:eastAsia="宋体" w:cs="宋体"/>
          <w:b/>
          <w:bCs/>
          <w:color w:val="auto"/>
          <w:sz w:val="28"/>
          <w:szCs w:val="28"/>
          <w:highlight w:val="none"/>
        </w:rPr>
        <w:t>报价文件</w:t>
      </w:r>
      <w:bookmarkEnd w:id="20"/>
      <w:bookmarkEnd w:id="21"/>
    </w:p>
    <w:p w14:paraId="0963CEBC">
      <w:pPr>
        <w:pStyle w:val="2"/>
        <w:ind w:left="442" w:hanging="442"/>
        <w:rPr>
          <w:rFonts w:hint="eastAsia" w:ascii="宋体" w:hAnsi="宋体" w:eastAsia="宋体" w:cs="宋体"/>
          <w:b/>
          <w:bCs/>
          <w:color w:val="auto"/>
          <w:sz w:val="22"/>
          <w:szCs w:val="22"/>
          <w:highlight w:val="none"/>
        </w:rPr>
      </w:pPr>
    </w:p>
    <w:p w14:paraId="3576E899">
      <w:pPr>
        <w:pStyle w:val="2"/>
        <w:ind w:left="0" w:firstLine="0" w:firstLineChars="0"/>
        <w:rPr>
          <w:rFonts w:hint="eastAsia" w:ascii="宋体" w:hAnsi="宋体" w:eastAsia="宋体" w:cs="宋体"/>
          <w:b/>
          <w:bCs/>
          <w:color w:val="auto"/>
          <w:sz w:val="22"/>
          <w:szCs w:val="22"/>
          <w:highlight w:val="none"/>
        </w:rPr>
      </w:pPr>
    </w:p>
    <w:p w14:paraId="1E16756A">
      <w:pPr>
        <w:pStyle w:val="2"/>
        <w:ind w:left="0" w:firstLine="0" w:firstLineChars="0"/>
        <w:rPr>
          <w:rFonts w:hint="eastAsia" w:ascii="宋体" w:hAnsi="宋体" w:eastAsia="宋体" w:cs="宋体"/>
          <w:b/>
          <w:bCs/>
          <w:color w:val="auto"/>
          <w:sz w:val="22"/>
          <w:szCs w:val="22"/>
          <w:highlight w:val="none"/>
        </w:rPr>
      </w:pPr>
    </w:p>
    <w:p w14:paraId="742F86C6">
      <w:pPr>
        <w:spacing w:line="400" w:lineRule="exact"/>
        <w:jc w:val="center"/>
        <w:outlineLvl w:val="3"/>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zh-CN"/>
        </w:rPr>
        <w:t>投标报价一览表</w:t>
      </w:r>
    </w:p>
    <w:p w14:paraId="6118BE9C">
      <w:pPr>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项目编号：WQYZ-20260323</w:t>
      </w:r>
    </w:p>
    <w:p w14:paraId="19591B99">
      <w:pPr>
        <w:keepNext/>
        <w:spacing w:line="360" w:lineRule="auto"/>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eastAsia="zh-CN"/>
        </w:rPr>
        <w:t>温州市第七人民医院标</w:t>
      </w:r>
      <w:r>
        <w:rPr>
          <w:rFonts w:hint="eastAsia" w:ascii="宋体" w:hAnsi="宋体" w:cs="宋体"/>
          <w:color w:val="auto"/>
          <w:sz w:val="22"/>
          <w:szCs w:val="22"/>
          <w:highlight w:val="none"/>
          <w:lang w:eastAsia="zh-CN"/>
        </w:rPr>
        <w:t>识</w:t>
      </w:r>
      <w:r>
        <w:rPr>
          <w:rFonts w:hint="eastAsia" w:ascii="宋体" w:hAnsi="宋体" w:eastAsia="宋体" w:cs="宋体"/>
          <w:color w:val="auto"/>
          <w:sz w:val="22"/>
          <w:szCs w:val="22"/>
          <w:highlight w:val="none"/>
          <w:lang w:eastAsia="zh-CN"/>
        </w:rPr>
        <w:t>牌</w:t>
      </w:r>
      <w:r>
        <w:rPr>
          <w:rFonts w:hint="eastAsia" w:ascii="宋体" w:hAnsi="宋体" w:cs="宋体"/>
          <w:color w:val="auto"/>
          <w:sz w:val="22"/>
          <w:szCs w:val="22"/>
          <w:highlight w:val="none"/>
          <w:lang w:eastAsia="zh-CN"/>
        </w:rPr>
        <w:t>制作（重）</w:t>
      </w:r>
    </w:p>
    <w:tbl>
      <w:tblPr>
        <w:tblStyle w:val="15"/>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22"/>
        <w:gridCol w:w="5413"/>
        <w:gridCol w:w="868"/>
      </w:tblGrid>
      <w:tr w14:paraId="5BB7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vAlign w:val="center"/>
          </w:tcPr>
          <w:p w14:paraId="213BE6E7">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序号</w:t>
            </w:r>
          </w:p>
        </w:tc>
        <w:tc>
          <w:tcPr>
            <w:tcW w:w="2522" w:type="dxa"/>
            <w:vAlign w:val="center"/>
          </w:tcPr>
          <w:p w14:paraId="06D09393">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名称</w:t>
            </w:r>
          </w:p>
        </w:tc>
        <w:tc>
          <w:tcPr>
            <w:tcW w:w="5413" w:type="dxa"/>
            <w:vAlign w:val="center"/>
          </w:tcPr>
          <w:p w14:paraId="02459D2B">
            <w:pPr>
              <w:spacing w:line="380" w:lineRule="exact"/>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rPr>
              <w:t>投标</w:t>
            </w:r>
            <w:r>
              <w:rPr>
                <w:rFonts w:hint="eastAsia" w:ascii="宋体" w:hAnsi="宋体" w:eastAsia="宋体" w:cs="宋体"/>
                <w:bCs/>
                <w:color w:val="auto"/>
                <w:sz w:val="22"/>
                <w:szCs w:val="22"/>
                <w:lang w:val="en-US" w:eastAsia="zh-CN"/>
              </w:rPr>
              <w:t>折扣率（投标报价）</w:t>
            </w:r>
          </w:p>
        </w:tc>
        <w:tc>
          <w:tcPr>
            <w:tcW w:w="868" w:type="dxa"/>
            <w:vAlign w:val="center"/>
          </w:tcPr>
          <w:p w14:paraId="6926DCE0">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14:paraId="7DBE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15" w:type="dxa"/>
            <w:vMerge w:val="restart"/>
            <w:vAlign w:val="center"/>
          </w:tcPr>
          <w:p w14:paraId="3564CB9D">
            <w:pPr>
              <w:spacing w:line="380" w:lineRule="exact"/>
              <w:jc w:val="center"/>
              <w:rPr>
                <w:rFonts w:hint="eastAsia" w:ascii="宋体" w:hAnsi="宋体" w:eastAsia="宋体" w:cs="宋体"/>
                <w:color w:val="auto"/>
                <w:sz w:val="22"/>
                <w:highlight w:val="none"/>
              </w:rPr>
            </w:pPr>
          </w:p>
        </w:tc>
        <w:tc>
          <w:tcPr>
            <w:tcW w:w="2522" w:type="dxa"/>
            <w:vMerge w:val="restart"/>
            <w:vAlign w:val="center"/>
          </w:tcPr>
          <w:p w14:paraId="44F5081E">
            <w:pPr>
              <w:spacing w:line="380" w:lineRule="exact"/>
              <w:jc w:val="center"/>
              <w:rPr>
                <w:rFonts w:hint="eastAsia" w:ascii="宋体" w:hAnsi="宋体" w:eastAsia="宋体" w:cs="宋体"/>
                <w:color w:val="auto"/>
                <w:sz w:val="22"/>
                <w:highlight w:val="none"/>
              </w:rPr>
            </w:pPr>
          </w:p>
        </w:tc>
        <w:tc>
          <w:tcPr>
            <w:tcW w:w="5413" w:type="dxa"/>
            <w:vAlign w:val="center"/>
          </w:tcPr>
          <w:p w14:paraId="342CF2B8">
            <w:pPr>
              <w:spacing w:line="380" w:lineRule="exact"/>
              <w:rPr>
                <w:rFonts w:hint="eastAsia" w:ascii="宋体" w:hAnsi="宋体" w:eastAsia="宋体" w:cs="宋体"/>
                <w:color w:val="auto"/>
                <w:sz w:val="22"/>
                <w:highlight w:val="none"/>
                <w:u w:val="single"/>
                <w:lang w:val="en-US" w:eastAsia="zh-CN"/>
              </w:rPr>
            </w:pPr>
            <w:r>
              <w:rPr>
                <w:rFonts w:hint="eastAsia" w:ascii="宋体" w:hAnsi="宋体" w:eastAsia="宋体" w:cs="宋体"/>
                <w:color w:val="auto"/>
                <w:sz w:val="22"/>
                <w:highlight w:val="none"/>
              </w:rPr>
              <w:t>大写：</w:t>
            </w:r>
            <w:r>
              <w:rPr>
                <w:rFonts w:hint="eastAsia" w:ascii="宋体" w:hAnsi="宋体" w:eastAsia="宋体" w:cs="宋体"/>
                <w:color w:val="auto"/>
                <w:sz w:val="22"/>
                <w:highlight w:val="none"/>
                <w:lang w:val="en-US" w:eastAsia="zh-CN"/>
              </w:rPr>
              <w:t>百分之</w:t>
            </w:r>
            <w:r>
              <w:rPr>
                <w:rFonts w:hint="eastAsia" w:ascii="宋体" w:hAnsi="宋体" w:eastAsia="宋体" w:cs="宋体"/>
                <w:color w:val="auto"/>
                <w:sz w:val="22"/>
                <w:highlight w:val="none"/>
                <w:u w:val="single"/>
                <w:lang w:val="en-US" w:eastAsia="zh-CN"/>
              </w:rPr>
              <w:t xml:space="preserve">               </w:t>
            </w:r>
          </w:p>
        </w:tc>
        <w:tc>
          <w:tcPr>
            <w:tcW w:w="868" w:type="dxa"/>
            <w:vMerge w:val="restart"/>
            <w:vAlign w:val="center"/>
          </w:tcPr>
          <w:p w14:paraId="47C7D330">
            <w:pPr>
              <w:spacing w:line="380" w:lineRule="exact"/>
              <w:jc w:val="center"/>
              <w:rPr>
                <w:rFonts w:hint="eastAsia" w:ascii="宋体" w:hAnsi="宋体" w:eastAsia="宋体" w:cs="宋体"/>
                <w:color w:val="auto"/>
                <w:sz w:val="22"/>
                <w:highlight w:val="none"/>
              </w:rPr>
            </w:pPr>
          </w:p>
        </w:tc>
      </w:tr>
      <w:tr w14:paraId="32CD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5" w:type="dxa"/>
            <w:vMerge w:val="continue"/>
            <w:vAlign w:val="center"/>
          </w:tcPr>
          <w:p w14:paraId="4BB9C42B">
            <w:pPr>
              <w:spacing w:line="380" w:lineRule="exact"/>
              <w:jc w:val="center"/>
              <w:rPr>
                <w:rFonts w:hint="eastAsia" w:ascii="宋体" w:hAnsi="宋体" w:eastAsia="宋体" w:cs="宋体"/>
                <w:color w:val="auto"/>
                <w:sz w:val="22"/>
                <w:highlight w:val="none"/>
              </w:rPr>
            </w:pPr>
          </w:p>
        </w:tc>
        <w:tc>
          <w:tcPr>
            <w:tcW w:w="2522" w:type="dxa"/>
            <w:vMerge w:val="continue"/>
            <w:vAlign w:val="center"/>
          </w:tcPr>
          <w:p w14:paraId="0A3E9391">
            <w:pPr>
              <w:spacing w:line="380" w:lineRule="exact"/>
              <w:jc w:val="center"/>
              <w:rPr>
                <w:rFonts w:hint="eastAsia" w:ascii="宋体" w:hAnsi="宋体" w:eastAsia="宋体" w:cs="宋体"/>
                <w:color w:val="auto"/>
                <w:sz w:val="22"/>
                <w:highlight w:val="none"/>
              </w:rPr>
            </w:pPr>
          </w:p>
        </w:tc>
        <w:tc>
          <w:tcPr>
            <w:tcW w:w="5413" w:type="dxa"/>
            <w:vAlign w:val="center"/>
          </w:tcPr>
          <w:p w14:paraId="5ADEFA20">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r>
              <w:rPr>
                <w:rFonts w:hint="eastAsia" w:ascii="宋体" w:hAnsi="宋体" w:eastAsia="宋体" w:cs="宋体"/>
                <w:color w:val="auto"/>
                <w:sz w:val="22"/>
                <w:highlight w:val="none"/>
                <w:u w:val="single"/>
                <w:lang w:val="en-US" w:eastAsia="zh-CN"/>
              </w:rPr>
              <w:t xml:space="preserve">                    %</w:t>
            </w:r>
          </w:p>
        </w:tc>
        <w:tc>
          <w:tcPr>
            <w:tcW w:w="868" w:type="dxa"/>
            <w:vMerge w:val="continue"/>
            <w:vAlign w:val="center"/>
          </w:tcPr>
          <w:p w14:paraId="0F742B91">
            <w:pPr>
              <w:spacing w:line="380" w:lineRule="exact"/>
              <w:jc w:val="center"/>
              <w:rPr>
                <w:rFonts w:hint="eastAsia" w:ascii="宋体" w:hAnsi="宋体" w:eastAsia="宋体" w:cs="宋体"/>
                <w:color w:val="auto"/>
                <w:sz w:val="22"/>
                <w:highlight w:val="none"/>
              </w:rPr>
            </w:pPr>
          </w:p>
        </w:tc>
      </w:tr>
    </w:tbl>
    <w:p w14:paraId="42D0099F">
      <w:pPr>
        <w:spacing w:line="400" w:lineRule="exact"/>
        <w:ind w:firstLine="541" w:firstLineChars="24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14:paraId="2E6A50E9">
      <w:pPr>
        <w:numPr>
          <w:ilvl w:val="0"/>
          <w:numId w:val="6"/>
        </w:numPr>
        <w:spacing w:line="450" w:lineRule="exact"/>
        <w:ind w:firstLine="541" w:firstLineChars="245"/>
        <w:rPr>
          <w:rFonts w:hint="eastAsia" w:ascii="宋体" w:hAnsi="宋体" w:eastAsia="宋体" w:cs="宋体"/>
          <w:b/>
          <w:color w:val="auto"/>
          <w:sz w:val="22"/>
          <w:highlight w:val="none"/>
        </w:rPr>
      </w:pPr>
      <w:r>
        <w:rPr>
          <w:rFonts w:hint="eastAsia" w:ascii="宋体" w:hAnsi="宋体" w:eastAsia="宋体" w:cs="宋体"/>
          <w:b/>
          <w:bCs/>
          <w:color w:val="auto"/>
          <w:sz w:val="22"/>
          <w:szCs w:val="22"/>
        </w:rPr>
        <w:t>▲</w:t>
      </w:r>
      <w:r>
        <w:rPr>
          <w:rFonts w:hint="eastAsia" w:ascii="宋体" w:hAnsi="宋体" w:eastAsia="宋体" w:cs="宋体"/>
          <w:b/>
          <w:bCs/>
          <w:color w:val="auto"/>
          <w:sz w:val="22"/>
          <w:szCs w:val="22"/>
          <w:u w:val="single"/>
        </w:rPr>
        <w:t>投标</w:t>
      </w:r>
      <w:r>
        <w:rPr>
          <w:rFonts w:hint="eastAsia" w:ascii="宋体" w:hAnsi="宋体" w:eastAsia="宋体" w:cs="宋体"/>
          <w:b/>
          <w:bCs/>
          <w:color w:val="auto"/>
          <w:sz w:val="22"/>
          <w:szCs w:val="22"/>
          <w:u w:val="single"/>
          <w:lang w:val="en-US" w:eastAsia="zh-CN"/>
        </w:rPr>
        <w:t>折扣率（投标报价）</w:t>
      </w:r>
      <w:r>
        <w:rPr>
          <w:rFonts w:hint="eastAsia" w:ascii="宋体" w:hAnsi="宋体" w:eastAsia="宋体" w:cs="宋体"/>
          <w:b/>
          <w:bCs/>
          <w:color w:val="auto"/>
          <w:sz w:val="22"/>
          <w:szCs w:val="22"/>
          <w:u w:val="single"/>
        </w:rPr>
        <w:t>是</w:t>
      </w:r>
      <w:r>
        <w:rPr>
          <w:rFonts w:hint="eastAsia" w:ascii="宋体" w:hAnsi="宋体" w:eastAsia="宋体" w:cs="宋体"/>
          <w:b/>
          <w:color w:val="auto"/>
          <w:sz w:val="22"/>
          <w:szCs w:val="22"/>
          <w:u w:val="single"/>
        </w:rPr>
        <w:t>指在</w:t>
      </w:r>
      <w:r>
        <w:rPr>
          <w:rFonts w:hint="eastAsia" w:ascii="宋体" w:hAnsi="宋体" w:eastAsia="宋体" w:cs="宋体"/>
          <w:b/>
          <w:color w:val="auto"/>
          <w:sz w:val="22"/>
          <w:szCs w:val="22"/>
          <w:u w:val="single"/>
          <w:lang w:val="en-US" w:eastAsia="zh-CN"/>
        </w:rPr>
        <w:t>供货安装单价最高限价</w:t>
      </w:r>
      <w:r>
        <w:rPr>
          <w:rFonts w:hint="eastAsia" w:ascii="宋体" w:hAnsi="宋体" w:eastAsia="宋体" w:cs="宋体"/>
          <w:b/>
          <w:bCs/>
          <w:color w:val="auto"/>
          <w:sz w:val="22"/>
          <w:szCs w:val="22"/>
          <w:u w:val="single"/>
        </w:rPr>
        <w:t>的基础上所报的</w:t>
      </w:r>
      <w:r>
        <w:rPr>
          <w:rFonts w:hint="eastAsia" w:ascii="宋体" w:hAnsi="宋体" w:eastAsia="宋体" w:cs="宋体"/>
          <w:b/>
          <w:bCs/>
          <w:color w:val="auto"/>
          <w:sz w:val="22"/>
          <w:szCs w:val="22"/>
          <w:u w:val="single"/>
          <w:lang w:val="en-US" w:eastAsia="zh-CN"/>
        </w:rPr>
        <w:t>折扣</w:t>
      </w:r>
      <w:r>
        <w:rPr>
          <w:rFonts w:hint="eastAsia" w:ascii="宋体" w:hAnsi="宋体" w:eastAsia="宋体" w:cs="宋体"/>
          <w:b/>
          <w:bCs/>
          <w:color w:val="auto"/>
          <w:sz w:val="22"/>
          <w:szCs w:val="22"/>
          <w:u w:val="single"/>
        </w:rPr>
        <w:t>率</w:t>
      </w:r>
      <w:r>
        <w:rPr>
          <w:rFonts w:hint="eastAsia" w:ascii="宋体" w:hAnsi="宋体" w:eastAsia="宋体" w:cs="宋体"/>
          <w:b/>
          <w:color w:val="auto"/>
          <w:sz w:val="22"/>
          <w:szCs w:val="22"/>
          <w:u w:val="single"/>
        </w:rPr>
        <w:t>(</w:t>
      </w:r>
      <w:r>
        <w:rPr>
          <w:rFonts w:hint="eastAsia" w:ascii="宋体" w:hAnsi="宋体" w:eastAsia="宋体" w:cs="宋体"/>
          <w:b/>
          <w:color w:val="auto"/>
          <w:sz w:val="22"/>
          <w:szCs w:val="22"/>
          <w:u w:val="single"/>
          <w:lang w:val="en-US" w:eastAsia="zh-CN"/>
        </w:rPr>
        <w:t>投标</w:t>
      </w:r>
      <w:r>
        <w:rPr>
          <w:rFonts w:hint="eastAsia" w:ascii="宋体" w:hAnsi="宋体" w:eastAsia="宋体" w:cs="宋体"/>
          <w:b/>
          <w:color w:val="auto"/>
          <w:sz w:val="22"/>
          <w:szCs w:val="22"/>
          <w:u w:val="single"/>
        </w:rPr>
        <w:t>控制</w:t>
      </w:r>
      <w:r>
        <w:rPr>
          <w:rFonts w:hint="eastAsia" w:ascii="宋体" w:hAnsi="宋体" w:eastAsia="宋体" w:cs="宋体"/>
          <w:b/>
          <w:color w:val="auto"/>
          <w:sz w:val="22"/>
          <w:szCs w:val="22"/>
          <w:u w:val="single"/>
          <w:lang w:val="en-US" w:eastAsia="zh-CN"/>
        </w:rPr>
        <w:t>折扣</w:t>
      </w:r>
      <w:r>
        <w:rPr>
          <w:rFonts w:hint="eastAsia" w:ascii="宋体" w:hAnsi="宋体" w:eastAsia="宋体" w:cs="宋体"/>
          <w:b/>
          <w:color w:val="auto"/>
          <w:sz w:val="22"/>
          <w:szCs w:val="22"/>
          <w:u w:val="single"/>
        </w:rPr>
        <w:t>率为</w:t>
      </w:r>
      <w:r>
        <w:rPr>
          <w:rFonts w:hint="eastAsia" w:ascii="宋体" w:hAnsi="宋体" w:eastAsia="宋体" w:cs="宋体"/>
          <w:b/>
          <w:color w:val="auto"/>
          <w:sz w:val="22"/>
          <w:szCs w:val="22"/>
          <w:u w:val="single"/>
          <w:lang w:val="en-US" w:eastAsia="zh-CN"/>
        </w:rPr>
        <w:t>100</w:t>
      </w:r>
      <w:r>
        <w:rPr>
          <w:rFonts w:hint="eastAsia" w:ascii="宋体" w:hAnsi="宋体" w:eastAsia="宋体" w:cs="宋体"/>
          <w:b/>
          <w:color w:val="auto"/>
          <w:sz w:val="22"/>
          <w:szCs w:val="22"/>
          <w:u w:val="single"/>
        </w:rPr>
        <w:t>%,</w:t>
      </w:r>
      <w:r>
        <w:rPr>
          <w:rFonts w:hint="eastAsia" w:ascii="宋体" w:hAnsi="宋体" w:eastAsia="宋体" w:cs="宋体"/>
          <w:b/>
          <w:color w:val="auto"/>
          <w:sz w:val="22"/>
          <w:szCs w:val="22"/>
          <w:u w:val="single"/>
          <w:lang w:val="en-US" w:eastAsia="zh-CN"/>
        </w:rPr>
        <w:t>高</w:t>
      </w:r>
      <w:r>
        <w:rPr>
          <w:rFonts w:hint="eastAsia" w:ascii="宋体" w:hAnsi="宋体" w:eastAsia="宋体" w:cs="宋体"/>
          <w:b/>
          <w:color w:val="auto"/>
          <w:sz w:val="22"/>
          <w:szCs w:val="22"/>
          <w:u w:val="single"/>
        </w:rPr>
        <w:t>于</w:t>
      </w:r>
      <w:r>
        <w:rPr>
          <w:rFonts w:hint="eastAsia" w:ascii="宋体" w:hAnsi="宋体" w:eastAsia="宋体" w:cs="宋体"/>
          <w:b/>
          <w:color w:val="auto"/>
          <w:sz w:val="22"/>
          <w:szCs w:val="22"/>
          <w:u w:val="single"/>
          <w:lang w:val="en-US" w:eastAsia="zh-CN"/>
        </w:rPr>
        <w:t>100</w:t>
      </w:r>
      <w:r>
        <w:rPr>
          <w:rFonts w:hint="eastAsia" w:ascii="宋体" w:hAnsi="宋体" w:eastAsia="宋体" w:cs="宋体"/>
          <w:b/>
          <w:color w:val="auto"/>
          <w:sz w:val="22"/>
          <w:szCs w:val="22"/>
          <w:u w:val="single"/>
        </w:rPr>
        <w:t>%的</w:t>
      </w:r>
      <w:r>
        <w:rPr>
          <w:rFonts w:hint="eastAsia" w:ascii="宋体" w:hAnsi="宋体" w:eastAsia="宋体" w:cs="宋体"/>
          <w:b/>
          <w:color w:val="auto"/>
          <w:sz w:val="22"/>
          <w:szCs w:val="22"/>
          <w:u w:val="single"/>
          <w:lang w:val="en-US" w:eastAsia="zh-CN"/>
        </w:rPr>
        <w:t>投标折扣</w:t>
      </w:r>
      <w:r>
        <w:rPr>
          <w:rFonts w:hint="eastAsia" w:ascii="宋体" w:hAnsi="宋体" w:eastAsia="宋体" w:cs="宋体"/>
          <w:b/>
          <w:color w:val="auto"/>
          <w:sz w:val="22"/>
          <w:szCs w:val="22"/>
          <w:u w:val="single"/>
        </w:rPr>
        <w:t>率做无效标处理)</w:t>
      </w:r>
      <w:r>
        <w:rPr>
          <w:rFonts w:hint="eastAsia" w:ascii="宋体" w:hAnsi="宋体" w:eastAsia="宋体" w:cs="宋体"/>
          <w:b/>
          <w:bCs/>
          <w:color w:val="auto"/>
          <w:sz w:val="22"/>
        </w:rPr>
        <w:t>。</w:t>
      </w:r>
    </w:p>
    <w:p w14:paraId="74EC78A1">
      <w:pPr>
        <w:numPr>
          <w:ilvl w:val="0"/>
          <w:numId w:val="6"/>
        </w:numPr>
        <w:spacing w:line="450" w:lineRule="exact"/>
        <w:ind w:firstLine="541" w:firstLineChars="245"/>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合同最终结算价格=实际制作数量*单价*中标折扣率</w:t>
      </w:r>
    </w:p>
    <w:p w14:paraId="2DEE47B4">
      <w:pPr>
        <w:numPr>
          <w:ilvl w:val="0"/>
          <w:numId w:val="6"/>
        </w:numPr>
        <w:spacing w:line="450" w:lineRule="exact"/>
        <w:ind w:firstLine="541" w:firstLineChars="24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不提供此表格将被视为没有实质性响应</w:t>
      </w:r>
      <w:r>
        <w:rPr>
          <w:rFonts w:hint="eastAsia" w:ascii="宋体" w:hAnsi="宋体" w:cs="宋体"/>
          <w:b/>
          <w:color w:val="auto"/>
          <w:sz w:val="22"/>
          <w:highlight w:val="none"/>
          <w:lang w:eastAsia="zh-CN"/>
        </w:rPr>
        <w:t>比选文件</w:t>
      </w:r>
      <w:r>
        <w:rPr>
          <w:rFonts w:hint="eastAsia" w:ascii="宋体" w:hAnsi="宋体" w:eastAsia="宋体" w:cs="宋体"/>
          <w:b/>
          <w:color w:val="auto"/>
          <w:sz w:val="22"/>
          <w:highlight w:val="none"/>
          <w:lang w:eastAsia="zh-CN"/>
        </w:rPr>
        <w:t>。</w:t>
      </w:r>
    </w:p>
    <w:p w14:paraId="7CC1F883">
      <w:pPr>
        <w:spacing w:line="360" w:lineRule="auto"/>
        <w:jc w:val="center"/>
        <w:rPr>
          <w:rFonts w:hint="eastAsia" w:ascii="宋体" w:hAnsi="宋体" w:eastAsia="宋体" w:cs="宋体"/>
          <w:color w:val="auto"/>
          <w:sz w:val="22"/>
          <w:szCs w:val="22"/>
          <w:highlight w:val="none"/>
        </w:rPr>
      </w:pPr>
    </w:p>
    <w:p w14:paraId="58727060">
      <w:pPr>
        <w:spacing w:line="360" w:lineRule="auto"/>
        <w:jc w:val="left"/>
        <w:rPr>
          <w:rFonts w:hint="eastAsia" w:ascii="宋体" w:hAnsi="宋体" w:eastAsia="宋体" w:cs="宋体"/>
          <w:color w:val="auto"/>
          <w:sz w:val="22"/>
          <w:szCs w:val="22"/>
          <w:highlight w:val="none"/>
        </w:rPr>
      </w:pPr>
    </w:p>
    <w:p w14:paraId="0632403C">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2D1CE979">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法定代表人或其授权代表（签字或盖章）</w:t>
      </w:r>
      <w:r>
        <w:rPr>
          <w:rFonts w:hint="eastAsia" w:ascii="宋体" w:hAnsi="宋体" w:eastAsia="宋体" w:cs="宋体"/>
          <w:color w:val="auto"/>
          <w:sz w:val="22"/>
          <w:szCs w:val="22"/>
          <w:highlight w:val="none"/>
        </w:rPr>
        <w:t>：</w:t>
      </w:r>
    </w:p>
    <w:p w14:paraId="55DA3B11">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p w14:paraId="10D734D2">
      <w:pPr>
        <w:pStyle w:val="14"/>
        <w:ind w:left="860" w:hanging="440"/>
        <w:rPr>
          <w:rFonts w:hint="eastAsia" w:ascii="宋体" w:hAnsi="宋体" w:eastAsia="宋体" w:cs="宋体"/>
          <w:color w:val="auto"/>
          <w:sz w:val="22"/>
          <w:szCs w:val="22"/>
          <w:highlight w:val="none"/>
        </w:rPr>
      </w:pPr>
    </w:p>
    <w:p w14:paraId="112DBAE4">
      <w:pPr>
        <w:pStyle w:val="14"/>
        <w:ind w:left="860" w:hanging="440"/>
        <w:rPr>
          <w:rFonts w:hint="eastAsia" w:ascii="宋体" w:hAnsi="宋体" w:eastAsia="宋体" w:cs="宋体"/>
          <w:color w:val="auto"/>
          <w:sz w:val="22"/>
          <w:szCs w:val="22"/>
          <w:highlight w:val="none"/>
        </w:rPr>
      </w:pPr>
    </w:p>
    <w:p w14:paraId="24A41E47">
      <w:pPr>
        <w:pStyle w:val="14"/>
        <w:ind w:left="860" w:hanging="440"/>
        <w:rPr>
          <w:rFonts w:hint="eastAsia" w:ascii="宋体" w:hAnsi="宋体" w:eastAsia="宋体" w:cs="宋体"/>
          <w:color w:val="auto"/>
          <w:sz w:val="22"/>
          <w:szCs w:val="22"/>
          <w:highlight w:val="none"/>
        </w:rPr>
      </w:pPr>
    </w:p>
    <w:p w14:paraId="46DD7452">
      <w:pPr>
        <w:pStyle w:val="14"/>
        <w:ind w:left="860" w:hanging="440"/>
        <w:rPr>
          <w:rFonts w:hint="eastAsia" w:ascii="宋体" w:hAnsi="宋体" w:eastAsia="宋体" w:cs="宋体"/>
          <w:color w:val="auto"/>
          <w:sz w:val="22"/>
          <w:szCs w:val="22"/>
          <w:highlight w:val="none"/>
        </w:rPr>
      </w:pPr>
    </w:p>
    <w:p w14:paraId="6536A45C">
      <w:pPr>
        <w:pStyle w:val="14"/>
        <w:ind w:left="860" w:hanging="440"/>
        <w:rPr>
          <w:rFonts w:hint="eastAsia" w:ascii="宋体" w:hAnsi="宋体" w:eastAsia="宋体" w:cs="宋体"/>
          <w:color w:val="auto"/>
          <w:sz w:val="22"/>
          <w:szCs w:val="22"/>
          <w:highlight w:val="none"/>
        </w:rPr>
      </w:pPr>
    </w:p>
    <w:p w14:paraId="44F4EFDC">
      <w:pPr>
        <w:pStyle w:val="14"/>
        <w:ind w:left="860" w:hanging="440"/>
        <w:rPr>
          <w:rFonts w:hint="eastAsia" w:ascii="宋体" w:hAnsi="宋体" w:eastAsia="宋体" w:cs="宋体"/>
          <w:color w:val="auto"/>
          <w:sz w:val="22"/>
          <w:szCs w:val="22"/>
          <w:highlight w:val="none"/>
        </w:rPr>
      </w:pPr>
    </w:p>
    <w:p w14:paraId="7449726C">
      <w:pPr>
        <w:pStyle w:val="14"/>
        <w:ind w:left="860" w:hanging="440"/>
        <w:rPr>
          <w:rFonts w:hint="eastAsia" w:ascii="宋体" w:hAnsi="宋体" w:eastAsia="宋体" w:cs="宋体"/>
          <w:color w:val="auto"/>
          <w:sz w:val="22"/>
          <w:szCs w:val="22"/>
          <w:highlight w:val="none"/>
        </w:rPr>
      </w:pPr>
    </w:p>
    <w:p w14:paraId="4F6B261A">
      <w:pPr>
        <w:pStyle w:val="14"/>
        <w:ind w:left="860" w:hanging="440"/>
        <w:rPr>
          <w:rFonts w:hint="eastAsia" w:ascii="宋体" w:hAnsi="宋体" w:eastAsia="宋体" w:cs="宋体"/>
          <w:color w:val="auto"/>
          <w:sz w:val="22"/>
          <w:szCs w:val="22"/>
          <w:highlight w:val="none"/>
        </w:rPr>
      </w:pPr>
    </w:p>
    <w:p w14:paraId="7C980181">
      <w:pPr>
        <w:rPr>
          <w:rFonts w:hint="eastAsia" w:ascii="宋体" w:hAnsi="宋体" w:eastAsia="宋体" w:cs="宋体"/>
          <w:b/>
          <w:color w:val="auto"/>
          <w:sz w:val="22"/>
          <w:szCs w:val="22"/>
          <w:highlight w:val="none"/>
        </w:rPr>
      </w:pPr>
      <w:bookmarkStart w:id="22" w:name="_Toc12035"/>
      <w:bookmarkStart w:id="23" w:name="_Toc19402"/>
      <w:r>
        <w:rPr>
          <w:rFonts w:hint="eastAsia" w:ascii="宋体" w:hAnsi="宋体" w:eastAsia="宋体" w:cs="宋体"/>
          <w:b/>
          <w:color w:val="auto"/>
          <w:sz w:val="22"/>
          <w:szCs w:val="22"/>
          <w:highlight w:val="none"/>
        </w:rPr>
        <w:br w:type="page"/>
      </w:r>
    </w:p>
    <w:bookmarkEnd w:id="22"/>
    <w:bookmarkEnd w:id="23"/>
    <w:p w14:paraId="3DF44502">
      <w:pPr>
        <w:outlineLvl w:val="1"/>
        <w:rPr>
          <w:rFonts w:hint="eastAsia" w:ascii="宋体" w:hAnsi="宋体" w:eastAsia="宋体" w:cs="宋体"/>
          <w:b/>
          <w:bCs/>
          <w:color w:val="auto"/>
          <w:sz w:val="22"/>
          <w:szCs w:val="22"/>
          <w:highlight w:val="none"/>
          <w:lang w:eastAsia="zh-CN"/>
        </w:rPr>
      </w:pPr>
      <w:bookmarkStart w:id="24" w:name="_Toc31356"/>
      <w:bookmarkStart w:id="25" w:name="_Toc16516"/>
      <w:r>
        <w:rPr>
          <w:rFonts w:hint="eastAsia" w:ascii="宋体" w:hAnsi="宋体" w:eastAsia="宋体" w:cs="宋体"/>
          <w:b/>
          <w:bCs/>
          <w:color w:val="auto"/>
          <w:sz w:val="22"/>
          <w:szCs w:val="22"/>
          <w:highlight w:val="none"/>
        </w:rPr>
        <w:t>附件</w:t>
      </w:r>
      <w:bookmarkEnd w:id="24"/>
      <w:bookmarkEnd w:id="25"/>
      <w:r>
        <w:rPr>
          <w:rFonts w:hint="eastAsia" w:ascii="宋体" w:hAnsi="宋体" w:cs="宋体"/>
          <w:b/>
          <w:bCs/>
          <w:color w:val="auto"/>
          <w:sz w:val="22"/>
          <w:szCs w:val="22"/>
          <w:highlight w:val="none"/>
          <w:lang w:eastAsia="zh-CN"/>
        </w:rPr>
        <w:t>二</w:t>
      </w:r>
    </w:p>
    <w:p w14:paraId="44FBF452">
      <w:pPr>
        <w:spacing w:line="460" w:lineRule="exact"/>
        <w:jc w:val="center"/>
        <w:outlineLvl w:val="2"/>
        <w:rPr>
          <w:rFonts w:hint="eastAsia" w:ascii="宋体" w:hAnsi="宋体" w:eastAsia="宋体" w:cs="宋体"/>
          <w:b/>
          <w:bCs/>
          <w:color w:val="auto"/>
          <w:sz w:val="28"/>
          <w:szCs w:val="28"/>
          <w:highlight w:val="none"/>
          <w:lang w:val="zh-CN"/>
        </w:rPr>
      </w:pPr>
      <w:bookmarkStart w:id="26" w:name="_Toc13639"/>
      <w:bookmarkStart w:id="27" w:name="_Toc29102"/>
      <w:r>
        <w:rPr>
          <w:rFonts w:hint="eastAsia" w:ascii="宋体" w:hAnsi="宋体" w:eastAsia="宋体" w:cs="宋体"/>
          <w:b/>
          <w:bCs/>
          <w:color w:val="auto"/>
          <w:sz w:val="28"/>
          <w:szCs w:val="28"/>
          <w:highlight w:val="none"/>
          <w:lang w:val="zh-CN"/>
        </w:rPr>
        <w:t>商务技术文件</w:t>
      </w:r>
      <w:bookmarkEnd w:id="26"/>
      <w:bookmarkEnd w:id="27"/>
    </w:p>
    <w:p w14:paraId="0FB70658">
      <w:pPr>
        <w:spacing w:line="400" w:lineRule="exact"/>
        <w:jc w:val="center"/>
        <w:outlineLvl w:val="3"/>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lang w:val="zh-CN"/>
        </w:rPr>
        <w:t>投标函</w:t>
      </w:r>
    </w:p>
    <w:p w14:paraId="1D6054F2">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致：温州市第七人民医院</w:t>
      </w:r>
    </w:p>
    <w:p w14:paraId="5E73CDE7">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根据贵方为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项目（招标编号：</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 xml:space="preserve"> </w:t>
      </w:r>
      <w:r>
        <w:rPr>
          <w:rFonts w:hint="eastAsia" w:ascii="宋体" w:hAnsi="宋体" w:eastAsia="宋体" w:cs="宋体"/>
          <w:color w:val="auto"/>
          <w:sz w:val="22"/>
          <w:szCs w:val="22"/>
          <w:highlight w:val="none"/>
        </w:rPr>
        <w:t>）的投标邀请，我方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（投标人名称）作为投标人正式授权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（授权代表全名，职务）代表我方处理有关本投标的一切事宜。为此：</w:t>
      </w:r>
    </w:p>
    <w:p w14:paraId="24999CBC">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1、我方同意在投标人</w:t>
      </w:r>
      <w:r>
        <w:rPr>
          <w:rFonts w:hint="eastAsia" w:ascii="宋体" w:hAnsi="宋体" w:eastAsia="宋体" w:cs="宋体"/>
          <w:color w:val="auto"/>
          <w:kern w:val="44"/>
          <w:sz w:val="22"/>
          <w:szCs w:val="22"/>
          <w:highlight w:val="none"/>
        </w:rPr>
        <w:t>编制和提交投标文件须知</w:t>
      </w:r>
      <w:r>
        <w:rPr>
          <w:rFonts w:hint="eastAsia" w:ascii="宋体" w:hAnsi="宋体" w:eastAsia="宋体" w:cs="宋体"/>
          <w:color w:val="auto"/>
          <w:sz w:val="22"/>
          <w:szCs w:val="22"/>
          <w:highlight w:val="none"/>
        </w:rPr>
        <w:t>规定的开标日期起遵守本投标书中的承诺且在投标有效期满之前均具有约束力。</w:t>
      </w:r>
    </w:p>
    <w:p w14:paraId="16B99B27">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2、我方承诺已经具备《中华人民共和国政府采购法》中规定的参加政府采购活动的供应商应当具备的条件：</w:t>
      </w:r>
    </w:p>
    <w:p w14:paraId="0DE3A034">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(1)具有独立承担民事责任的能力；</w:t>
      </w:r>
    </w:p>
    <w:p w14:paraId="702FCDD5">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(2)遵守国家法律、行政法规，具有良好的信誉和商业道德；</w:t>
      </w:r>
    </w:p>
    <w:p w14:paraId="4448FFF2">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(3)具有履行合同的能力和良好的履行合同记录；</w:t>
      </w:r>
    </w:p>
    <w:p w14:paraId="426542C2">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(4)良好的资金、财务状况；</w:t>
      </w:r>
    </w:p>
    <w:p w14:paraId="01602AAE">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(5)提供的产品和服务符合中国政府规定的相应标准和环保标准；</w:t>
      </w:r>
    </w:p>
    <w:p w14:paraId="6C77DFFF">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(6)没有违反政府采购法规、政策的记录；</w:t>
      </w:r>
    </w:p>
    <w:p w14:paraId="7FA9914F">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(7)没有发生重大经济纠纷和走私犯罪记录。</w:t>
      </w:r>
    </w:p>
    <w:p w14:paraId="33702706">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3、提供</w:t>
      </w:r>
      <w:r>
        <w:rPr>
          <w:rFonts w:hint="eastAsia" w:ascii="宋体" w:hAnsi="宋体" w:eastAsia="宋体" w:cs="宋体"/>
          <w:color w:val="auto"/>
          <w:kern w:val="44"/>
          <w:sz w:val="22"/>
          <w:szCs w:val="22"/>
          <w:highlight w:val="none"/>
        </w:rPr>
        <w:t>编制和提交投标文件须知</w:t>
      </w:r>
      <w:r>
        <w:rPr>
          <w:rFonts w:hint="eastAsia" w:ascii="宋体" w:hAnsi="宋体" w:eastAsia="宋体" w:cs="宋体"/>
          <w:color w:val="auto"/>
          <w:sz w:val="22"/>
          <w:szCs w:val="22"/>
          <w:highlight w:val="none"/>
        </w:rPr>
        <w:t>规定的全部投标文件，包括报价文件、商务技术文件。具体内容为：</w:t>
      </w:r>
    </w:p>
    <w:p w14:paraId="47715191">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)报价文件；</w:t>
      </w:r>
    </w:p>
    <w:p w14:paraId="2DD3834B">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商务</w:t>
      </w:r>
      <w:r>
        <w:rPr>
          <w:rFonts w:hint="eastAsia" w:ascii="宋体" w:hAnsi="宋体" w:eastAsia="宋体" w:cs="宋体"/>
          <w:color w:val="auto"/>
          <w:kern w:val="0"/>
          <w:sz w:val="22"/>
          <w:szCs w:val="22"/>
          <w:highlight w:val="none"/>
          <w:lang w:val="zh-CN"/>
        </w:rPr>
        <w:t>技术文件</w:t>
      </w:r>
      <w:r>
        <w:rPr>
          <w:rFonts w:hint="eastAsia" w:ascii="宋体" w:hAnsi="宋体" w:eastAsia="宋体" w:cs="宋体"/>
          <w:color w:val="auto"/>
          <w:sz w:val="22"/>
          <w:szCs w:val="22"/>
          <w:highlight w:val="none"/>
        </w:rPr>
        <w:t>；</w:t>
      </w:r>
    </w:p>
    <w:p w14:paraId="7464D757">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color w:val="auto"/>
          <w:kern w:val="44"/>
          <w:sz w:val="22"/>
          <w:szCs w:val="22"/>
          <w:highlight w:val="none"/>
        </w:rPr>
        <w:t>编制和提交投标文件须知</w:t>
      </w:r>
      <w:r>
        <w:rPr>
          <w:rFonts w:hint="eastAsia" w:ascii="宋体" w:hAnsi="宋体" w:eastAsia="宋体" w:cs="宋体"/>
          <w:color w:val="auto"/>
          <w:sz w:val="22"/>
          <w:szCs w:val="22"/>
          <w:highlight w:val="none"/>
        </w:rPr>
        <w:t>要求投标人提交的全部文件；</w:t>
      </w:r>
    </w:p>
    <w:p w14:paraId="0CB1D99D">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)按</w:t>
      </w:r>
      <w:r>
        <w:rPr>
          <w:rFonts w:hint="eastAsia" w:ascii="宋体" w:hAnsi="宋体" w:cs="宋体"/>
          <w:color w:val="auto"/>
          <w:sz w:val="22"/>
          <w:szCs w:val="22"/>
          <w:highlight w:val="none"/>
          <w:lang w:eastAsia="zh-CN"/>
        </w:rPr>
        <w:t>比选文件</w:t>
      </w:r>
      <w:r>
        <w:rPr>
          <w:rFonts w:hint="eastAsia" w:ascii="宋体" w:hAnsi="宋体" w:eastAsia="宋体" w:cs="宋体"/>
          <w:color w:val="auto"/>
          <w:sz w:val="22"/>
          <w:szCs w:val="22"/>
          <w:highlight w:val="none"/>
        </w:rPr>
        <w:t>要求提供和交付的货物和服务的投标报价详见开标一览表；</w:t>
      </w:r>
    </w:p>
    <w:p w14:paraId="532C89AA">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)保证忠实地执行双方所签订的合同，并承担合同规定的责任和义务；</w:t>
      </w:r>
    </w:p>
    <w:p w14:paraId="6AF5689D">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)保证遵守</w:t>
      </w:r>
      <w:r>
        <w:rPr>
          <w:rFonts w:hint="eastAsia" w:ascii="宋体" w:hAnsi="宋体" w:cs="宋体"/>
          <w:color w:val="auto"/>
          <w:sz w:val="22"/>
          <w:szCs w:val="22"/>
          <w:highlight w:val="none"/>
          <w:lang w:eastAsia="zh-CN"/>
        </w:rPr>
        <w:t>比选文件</w:t>
      </w:r>
      <w:r>
        <w:rPr>
          <w:rFonts w:hint="eastAsia" w:ascii="宋体" w:hAnsi="宋体" w:eastAsia="宋体" w:cs="宋体"/>
          <w:color w:val="auto"/>
          <w:sz w:val="22"/>
          <w:szCs w:val="22"/>
          <w:highlight w:val="none"/>
        </w:rPr>
        <w:t>中的其他有关规定。</w:t>
      </w:r>
    </w:p>
    <w:p w14:paraId="365ED7A7">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4、投标有效期内不撤销投标文件，如中标，有效期将延至合同终止日为止。</w:t>
      </w:r>
    </w:p>
    <w:p w14:paraId="1FC50472">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5、我方完全理解贵方不一定要接受最低价的投标。</w:t>
      </w:r>
    </w:p>
    <w:p w14:paraId="0CAE7D9F">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6、如中标，按</w:t>
      </w:r>
      <w:r>
        <w:rPr>
          <w:rFonts w:hint="eastAsia" w:ascii="宋体" w:hAnsi="宋体" w:cs="宋体"/>
          <w:color w:val="auto"/>
          <w:sz w:val="22"/>
          <w:szCs w:val="22"/>
          <w:highlight w:val="none"/>
          <w:lang w:eastAsia="zh-CN"/>
        </w:rPr>
        <w:t>比选文件</w:t>
      </w:r>
      <w:r>
        <w:rPr>
          <w:rFonts w:hint="eastAsia" w:ascii="宋体" w:hAnsi="宋体" w:eastAsia="宋体" w:cs="宋体"/>
          <w:color w:val="auto"/>
          <w:sz w:val="22"/>
          <w:szCs w:val="22"/>
          <w:highlight w:val="none"/>
        </w:rPr>
        <w:t>规定与招标人签订合同。如拒绝签订合同，承诺按本项目预算金额的2%对招标人进行赔偿；赔偿金额不足以弥补招标人损失的，承诺继续承担超过部分的损失。</w:t>
      </w:r>
    </w:p>
    <w:p w14:paraId="35E9C7FC">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、我方愿意向贵方提供任何与该项投标有关的数据、情况和服务资料。若贵方需要，我方愿意提供我方</w:t>
      </w:r>
      <w:r>
        <w:rPr>
          <w:rFonts w:hint="eastAsia" w:ascii="宋体" w:hAnsi="宋体" w:eastAsia="宋体" w:cs="宋体"/>
          <w:color w:val="auto"/>
          <w:sz w:val="22"/>
          <w:szCs w:val="22"/>
          <w:highlight w:val="none"/>
          <w:lang w:eastAsia="zh-CN"/>
        </w:rPr>
        <w:t>做出</w:t>
      </w:r>
      <w:r>
        <w:rPr>
          <w:rFonts w:hint="eastAsia" w:ascii="宋体" w:hAnsi="宋体" w:eastAsia="宋体" w:cs="宋体"/>
          <w:color w:val="auto"/>
          <w:sz w:val="22"/>
          <w:szCs w:val="22"/>
          <w:highlight w:val="none"/>
        </w:rPr>
        <w:t>的一切承诺的证明材料。</w:t>
      </w:r>
    </w:p>
    <w:p w14:paraId="443D5EFA">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、我方已详细审核全部</w:t>
      </w:r>
      <w:r>
        <w:rPr>
          <w:rFonts w:hint="eastAsia" w:ascii="宋体" w:hAnsi="宋体" w:cs="宋体"/>
          <w:color w:val="auto"/>
          <w:sz w:val="22"/>
          <w:szCs w:val="22"/>
          <w:highlight w:val="none"/>
          <w:lang w:eastAsia="zh-CN"/>
        </w:rPr>
        <w:t>比选文件</w:t>
      </w:r>
      <w:r>
        <w:rPr>
          <w:rFonts w:hint="eastAsia" w:ascii="宋体" w:hAnsi="宋体" w:eastAsia="宋体" w:cs="宋体"/>
          <w:color w:val="auto"/>
          <w:sz w:val="22"/>
          <w:szCs w:val="22"/>
          <w:highlight w:val="none"/>
        </w:rPr>
        <w:t>，包括</w:t>
      </w:r>
      <w:r>
        <w:rPr>
          <w:rFonts w:hint="eastAsia" w:ascii="宋体" w:hAnsi="宋体" w:cs="宋体"/>
          <w:color w:val="auto"/>
          <w:sz w:val="22"/>
          <w:szCs w:val="22"/>
          <w:highlight w:val="none"/>
          <w:lang w:eastAsia="zh-CN"/>
        </w:rPr>
        <w:t>比选文件</w:t>
      </w:r>
      <w:r>
        <w:rPr>
          <w:rFonts w:hint="eastAsia" w:ascii="宋体" w:hAnsi="宋体" w:eastAsia="宋体" w:cs="宋体"/>
          <w:color w:val="auto"/>
          <w:sz w:val="22"/>
          <w:szCs w:val="22"/>
          <w:highlight w:val="none"/>
        </w:rPr>
        <w:t>修改书（如有的话）、参考资料及有关附件，确认无误。我方完全理解并接受</w:t>
      </w:r>
      <w:r>
        <w:rPr>
          <w:rFonts w:hint="eastAsia" w:ascii="宋体" w:hAnsi="宋体" w:cs="宋体"/>
          <w:color w:val="auto"/>
          <w:sz w:val="22"/>
          <w:szCs w:val="22"/>
          <w:highlight w:val="none"/>
          <w:lang w:eastAsia="zh-CN"/>
        </w:rPr>
        <w:t>比选文件</w:t>
      </w:r>
      <w:r>
        <w:rPr>
          <w:rFonts w:hint="eastAsia" w:ascii="宋体" w:hAnsi="宋体" w:eastAsia="宋体" w:cs="宋体"/>
          <w:color w:val="auto"/>
          <w:sz w:val="22"/>
          <w:szCs w:val="22"/>
          <w:highlight w:val="none"/>
        </w:rPr>
        <w:t>的各项规定和要求，对</w:t>
      </w:r>
      <w:r>
        <w:rPr>
          <w:rFonts w:hint="eastAsia" w:ascii="宋体" w:hAnsi="宋体" w:cs="宋体"/>
          <w:color w:val="auto"/>
          <w:sz w:val="22"/>
          <w:szCs w:val="22"/>
          <w:highlight w:val="none"/>
          <w:lang w:eastAsia="zh-CN"/>
        </w:rPr>
        <w:t>比选文件</w:t>
      </w:r>
      <w:r>
        <w:rPr>
          <w:rFonts w:hint="eastAsia" w:ascii="宋体" w:hAnsi="宋体" w:eastAsia="宋体" w:cs="宋体"/>
          <w:color w:val="auto"/>
          <w:sz w:val="22"/>
          <w:szCs w:val="22"/>
          <w:highlight w:val="none"/>
        </w:rPr>
        <w:t>的合理性、合法性不再有异议。</w:t>
      </w:r>
    </w:p>
    <w:p w14:paraId="4E78712D">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rPr>
        <w:t>、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CD8801D">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(1)提供虚假材料谋取中标、成交的；</w:t>
      </w:r>
    </w:p>
    <w:p w14:paraId="7CAA2C76">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(2)采取不正当手段诋毁、排挤其他供应商的；</w:t>
      </w:r>
    </w:p>
    <w:p w14:paraId="44FFF641">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(3)与招标人、其它供应商或者招标代理机构恶意串通的；</w:t>
      </w:r>
    </w:p>
    <w:p w14:paraId="0C9F7796">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(4)向招标人、招标代理机构行贿或者提供其他不正当利益的；</w:t>
      </w:r>
    </w:p>
    <w:p w14:paraId="050938C6">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(5)在招标采购过程中与招标人进行协商谈判的；</w:t>
      </w:r>
    </w:p>
    <w:p w14:paraId="20C6324E">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(6)拒绝有关部门监督检查或提供虚假情况的。</w:t>
      </w:r>
    </w:p>
    <w:p w14:paraId="6819EE42">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供应商有前款第(1)至(</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)项情形之一的，中标、成交无效。</w:t>
      </w:r>
    </w:p>
    <w:p w14:paraId="7BCCEB73">
      <w:pPr>
        <w:shd w:val="clear" w:color="auto" w:fill="FFFFFF"/>
        <w:snapToGrid w:val="0"/>
        <w:spacing w:line="360" w:lineRule="auto"/>
        <w:rPr>
          <w:rFonts w:hint="eastAsia" w:ascii="宋体" w:hAnsi="宋体" w:eastAsia="宋体" w:cs="宋体"/>
          <w:color w:val="auto"/>
          <w:kern w:val="0"/>
          <w:sz w:val="22"/>
          <w:szCs w:val="22"/>
          <w:highlight w:val="none"/>
          <w:lang w:val="zh-CN"/>
        </w:rPr>
      </w:pPr>
    </w:p>
    <w:p w14:paraId="1325FCA1">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法定（授权）代表人（签字）：</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p>
    <w:p w14:paraId="7CAD963A">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u w:val="single"/>
          <w:lang w:val="zh-CN"/>
        </w:rPr>
      </w:pPr>
      <w:r>
        <w:rPr>
          <w:rFonts w:hint="eastAsia" w:ascii="宋体" w:hAnsi="宋体" w:eastAsia="宋体" w:cs="宋体"/>
          <w:color w:val="auto"/>
          <w:kern w:val="0"/>
          <w:sz w:val="22"/>
          <w:szCs w:val="22"/>
          <w:highlight w:val="none"/>
          <w:lang w:val="zh-CN"/>
        </w:rPr>
        <w:t>投标人盖 章：</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u w:val="single"/>
          <w:lang w:val="zh-CN"/>
        </w:rPr>
        <w:t xml:space="preserve">                      </w:t>
      </w:r>
    </w:p>
    <w:p w14:paraId="6664A2C3">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 xml:space="preserve">联系电话： </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 xml:space="preserve">传真：  </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 xml:space="preserve">电子邮件：  </w:t>
      </w:r>
      <w:r>
        <w:rPr>
          <w:rFonts w:hint="eastAsia" w:ascii="宋体" w:hAnsi="宋体" w:eastAsia="宋体" w:cs="宋体"/>
          <w:color w:val="auto"/>
          <w:kern w:val="0"/>
          <w:sz w:val="22"/>
          <w:szCs w:val="22"/>
          <w:highlight w:val="none"/>
          <w:u w:val="single"/>
          <w:lang w:val="zh-CN"/>
        </w:rPr>
        <w:t xml:space="preserve">              </w:t>
      </w:r>
    </w:p>
    <w:p w14:paraId="506E46F1">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联系地址：</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u w:val="single"/>
          <w:lang w:val="zh-CN"/>
        </w:rPr>
        <w:t xml:space="preserve">                                                    </w:t>
      </w:r>
    </w:p>
    <w:p w14:paraId="1D06BE4D">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邮政编码：</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传真号码：</w:t>
      </w:r>
      <w:r>
        <w:rPr>
          <w:rFonts w:hint="eastAsia" w:ascii="宋体" w:hAnsi="宋体" w:eastAsia="宋体" w:cs="宋体"/>
          <w:color w:val="auto"/>
          <w:kern w:val="0"/>
          <w:sz w:val="22"/>
          <w:szCs w:val="22"/>
          <w:highlight w:val="none"/>
          <w:u w:val="single"/>
          <w:lang w:val="zh-CN"/>
        </w:rPr>
        <w:t xml:space="preserve">                     </w:t>
      </w:r>
    </w:p>
    <w:p w14:paraId="04FBB775">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lang w:val="zh-CN"/>
        </w:rPr>
        <w:t>日</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zh-CN"/>
        </w:rPr>
        <w:t>期</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val="zh-CN"/>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rPr>
        <w:tab/>
      </w:r>
      <w:r>
        <w:rPr>
          <w:rFonts w:hint="eastAsia" w:ascii="宋体" w:hAnsi="宋体" w:eastAsia="宋体" w:cs="宋体"/>
          <w:color w:val="auto"/>
          <w:kern w:val="0"/>
          <w:sz w:val="22"/>
          <w:szCs w:val="22"/>
          <w:highlight w:val="none"/>
          <w:lang w:val="zh-CN"/>
        </w:rPr>
        <w:t>月</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日</w:t>
      </w:r>
    </w:p>
    <w:p w14:paraId="3FE288D0">
      <w:pPr>
        <w:spacing w:line="44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zh-CN"/>
        </w:rPr>
        <w:t>注：未按照本投标响应函要求填报的将被视为非实质性响应，从而可能导致该投标文件被拒绝。</w:t>
      </w:r>
    </w:p>
    <w:p w14:paraId="4B2FE018">
      <w:pPr>
        <w:spacing w:line="400" w:lineRule="exact"/>
        <w:jc w:val="center"/>
        <w:outlineLvl w:val="3"/>
        <w:rPr>
          <w:rFonts w:hint="eastAsia" w:ascii="宋体" w:hAnsi="宋体" w:eastAsia="宋体" w:cs="宋体"/>
          <w:b/>
          <w:bCs/>
          <w:color w:val="auto"/>
          <w:sz w:val="28"/>
          <w:szCs w:val="28"/>
          <w:highlight w:val="none"/>
        </w:rPr>
      </w:pPr>
    </w:p>
    <w:p w14:paraId="11C43B6A">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41C0926">
      <w:pPr>
        <w:spacing w:line="400" w:lineRule="exact"/>
        <w:jc w:val="center"/>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、法定代表人授权书</w:t>
      </w:r>
    </w:p>
    <w:p w14:paraId="03D6406C">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温州市第七人民医院：</w:t>
      </w:r>
    </w:p>
    <w:p w14:paraId="67F846F2">
      <w:pPr>
        <w:spacing w:line="460" w:lineRule="exact"/>
        <w:rPr>
          <w:rFonts w:hint="eastAsia" w:ascii="宋体" w:hAnsi="宋体" w:eastAsia="宋体" w:cs="宋体"/>
          <w:color w:val="auto"/>
          <w:sz w:val="22"/>
          <w:szCs w:val="22"/>
          <w:highlight w:val="none"/>
          <w:u w:val="single"/>
        </w:rPr>
      </w:pPr>
    </w:p>
    <w:p w14:paraId="6FD77B4B">
      <w:pPr>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（投标人全称）法定代表人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（全权代表姓名）为全权代表，参加贵处组织的（项目名称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）的招标活动，全权代表我方处理招标活动中的一切事宜。</w:t>
      </w:r>
    </w:p>
    <w:p w14:paraId="5134FC0D">
      <w:pPr>
        <w:spacing w:line="460" w:lineRule="exact"/>
        <w:ind w:firstLine="2955"/>
        <w:rPr>
          <w:rFonts w:hint="eastAsia" w:ascii="宋体" w:hAnsi="宋体" w:eastAsia="宋体" w:cs="宋体"/>
          <w:color w:val="auto"/>
          <w:sz w:val="22"/>
          <w:szCs w:val="22"/>
          <w:highlight w:val="none"/>
        </w:rPr>
      </w:pPr>
    </w:p>
    <w:p w14:paraId="6014F620">
      <w:pPr>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684BA2F">
      <w:pPr>
        <w:spacing w:line="460" w:lineRule="exact"/>
        <w:ind w:firstLine="4081" w:firstLineChars="18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  (签字或盖章)：</w:t>
      </w:r>
    </w:p>
    <w:p w14:paraId="2096698D">
      <w:pPr>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投标人全称（公章）：</w:t>
      </w:r>
    </w:p>
    <w:p w14:paraId="71A012B2">
      <w:pPr>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14:paraId="3911046E">
      <w:pPr>
        <w:spacing w:line="380" w:lineRule="exact"/>
        <w:rPr>
          <w:rFonts w:hint="eastAsia" w:ascii="宋体" w:hAnsi="宋体" w:eastAsia="宋体" w:cs="宋体"/>
          <w:color w:val="auto"/>
          <w:sz w:val="22"/>
          <w:szCs w:val="22"/>
          <w:highlight w:val="none"/>
        </w:rPr>
      </w:pPr>
    </w:p>
    <w:p w14:paraId="09562D2C">
      <w:pPr>
        <w:spacing w:line="380" w:lineRule="exact"/>
        <w:rPr>
          <w:rFonts w:hint="eastAsia" w:ascii="宋体" w:hAnsi="宋体" w:eastAsia="宋体" w:cs="宋体"/>
          <w:color w:val="auto"/>
          <w:sz w:val="22"/>
          <w:szCs w:val="22"/>
          <w:highlight w:val="none"/>
        </w:rPr>
      </w:pPr>
    </w:p>
    <w:p w14:paraId="2711C4B7">
      <w:pPr>
        <w:spacing w:line="380" w:lineRule="exact"/>
        <w:rPr>
          <w:rFonts w:hint="eastAsia" w:ascii="宋体" w:hAnsi="宋体" w:eastAsia="宋体" w:cs="宋体"/>
          <w:color w:val="auto"/>
          <w:sz w:val="22"/>
          <w:szCs w:val="22"/>
          <w:highlight w:val="none"/>
        </w:rPr>
      </w:pPr>
    </w:p>
    <w:p w14:paraId="601CE0D3">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w:t>
      </w:r>
    </w:p>
    <w:p w14:paraId="2601CA88">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 xml:space="preserve">授权代表姓名：                               </w:t>
      </w:r>
    </w:p>
    <w:p w14:paraId="6C556BC6">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职务：</w:t>
      </w:r>
    </w:p>
    <w:p w14:paraId="71C74203">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eastAsia="zh-CN"/>
        </w:rPr>
        <w:t>详细通信地址</w:t>
      </w:r>
      <w:r>
        <w:rPr>
          <w:rFonts w:hint="eastAsia" w:ascii="宋体" w:hAnsi="宋体" w:eastAsia="宋体" w:cs="宋体"/>
          <w:color w:val="auto"/>
          <w:sz w:val="22"/>
          <w:szCs w:val="22"/>
          <w:highlight w:val="none"/>
        </w:rPr>
        <w:t>：</w:t>
      </w:r>
    </w:p>
    <w:p w14:paraId="1265F58F">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电话：</w:t>
      </w:r>
    </w:p>
    <w:p w14:paraId="4BB2C2D7">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传真：</w:t>
      </w:r>
    </w:p>
    <w:p w14:paraId="5A814575">
      <w:pPr>
        <w:spacing w:line="460" w:lineRule="exact"/>
        <w:ind w:firstLine="539" w:firstLineChars="245"/>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2"/>
          <w:szCs w:val="22"/>
          <w:highlight w:val="none"/>
        </w:rPr>
        <w:t>邮政编码</w:t>
      </w:r>
      <w:r>
        <w:rPr>
          <w:rFonts w:hint="eastAsia" w:ascii="宋体" w:hAnsi="宋体" w:eastAsia="宋体" w:cs="宋体"/>
          <w:color w:val="auto"/>
          <w:sz w:val="22"/>
          <w:szCs w:val="22"/>
          <w:highlight w:val="none"/>
          <w:lang w:eastAsia="zh-CN"/>
        </w:rPr>
        <w:t>：</w:t>
      </w:r>
    </w:p>
    <w:p w14:paraId="614C92B6">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569A64A6">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113665</wp:posOffset>
                </wp:positionH>
                <wp:positionV relativeFrom="paragraph">
                  <wp:posOffset>320675</wp:posOffset>
                </wp:positionV>
                <wp:extent cx="6015990" cy="3004185"/>
                <wp:effectExtent l="5080" t="4445" r="17780" b="20320"/>
                <wp:wrapNone/>
                <wp:docPr id="6" name="Text Box 2"/>
                <wp:cNvGraphicFramePr/>
                <a:graphic xmlns:a="http://schemas.openxmlformats.org/drawingml/2006/main">
                  <a:graphicData uri="http://schemas.microsoft.com/office/word/2010/wordprocessingShape">
                    <wps:wsp>
                      <wps:cNvSpPr txBox="1"/>
                      <wps:spPr>
                        <a:xfrm>
                          <a:off x="0" y="0"/>
                          <a:ext cx="6015990" cy="30041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549A8C">
                            <w:r>
                              <w:rPr>
                                <w:rFonts w:hint="eastAsia" w:ascii="新宋体" w:hAnsi="新宋体" w:eastAsia="新宋体"/>
                                <w:sz w:val="22"/>
                                <w:szCs w:val="22"/>
                              </w:rPr>
                              <w:t xml:space="preserve">  法定代表人身份证（正反面）：</w:t>
                            </w:r>
                          </w:p>
                        </w:txbxContent>
                      </wps:txbx>
                      <wps:bodyPr upright="1"/>
                    </wps:wsp>
                  </a:graphicData>
                </a:graphic>
              </wp:anchor>
            </w:drawing>
          </mc:Choice>
          <mc:Fallback>
            <w:pict>
              <v:shape id="Text Box 2" o:spid="_x0000_s1026" o:spt="202" type="#_x0000_t202" style="position:absolute;left:0pt;margin-left:8.95pt;margin-top:25.25pt;height:236.55pt;width:473.7pt;z-index:251660288;mso-width-relative:page;mso-height-relative:page;" fillcolor="#FFFFFF" filled="t" stroked="t" coordsize="21600,21600" o:gfxdata="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kYcn9gAAAAJAQAADwAAAAAAAAABACAAAAAiAAAAZHJzL2Rv&#10;d25yZXYueG1sUEsBAhQAFAAAAAgAh07iQJATZNQBAgAARAQAAA4AAAAAAAAAAQAgAAAAJwEAAGRy&#10;cy9lMm9Eb2MueG1sUEsFBgAAAAAGAAYAWQEAAJoFAAAAAA==&#10;">
                <v:fill on="t" focussize="0,0"/>
                <v:stroke color="#000000" joinstyle="miter"/>
                <v:imagedata o:title=""/>
                <o:lock v:ext="edit" aspectratio="f"/>
                <v:textbox>
                  <w:txbxContent>
                    <w:p w14:paraId="4D549A8C">
                      <w:r>
                        <w:rPr>
                          <w:rFonts w:hint="eastAsia" w:ascii="新宋体" w:hAnsi="新宋体" w:eastAsia="新宋体"/>
                          <w:sz w:val="22"/>
                          <w:szCs w:val="22"/>
                        </w:rPr>
                        <w:t xml:space="preserve">  法定代表人身份证（正反面）：</w:t>
                      </w:r>
                    </w:p>
                  </w:txbxContent>
                </v:textbox>
              </v:shape>
            </w:pict>
          </mc:Fallback>
        </mc:AlternateContent>
      </w:r>
    </w:p>
    <w:p w14:paraId="055A4ECA">
      <w:pPr>
        <w:spacing w:line="460" w:lineRule="exact"/>
        <w:jc w:val="center"/>
        <w:rPr>
          <w:rFonts w:hint="eastAsia" w:ascii="宋体" w:hAnsi="宋体" w:eastAsia="宋体" w:cs="宋体"/>
          <w:b/>
          <w:bCs/>
          <w:color w:val="auto"/>
          <w:sz w:val="28"/>
          <w:szCs w:val="28"/>
          <w:highlight w:val="none"/>
        </w:rPr>
      </w:pPr>
    </w:p>
    <w:p w14:paraId="43813D6D">
      <w:pPr>
        <w:spacing w:line="460" w:lineRule="exact"/>
        <w:jc w:val="center"/>
        <w:rPr>
          <w:rFonts w:hint="eastAsia" w:ascii="宋体" w:hAnsi="宋体" w:eastAsia="宋体" w:cs="宋体"/>
          <w:b/>
          <w:bCs/>
          <w:color w:val="auto"/>
          <w:sz w:val="28"/>
          <w:szCs w:val="28"/>
          <w:highlight w:val="none"/>
        </w:rPr>
      </w:pPr>
    </w:p>
    <w:p w14:paraId="284B4C7F">
      <w:pPr>
        <w:spacing w:line="460" w:lineRule="exact"/>
        <w:jc w:val="center"/>
        <w:rPr>
          <w:rFonts w:hint="eastAsia" w:ascii="宋体" w:hAnsi="宋体" w:eastAsia="宋体" w:cs="宋体"/>
          <w:b/>
          <w:bCs/>
          <w:color w:val="auto"/>
          <w:sz w:val="28"/>
          <w:szCs w:val="28"/>
          <w:highlight w:val="none"/>
        </w:rPr>
      </w:pPr>
    </w:p>
    <w:p w14:paraId="14E973F3">
      <w:pPr>
        <w:spacing w:line="460" w:lineRule="exact"/>
        <w:jc w:val="center"/>
        <w:rPr>
          <w:rFonts w:hint="eastAsia" w:ascii="宋体" w:hAnsi="宋体" w:eastAsia="宋体" w:cs="宋体"/>
          <w:b/>
          <w:bCs/>
          <w:color w:val="auto"/>
          <w:sz w:val="28"/>
          <w:szCs w:val="28"/>
          <w:highlight w:val="none"/>
        </w:rPr>
      </w:pPr>
    </w:p>
    <w:p w14:paraId="3869CAE0">
      <w:pPr>
        <w:spacing w:line="460" w:lineRule="exact"/>
        <w:jc w:val="center"/>
        <w:rPr>
          <w:rFonts w:hint="eastAsia" w:ascii="宋体" w:hAnsi="宋体" w:eastAsia="宋体" w:cs="宋体"/>
          <w:b/>
          <w:bCs/>
          <w:color w:val="auto"/>
          <w:sz w:val="28"/>
          <w:szCs w:val="28"/>
          <w:highlight w:val="none"/>
        </w:rPr>
      </w:pPr>
    </w:p>
    <w:p w14:paraId="72DE75F4">
      <w:pPr>
        <w:spacing w:line="460" w:lineRule="exact"/>
        <w:jc w:val="center"/>
        <w:rPr>
          <w:rFonts w:hint="eastAsia" w:ascii="宋体" w:hAnsi="宋体" w:eastAsia="宋体" w:cs="宋体"/>
          <w:b/>
          <w:bCs/>
          <w:color w:val="auto"/>
          <w:sz w:val="28"/>
          <w:szCs w:val="28"/>
          <w:highlight w:val="none"/>
        </w:rPr>
      </w:pPr>
    </w:p>
    <w:p w14:paraId="31745919">
      <w:pPr>
        <w:spacing w:line="460" w:lineRule="exact"/>
        <w:jc w:val="center"/>
        <w:rPr>
          <w:rFonts w:hint="eastAsia" w:ascii="宋体" w:hAnsi="宋体" w:eastAsia="宋体" w:cs="宋体"/>
          <w:b/>
          <w:bCs/>
          <w:color w:val="auto"/>
          <w:sz w:val="28"/>
          <w:szCs w:val="28"/>
          <w:highlight w:val="none"/>
        </w:rPr>
      </w:pPr>
    </w:p>
    <w:p w14:paraId="06EE1913">
      <w:pPr>
        <w:spacing w:line="460" w:lineRule="exact"/>
        <w:jc w:val="center"/>
        <w:rPr>
          <w:rFonts w:hint="eastAsia" w:ascii="宋体" w:hAnsi="宋体" w:eastAsia="宋体" w:cs="宋体"/>
          <w:b/>
          <w:bCs/>
          <w:color w:val="auto"/>
          <w:sz w:val="28"/>
          <w:szCs w:val="28"/>
          <w:highlight w:val="none"/>
        </w:rPr>
      </w:pPr>
    </w:p>
    <w:p w14:paraId="2393D48F">
      <w:pPr>
        <w:spacing w:line="460" w:lineRule="exact"/>
        <w:jc w:val="center"/>
        <w:rPr>
          <w:rFonts w:hint="eastAsia" w:ascii="宋体" w:hAnsi="宋体" w:eastAsia="宋体" w:cs="宋体"/>
          <w:b/>
          <w:bCs/>
          <w:color w:val="auto"/>
          <w:sz w:val="28"/>
          <w:szCs w:val="28"/>
          <w:highlight w:val="none"/>
        </w:rPr>
      </w:pPr>
    </w:p>
    <w:p w14:paraId="4C72F3E3">
      <w:pPr>
        <w:spacing w:line="460" w:lineRule="exact"/>
        <w:jc w:val="center"/>
        <w:rPr>
          <w:rFonts w:hint="eastAsia" w:ascii="宋体" w:hAnsi="宋体" w:eastAsia="宋体" w:cs="宋体"/>
          <w:b/>
          <w:bCs/>
          <w:color w:val="auto"/>
          <w:sz w:val="28"/>
          <w:szCs w:val="28"/>
          <w:highlight w:val="none"/>
        </w:rPr>
      </w:pPr>
    </w:p>
    <w:p w14:paraId="0C4308FF">
      <w:pPr>
        <w:spacing w:line="460" w:lineRule="exact"/>
        <w:jc w:val="center"/>
        <w:rPr>
          <w:rFonts w:hint="eastAsia" w:ascii="宋体" w:hAnsi="宋体" w:eastAsia="宋体" w:cs="宋体"/>
          <w:b/>
          <w:bCs/>
          <w:color w:val="auto"/>
          <w:sz w:val="28"/>
          <w:szCs w:val="28"/>
          <w:highlight w:val="none"/>
        </w:rPr>
      </w:pPr>
    </w:p>
    <w:p w14:paraId="31AD0021">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2"/>
          <w:szCs w:val="22"/>
          <w:highlight w:val="none"/>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-53975</wp:posOffset>
                </wp:positionV>
                <wp:extent cx="6057900" cy="3875405"/>
                <wp:effectExtent l="4445" t="5080" r="14605" b="5715"/>
                <wp:wrapNone/>
                <wp:docPr id="7" name="文本框 26"/>
                <wp:cNvGraphicFramePr/>
                <a:graphic xmlns:a="http://schemas.openxmlformats.org/drawingml/2006/main">
                  <a:graphicData uri="http://schemas.microsoft.com/office/word/2010/wordprocessingShape">
                    <wps:wsp>
                      <wps:cNvSpPr txBox="1"/>
                      <wps:spPr>
                        <a:xfrm>
                          <a:off x="0" y="0"/>
                          <a:ext cx="6057900" cy="38754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FEEB3D">
                            <w:r>
                              <w:rPr>
                                <w:rFonts w:hint="eastAsia" w:ascii="新宋体" w:hAnsi="新宋体" w:eastAsia="新宋体"/>
                                <w:sz w:val="22"/>
                                <w:szCs w:val="22"/>
                              </w:rPr>
                              <w:t xml:space="preserve">  授权代表身份证（正反面）：</w:t>
                            </w:r>
                          </w:p>
                        </w:txbxContent>
                      </wps:txbx>
                      <wps:bodyPr upright="1"/>
                    </wps:wsp>
                  </a:graphicData>
                </a:graphic>
              </wp:anchor>
            </w:drawing>
          </mc:Choice>
          <mc:Fallback>
            <w:pict>
              <v:shape id="文本框 26" o:spid="_x0000_s1026" o:spt="202" type="#_x0000_t202" style="position:absolute;left:0pt;margin-left:6.95pt;margin-top:-4.25pt;height:305.15pt;width:477pt;z-index:251661312;mso-width-relative:page;mso-height-relative:page;" fillcolor="#FFFFFF" filled="t" stroked="t" coordsize="21600,21600" o:gfxdata="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dQINt2AAAAAkBAAAPAAAAAAAA&#10;AAEAIAAAACIAAABkcnMvZG93bnJldi54bWxQSwECFAAUAAAACACHTuJA+p6cnBICAABGBAAADgAA&#10;AAAAAAABACAAAAAnAQAAZHJzL2Uyb0RvYy54bWxQSwUGAAAAAAYABgBZAQAAqwUAAAAA&#10;">
                <v:fill on="t" focussize="0,0"/>
                <v:stroke color="#000000" joinstyle="miter"/>
                <v:imagedata o:title=""/>
                <o:lock v:ext="edit" aspectratio="f"/>
                <v:textbox>
                  <w:txbxContent>
                    <w:p w14:paraId="1FFEEB3D">
                      <w:r>
                        <w:rPr>
                          <w:rFonts w:hint="eastAsia" w:ascii="新宋体" w:hAnsi="新宋体" w:eastAsia="新宋体"/>
                          <w:sz w:val="22"/>
                          <w:szCs w:val="22"/>
                        </w:rPr>
                        <w:t xml:space="preserve">  授权代表身份证（正反面）：</w:t>
                      </w:r>
                    </w:p>
                  </w:txbxContent>
                </v:textbox>
              </v:shape>
            </w:pict>
          </mc:Fallback>
        </mc:AlternateContent>
      </w:r>
    </w:p>
    <w:p w14:paraId="4293F716">
      <w:pPr>
        <w:spacing w:line="460" w:lineRule="exact"/>
        <w:jc w:val="center"/>
        <w:rPr>
          <w:rFonts w:hint="eastAsia" w:ascii="宋体" w:hAnsi="宋体" w:eastAsia="宋体" w:cs="宋体"/>
          <w:b/>
          <w:bCs/>
          <w:color w:val="auto"/>
          <w:sz w:val="28"/>
          <w:szCs w:val="28"/>
          <w:highlight w:val="none"/>
        </w:rPr>
      </w:pPr>
    </w:p>
    <w:p w14:paraId="41DC4D5E">
      <w:pPr>
        <w:spacing w:line="460" w:lineRule="exact"/>
        <w:jc w:val="center"/>
        <w:rPr>
          <w:rFonts w:hint="eastAsia" w:ascii="宋体" w:hAnsi="宋体" w:eastAsia="宋体" w:cs="宋体"/>
          <w:b/>
          <w:bCs/>
          <w:color w:val="auto"/>
          <w:sz w:val="28"/>
          <w:szCs w:val="28"/>
          <w:highlight w:val="none"/>
        </w:rPr>
      </w:pPr>
    </w:p>
    <w:p w14:paraId="3DCC0F7A">
      <w:pPr>
        <w:spacing w:line="460" w:lineRule="exact"/>
        <w:jc w:val="center"/>
        <w:rPr>
          <w:rFonts w:hint="eastAsia" w:ascii="宋体" w:hAnsi="宋体" w:eastAsia="宋体" w:cs="宋体"/>
          <w:b/>
          <w:bCs/>
          <w:color w:val="auto"/>
          <w:sz w:val="28"/>
          <w:szCs w:val="28"/>
          <w:highlight w:val="none"/>
        </w:rPr>
      </w:pPr>
    </w:p>
    <w:p w14:paraId="111FFF04">
      <w:pPr>
        <w:spacing w:line="460" w:lineRule="exact"/>
        <w:jc w:val="center"/>
        <w:rPr>
          <w:rFonts w:hint="eastAsia" w:ascii="宋体" w:hAnsi="宋体" w:eastAsia="宋体" w:cs="宋体"/>
          <w:b/>
          <w:bCs/>
          <w:color w:val="auto"/>
          <w:sz w:val="28"/>
          <w:szCs w:val="28"/>
          <w:highlight w:val="none"/>
        </w:rPr>
      </w:pPr>
    </w:p>
    <w:p w14:paraId="53FD7AF3">
      <w:pPr>
        <w:spacing w:line="460" w:lineRule="exact"/>
        <w:jc w:val="center"/>
        <w:rPr>
          <w:rFonts w:hint="eastAsia" w:ascii="宋体" w:hAnsi="宋体" w:eastAsia="宋体" w:cs="宋体"/>
          <w:b/>
          <w:bCs/>
          <w:color w:val="auto"/>
          <w:sz w:val="28"/>
          <w:szCs w:val="28"/>
          <w:highlight w:val="none"/>
        </w:rPr>
      </w:pPr>
    </w:p>
    <w:p w14:paraId="5DF1D5D0">
      <w:pPr>
        <w:spacing w:line="460" w:lineRule="exact"/>
        <w:jc w:val="center"/>
        <w:rPr>
          <w:rFonts w:hint="eastAsia" w:ascii="宋体" w:hAnsi="宋体" w:eastAsia="宋体" w:cs="宋体"/>
          <w:b/>
          <w:bCs/>
          <w:color w:val="auto"/>
          <w:sz w:val="28"/>
          <w:szCs w:val="28"/>
          <w:highlight w:val="none"/>
        </w:rPr>
      </w:pPr>
    </w:p>
    <w:p w14:paraId="56416664">
      <w:pPr>
        <w:spacing w:line="460" w:lineRule="exact"/>
        <w:jc w:val="center"/>
        <w:rPr>
          <w:rFonts w:hint="eastAsia" w:ascii="宋体" w:hAnsi="宋体" w:eastAsia="宋体" w:cs="宋体"/>
          <w:b/>
          <w:bCs/>
          <w:color w:val="auto"/>
          <w:sz w:val="28"/>
          <w:szCs w:val="28"/>
          <w:highlight w:val="none"/>
        </w:rPr>
      </w:pPr>
    </w:p>
    <w:p w14:paraId="55F41397">
      <w:pPr>
        <w:spacing w:line="460" w:lineRule="exact"/>
        <w:jc w:val="center"/>
        <w:rPr>
          <w:rFonts w:hint="eastAsia" w:ascii="宋体" w:hAnsi="宋体" w:eastAsia="宋体" w:cs="宋体"/>
          <w:b/>
          <w:bCs/>
          <w:color w:val="auto"/>
          <w:sz w:val="28"/>
          <w:szCs w:val="28"/>
          <w:highlight w:val="none"/>
        </w:rPr>
      </w:pPr>
    </w:p>
    <w:p w14:paraId="5E2E96D5">
      <w:pPr>
        <w:spacing w:line="460" w:lineRule="exact"/>
        <w:jc w:val="center"/>
        <w:rPr>
          <w:rFonts w:hint="eastAsia" w:ascii="宋体" w:hAnsi="宋体" w:eastAsia="宋体" w:cs="宋体"/>
          <w:b/>
          <w:bCs/>
          <w:color w:val="auto"/>
          <w:sz w:val="28"/>
          <w:szCs w:val="28"/>
          <w:highlight w:val="none"/>
        </w:rPr>
      </w:pPr>
    </w:p>
    <w:p w14:paraId="5D306F03">
      <w:pPr>
        <w:spacing w:line="460" w:lineRule="exact"/>
        <w:jc w:val="center"/>
        <w:rPr>
          <w:rFonts w:hint="eastAsia" w:ascii="宋体" w:hAnsi="宋体" w:eastAsia="宋体" w:cs="宋体"/>
          <w:b/>
          <w:bCs/>
          <w:color w:val="auto"/>
          <w:sz w:val="28"/>
          <w:szCs w:val="28"/>
          <w:highlight w:val="none"/>
        </w:rPr>
      </w:pPr>
    </w:p>
    <w:p w14:paraId="471DD3CD">
      <w:pPr>
        <w:spacing w:line="460" w:lineRule="exact"/>
        <w:jc w:val="center"/>
        <w:rPr>
          <w:rFonts w:hint="eastAsia" w:ascii="宋体" w:hAnsi="宋体" w:eastAsia="宋体" w:cs="宋体"/>
          <w:b/>
          <w:bCs/>
          <w:color w:val="auto"/>
          <w:sz w:val="28"/>
          <w:szCs w:val="28"/>
          <w:highlight w:val="none"/>
        </w:rPr>
      </w:pPr>
    </w:p>
    <w:p w14:paraId="17D02C9E">
      <w:pPr>
        <w:spacing w:line="460" w:lineRule="exact"/>
        <w:jc w:val="center"/>
        <w:rPr>
          <w:rFonts w:hint="eastAsia" w:ascii="宋体" w:hAnsi="宋体" w:eastAsia="宋体" w:cs="宋体"/>
          <w:b/>
          <w:bCs/>
          <w:color w:val="auto"/>
          <w:sz w:val="28"/>
          <w:szCs w:val="28"/>
          <w:highlight w:val="none"/>
        </w:rPr>
      </w:pPr>
    </w:p>
    <w:p w14:paraId="0095E45F">
      <w:pPr>
        <w:spacing w:line="460" w:lineRule="exact"/>
        <w:jc w:val="center"/>
        <w:rPr>
          <w:rFonts w:hint="eastAsia" w:ascii="宋体" w:hAnsi="宋体" w:eastAsia="宋体" w:cs="宋体"/>
          <w:b/>
          <w:bCs/>
          <w:color w:val="auto"/>
          <w:sz w:val="28"/>
          <w:szCs w:val="28"/>
          <w:highlight w:val="none"/>
        </w:rPr>
      </w:pPr>
    </w:p>
    <w:p w14:paraId="7BD785B2">
      <w:pPr>
        <w:spacing w:line="460" w:lineRule="exact"/>
        <w:jc w:val="center"/>
        <w:rPr>
          <w:rFonts w:hint="eastAsia" w:ascii="宋体" w:hAnsi="宋体" w:eastAsia="宋体" w:cs="宋体"/>
          <w:b/>
          <w:bCs/>
          <w:color w:val="auto"/>
          <w:sz w:val="28"/>
          <w:szCs w:val="28"/>
          <w:highlight w:val="none"/>
        </w:rPr>
      </w:pPr>
    </w:p>
    <w:p w14:paraId="0BD9D053">
      <w:pPr>
        <w:spacing w:line="460" w:lineRule="exact"/>
        <w:jc w:val="center"/>
        <w:rPr>
          <w:rFonts w:hint="eastAsia" w:ascii="宋体" w:hAnsi="宋体" w:eastAsia="宋体" w:cs="宋体"/>
          <w:b/>
          <w:bCs/>
          <w:color w:val="auto"/>
          <w:sz w:val="28"/>
          <w:szCs w:val="28"/>
          <w:highlight w:val="none"/>
        </w:rPr>
      </w:pPr>
    </w:p>
    <w:p w14:paraId="12FC9C73">
      <w:pPr>
        <w:spacing w:line="460" w:lineRule="exact"/>
        <w:jc w:val="center"/>
        <w:outlineLvl w:val="3"/>
        <w:rPr>
          <w:rFonts w:hint="eastAsia" w:ascii="宋体" w:hAnsi="宋体" w:eastAsia="宋体" w:cs="宋体"/>
          <w:b/>
          <w:bCs/>
          <w:color w:val="auto"/>
          <w:sz w:val="22"/>
          <w:szCs w:val="22"/>
          <w:highlight w:val="none"/>
        </w:rPr>
        <w:sectPr>
          <w:headerReference r:id="rId5" w:type="default"/>
          <w:footerReference r:id="rId6" w:type="default"/>
          <w:pgSz w:w="11906" w:h="16838"/>
          <w:pgMar w:top="1134" w:right="1134" w:bottom="1134" w:left="1134" w:header="850" w:footer="992" w:gutter="0"/>
          <w:cols w:space="720" w:num="1"/>
          <w:titlePg/>
          <w:docGrid w:type="lines" w:linePitch="312" w:charSpace="0"/>
        </w:sectPr>
      </w:pPr>
    </w:p>
    <w:p w14:paraId="111704C3">
      <w:pPr>
        <w:spacing w:line="400" w:lineRule="exact"/>
        <w:jc w:val="center"/>
        <w:outlineLvl w:val="3"/>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zh-CN"/>
        </w:rPr>
        <w:t>偏离表（</w:t>
      </w:r>
      <w:r>
        <w:rPr>
          <w:rFonts w:hint="eastAsia" w:ascii="宋体" w:hAnsi="宋体" w:eastAsia="宋体" w:cs="宋体"/>
          <w:b/>
          <w:bCs/>
          <w:color w:val="auto"/>
          <w:sz w:val="28"/>
          <w:szCs w:val="28"/>
          <w:highlight w:val="none"/>
        </w:rPr>
        <w:t>商务、技术偏离</w:t>
      </w:r>
      <w:r>
        <w:rPr>
          <w:rFonts w:hint="eastAsia" w:ascii="宋体" w:hAnsi="宋体" w:eastAsia="宋体" w:cs="宋体"/>
          <w:b/>
          <w:bCs/>
          <w:color w:val="auto"/>
          <w:sz w:val="28"/>
          <w:szCs w:val="28"/>
          <w:highlight w:val="none"/>
          <w:lang w:val="zh-CN"/>
        </w:rPr>
        <w:t>）</w:t>
      </w:r>
    </w:p>
    <w:p w14:paraId="07C93714">
      <w:pPr>
        <w:keepNext/>
        <w:spacing w:line="360" w:lineRule="auto"/>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项目名称：                                      项目编号：</w:t>
      </w:r>
    </w:p>
    <w:tbl>
      <w:tblPr>
        <w:tblStyle w:val="15"/>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687"/>
        <w:gridCol w:w="3402"/>
        <w:gridCol w:w="1580"/>
      </w:tblGrid>
      <w:tr w14:paraId="620A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91" w:type="dxa"/>
            <w:shd w:val="clear" w:color="auto" w:fill="FFFFFF"/>
            <w:vAlign w:val="center"/>
          </w:tcPr>
          <w:p w14:paraId="2E4F98F0">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  号</w:t>
            </w:r>
          </w:p>
        </w:tc>
        <w:tc>
          <w:tcPr>
            <w:tcW w:w="3687" w:type="dxa"/>
            <w:shd w:val="clear" w:color="auto" w:fill="FFFFFF"/>
            <w:vAlign w:val="center"/>
          </w:tcPr>
          <w:p w14:paraId="18A7BD3F">
            <w:pPr>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比选文件</w:t>
            </w:r>
          </w:p>
          <w:p w14:paraId="45F4BB64">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规格要求</w:t>
            </w:r>
          </w:p>
        </w:tc>
        <w:tc>
          <w:tcPr>
            <w:tcW w:w="3402" w:type="dxa"/>
            <w:shd w:val="clear" w:color="auto" w:fill="FFFFFF"/>
            <w:vAlign w:val="center"/>
          </w:tcPr>
          <w:p w14:paraId="61246B8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投标文件</w:t>
            </w:r>
          </w:p>
          <w:p w14:paraId="0FAF62B5">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对应规格</w:t>
            </w:r>
          </w:p>
        </w:tc>
        <w:tc>
          <w:tcPr>
            <w:tcW w:w="1580" w:type="dxa"/>
            <w:shd w:val="clear" w:color="auto" w:fill="FFFFFF"/>
            <w:vAlign w:val="center"/>
          </w:tcPr>
          <w:p w14:paraId="735A4FA1">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说   明</w:t>
            </w:r>
          </w:p>
        </w:tc>
      </w:tr>
      <w:tr w14:paraId="18CD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91" w:type="dxa"/>
            <w:vAlign w:val="center"/>
          </w:tcPr>
          <w:p w14:paraId="37B84514">
            <w:pPr>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tc>
        <w:tc>
          <w:tcPr>
            <w:tcW w:w="3687" w:type="dxa"/>
            <w:vAlign w:val="center"/>
          </w:tcPr>
          <w:p w14:paraId="051B8DD6">
            <w:pPr>
              <w:jc w:val="center"/>
              <w:rPr>
                <w:rFonts w:hint="eastAsia" w:ascii="宋体" w:hAnsi="宋体" w:eastAsia="宋体" w:cs="宋体"/>
                <w:color w:val="auto"/>
                <w:sz w:val="22"/>
                <w:szCs w:val="22"/>
                <w:highlight w:val="none"/>
              </w:rPr>
            </w:pPr>
          </w:p>
        </w:tc>
        <w:tc>
          <w:tcPr>
            <w:tcW w:w="3402" w:type="dxa"/>
            <w:vAlign w:val="center"/>
          </w:tcPr>
          <w:p w14:paraId="6102B88C">
            <w:pPr>
              <w:jc w:val="center"/>
              <w:rPr>
                <w:rFonts w:hint="eastAsia" w:ascii="宋体" w:hAnsi="宋体" w:eastAsia="宋体" w:cs="宋体"/>
                <w:color w:val="auto"/>
                <w:sz w:val="22"/>
                <w:szCs w:val="22"/>
                <w:highlight w:val="none"/>
              </w:rPr>
            </w:pPr>
          </w:p>
        </w:tc>
        <w:tc>
          <w:tcPr>
            <w:tcW w:w="1580" w:type="dxa"/>
            <w:vAlign w:val="center"/>
          </w:tcPr>
          <w:p w14:paraId="7A204903">
            <w:pPr>
              <w:jc w:val="center"/>
              <w:rPr>
                <w:rFonts w:hint="eastAsia" w:ascii="宋体" w:hAnsi="宋体" w:eastAsia="宋体" w:cs="宋体"/>
                <w:color w:val="auto"/>
                <w:sz w:val="22"/>
                <w:szCs w:val="22"/>
                <w:highlight w:val="none"/>
              </w:rPr>
            </w:pPr>
          </w:p>
        </w:tc>
      </w:tr>
      <w:tr w14:paraId="0DF5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4F7B3E56">
            <w:pPr>
              <w:jc w:val="center"/>
              <w:rPr>
                <w:rFonts w:hint="eastAsia" w:ascii="宋体" w:hAnsi="宋体" w:eastAsia="宋体" w:cs="宋体"/>
                <w:color w:val="auto"/>
                <w:sz w:val="22"/>
                <w:szCs w:val="22"/>
                <w:highlight w:val="none"/>
              </w:rPr>
            </w:pPr>
          </w:p>
        </w:tc>
        <w:tc>
          <w:tcPr>
            <w:tcW w:w="3687" w:type="dxa"/>
            <w:vAlign w:val="center"/>
          </w:tcPr>
          <w:p w14:paraId="47F37464">
            <w:pPr>
              <w:jc w:val="center"/>
              <w:rPr>
                <w:rFonts w:hint="eastAsia" w:ascii="宋体" w:hAnsi="宋体" w:eastAsia="宋体" w:cs="宋体"/>
                <w:color w:val="auto"/>
                <w:sz w:val="22"/>
                <w:szCs w:val="22"/>
                <w:highlight w:val="none"/>
              </w:rPr>
            </w:pPr>
          </w:p>
        </w:tc>
        <w:tc>
          <w:tcPr>
            <w:tcW w:w="3402" w:type="dxa"/>
            <w:vAlign w:val="center"/>
          </w:tcPr>
          <w:p w14:paraId="31FEA766">
            <w:pPr>
              <w:jc w:val="center"/>
              <w:rPr>
                <w:rFonts w:hint="eastAsia" w:ascii="宋体" w:hAnsi="宋体" w:eastAsia="宋体" w:cs="宋体"/>
                <w:color w:val="auto"/>
                <w:sz w:val="22"/>
                <w:szCs w:val="22"/>
                <w:highlight w:val="none"/>
              </w:rPr>
            </w:pPr>
          </w:p>
        </w:tc>
        <w:tc>
          <w:tcPr>
            <w:tcW w:w="1580" w:type="dxa"/>
            <w:vAlign w:val="center"/>
          </w:tcPr>
          <w:p w14:paraId="4271DAD8">
            <w:pPr>
              <w:jc w:val="center"/>
              <w:rPr>
                <w:rFonts w:hint="eastAsia" w:ascii="宋体" w:hAnsi="宋体" w:eastAsia="宋体" w:cs="宋体"/>
                <w:color w:val="auto"/>
                <w:sz w:val="22"/>
                <w:szCs w:val="22"/>
                <w:highlight w:val="none"/>
              </w:rPr>
            </w:pPr>
          </w:p>
        </w:tc>
      </w:tr>
      <w:tr w14:paraId="228F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551121DD">
            <w:pPr>
              <w:jc w:val="center"/>
              <w:rPr>
                <w:rFonts w:hint="eastAsia" w:ascii="宋体" w:hAnsi="宋体" w:eastAsia="宋体" w:cs="宋体"/>
                <w:color w:val="auto"/>
                <w:sz w:val="22"/>
                <w:szCs w:val="22"/>
                <w:highlight w:val="none"/>
              </w:rPr>
            </w:pPr>
          </w:p>
        </w:tc>
        <w:tc>
          <w:tcPr>
            <w:tcW w:w="3687" w:type="dxa"/>
            <w:vAlign w:val="center"/>
          </w:tcPr>
          <w:p w14:paraId="3BC5FF9E">
            <w:pPr>
              <w:jc w:val="center"/>
              <w:rPr>
                <w:rFonts w:hint="eastAsia" w:ascii="宋体" w:hAnsi="宋体" w:eastAsia="宋体" w:cs="宋体"/>
                <w:color w:val="auto"/>
                <w:sz w:val="22"/>
                <w:szCs w:val="22"/>
                <w:highlight w:val="none"/>
              </w:rPr>
            </w:pPr>
          </w:p>
        </w:tc>
        <w:tc>
          <w:tcPr>
            <w:tcW w:w="3402" w:type="dxa"/>
            <w:vAlign w:val="center"/>
          </w:tcPr>
          <w:p w14:paraId="489205AF">
            <w:pPr>
              <w:jc w:val="center"/>
              <w:rPr>
                <w:rFonts w:hint="eastAsia" w:ascii="宋体" w:hAnsi="宋体" w:eastAsia="宋体" w:cs="宋体"/>
                <w:color w:val="auto"/>
                <w:sz w:val="22"/>
                <w:szCs w:val="22"/>
                <w:highlight w:val="none"/>
              </w:rPr>
            </w:pPr>
          </w:p>
        </w:tc>
        <w:tc>
          <w:tcPr>
            <w:tcW w:w="1580" w:type="dxa"/>
            <w:vAlign w:val="center"/>
          </w:tcPr>
          <w:p w14:paraId="0E9D5C79">
            <w:pPr>
              <w:jc w:val="center"/>
              <w:rPr>
                <w:rFonts w:hint="eastAsia" w:ascii="宋体" w:hAnsi="宋体" w:eastAsia="宋体" w:cs="宋体"/>
                <w:color w:val="auto"/>
                <w:sz w:val="22"/>
                <w:szCs w:val="22"/>
                <w:highlight w:val="none"/>
              </w:rPr>
            </w:pPr>
          </w:p>
        </w:tc>
      </w:tr>
      <w:tr w14:paraId="6241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7373AEDE">
            <w:pPr>
              <w:jc w:val="center"/>
              <w:rPr>
                <w:rFonts w:hint="eastAsia" w:ascii="宋体" w:hAnsi="宋体" w:eastAsia="宋体" w:cs="宋体"/>
                <w:color w:val="auto"/>
                <w:sz w:val="22"/>
                <w:szCs w:val="22"/>
                <w:highlight w:val="none"/>
              </w:rPr>
            </w:pPr>
          </w:p>
        </w:tc>
        <w:tc>
          <w:tcPr>
            <w:tcW w:w="3687" w:type="dxa"/>
            <w:vAlign w:val="center"/>
          </w:tcPr>
          <w:p w14:paraId="18FACEF1">
            <w:pPr>
              <w:jc w:val="center"/>
              <w:rPr>
                <w:rFonts w:hint="eastAsia" w:ascii="宋体" w:hAnsi="宋体" w:eastAsia="宋体" w:cs="宋体"/>
                <w:color w:val="auto"/>
                <w:sz w:val="22"/>
                <w:szCs w:val="22"/>
                <w:highlight w:val="none"/>
              </w:rPr>
            </w:pPr>
          </w:p>
        </w:tc>
        <w:tc>
          <w:tcPr>
            <w:tcW w:w="3402" w:type="dxa"/>
            <w:vAlign w:val="center"/>
          </w:tcPr>
          <w:p w14:paraId="47DDC037">
            <w:pPr>
              <w:jc w:val="center"/>
              <w:rPr>
                <w:rFonts w:hint="eastAsia" w:ascii="宋体" w:hAnsi="宋体" w:eastAsia="宋体" w:cs="宋体"/>
                <w:color w:val="auto"/>
                <w:sz w:val="22"/>
                <w:szCs w:val="22"/>
                <w:highlight w:val="none"/>
              </w:rPr>
            </w:pPr>
          </w:p>
        </w:tc>
        <w:tc>
          <w:tcPr>
            <w:tcW w:w="1580" w:type="dxa"/>
            <w:vAlign w:val="center"/>
          </w:tcPr>
          <w:p w14:paraId="5ADB6C01">
            <w:pPr>
              <w:jc w:val="center"/>
              <w:rPr>
                <w:rFonts w:hint="eastAsia" w:ascii="宋体" w:hAnsi="宋体" w:eastAsia="宋体" w:cs="宋体"/>
                <w:color w:val="auto"/>
                <w:sz w:val="22"/>
                <w:szCs w:val="22"/>
                <w:highlight w:val="none"/>
              </w:rPr>
            </w:pPr>
          </w:p>
        </w:tc>
      </w:tr>
      <w:tr w14:paraId="5655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3E343724">
            <w:pPr>
              <w:jc w:val="center"/>
              <w:rPr>
                <w:rFonts w:hint="eastAsia" w:ascii="宋体" w:hAnsi="宋体" w:eastAsia="宋体" w:cs="宋体"/>
                <w:color w:val="auto"/>
                <w:sz w:val="22"/>
                <w:szCs w:val="22"/>
                <w:highlight w:val="none"/>
              </w:rPr>
            </w:pPr>
          </w:p>
        </w:tc>
        <w:tc>
          <w:tcPr>
            <w:tcW w:w="3687" w:type="dxa"/>
            <w:vAlign w:val="center"/>
          </w:tcPr>
          <w:p w14:paraId="1D7EE42B">
            <w:pPr>
              <w:jc w:val="center"/>
              <w:rPr>
                <w:rFonts w:hint="eastAsia" w:ascii="宋体" w:hAnsi="宋体" w:eastAsia="宋体" w:cs="宋体"/>
                <w:color w:val="auto"/>
                <w:sz w:val="22"/>
                <w:szCs w:val="22"/>
                <w:highlight w:val="none"/>
              </w:rPr>
            </w:pPr>
          </w:p>
        </w:tc>
        <w:tc>
          <w:tcPr>
            <w:tcW w:w="3402" w:type="dxa"/>
            <w:vAlign w:val="center"/>
          </w:tcPr>
          <w:p w14:paraId="47E2F08D">
            <w:pPr>
              <w:jc w:val="center"/>
              <w:rPr>
                <w:rFonts w:hint="eastAsia" w:ascii="宋体" w:hAnsi="宋体" w:eastAsia="宋体" w:cs="宋体"/>
                <w:color w:val="auto"/>
                <w:sz w:val="22"/>
                <w:szCs w:val="22"/>
                <w:highlight w:val="none"/>
              </w:rPr>
            </w:pPr>
          </w:p>
        </w:tc>
        <w:tc>
          <w:tcPr>
            <w:tcW w:w="1580" w:type="dxa"/>
            <w:vAlign w:val="center"/>
          </w:tcPr>
          <w:p w14:paraId="1BFB2929">
            <w:pPr>
              <w:jc w:val="center"/>
              <w:rPr>
                <w:rFonts w:hint="eastAsia" w:ascii="宋体" w:hAnsi="宋体" w:eastAsia="宋体" w:cs="宋体"/>
                <w:color w:val="auto"/>
                <w:sz w:val="22"/>
                <w:szCs w:val="22"/>
                <w:highlight w:val="none"/>
              </w:rPr>
            </w:pPr>
          </w:p>
        </w:tc>
      </w:tr>
      <w:tr w14:paraId="6FC6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07381B5E">
            <w:pPr>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tc>
        <w:tc>
          <w:tcPr>
            <w:tcW w:w="3687" w:type="dxa"/>
            <w:vAlign w:val="center"/>
          </w:tcPr>
          <w:p w14:paraId="631D9467">
            <w:pPr>
              <w:jc w:val="center"/>
              <w:rPr>
                <w:rFonts w:hint="eastAsia" w:ascii="宋体" w:hAnsi="宋体" w:eastAsia="宋体" w:cs="宋体"/>
                <w:color w:val="auto"/>
                <w:sz w:val="22"/>
                <w:szCs w:val="22"/>
                <w:highlight w:val="none"/>
              </w:rPr>
            </w:pPr>
          </w:p>
        </w:tc>
        <w:tc>
          <w:tcPr>
            <w:tcW w:w="3402" w:type="dxa"/>
            <w:vAlign w:val="center"/>
          </w:tcPr>
          <w:p w14:paraId="15BD00CA">
            <w:pPr>
              <w:jc w:val="center"/>
              <w:rPr>
                <w:rFonts w:hint="eastAsia" w:ascii="宋体" w:hAnsi="宋体" w:eastAsia="宋体" w:cs="宋体"/>
                <w:color w:val="auto"/>
                <w:sz w:val="22"/>
                <w:szCs w:val="22"/>
                <w:highlight w:val="none"/>
              </w:rPr>
            </w:pPr>
          </w:p>
        </w:tc>
        <w:tc>
          <w:tcPr>
            <w:tcW w:w="1580" w:type="dxa"/>
            <w:vAlign w:val="center"/>
          </w:tcPr>
          <w:p w14:paraId="54FA2321">
            <w:pPr>
              <w:jc w:val="center"/>
              <w:rPr>
                <w:rFonts w:hint="eastAsia" w:ascii="宋体" w:hAnsi="宋体" w:eastAsia="宋体" w:cs="宋体"/>
                <w:color w:val="auto"/>
                <w:sz w:val="22"/>
                <w:szCs w:val="22"/>
                <w:highlight w:val="none"/>
              </w:rPr>
            </w:pPr>
          </w:p>
        </w:tc>
      </w:tr>
      <w:tr w14:paraId="0D2C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6A1D1BBE">
            <w:pPr>
              <w:jc w:val="center"/>
              <w:rPr>
                <w:rFonts w:hint="eastAsia" w:ascii="宋体" w:hAnsi="宋体" w:eastAsia="宋体" w:cs="宋体"/>
                <w:color w:val="auto"/>
                <w:sz w:val="22"/>
                <w:szCs w:val="22"/>
                <w:highlight w:val="none"/>
              </w:rPr>
            </w:pPr>
          </w:p>
        </w:tc>
        <w:tc>
          <w:tcPr>
            <w:tcW w:w="3687" w:type="dxa"/>
            <w:vAlign w:val="center"/>
          </w:tcPr>
          <w:p w14:paraId="654C58BC">
            <w:pPr>
              <w:jc w:val="center"/>
              <w:rPr>
                <w:rFonts w:hint="eastAsia" w:ascii="宋体" w:hAnsi="宋体" w:eastAsia="宋体" w:cs="宋体"/>
                <w:color w:val="auto"/>
                <w:sz w:val="22"/>
                <w:szCs w:val="22"/>
                <w:highlight w:val="none"/>
              </w:rPr>
            </w:pPr>
          </w:p>
        </w:tc>
        <w:tc>
          <w:tcPr>
            <w:tcW w:w="3402" w:type="dxa"/>
            <w:vAlign w:val="center"/>
          </w:tcPr>
          <w:p w14:paraId="42A9690D">
            <w:pPr>
              <w:jc w:val="center"/>
              <w:rPr>
                <w:rFonts w:hint="eastAsia" w:ascii="宋体" w:hAnsi="宋体" w:eastAsia="宋体" w:cs="宋体"/>
                <w:color w:val="auto"/>
                <w:sz w:val="22"/>
                <w:szCs w:val="22"/>
                <w:highlight w:val="none"/>
              </w:rPr>
            </w:pPr>
          </w:p>
        </w:tc>
        <w:tc>
          <w:tcPr>
            <w:tcW w:w="1580" w:type="dxa"/>
            <w:vAlign w:val="center"/>
          </w:tcPr>
          <w:p w14:paraId="3C0A6871">
            <w:pPr>
              <w:jc w:val="center"/>
              <w:rPr>
                <w:rFonts w:hint="eastAsia" w:ascii="宋体" w:hAnsi="宋体" w:eastAsia="宋体" w:cs="宋体"/>
                <w:color w:val="auto"/>
                <w:sz w:val="22"/>
                <w:szCs w:val="22"/>
                <w:highlight w:val="none"/>
              </w:rPr>
            </w:pPr>
          </w:p>
        </w:tc>
      </w:tr>
      <w:tr w14:paraId="1D9E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7F07B106">
            <w:pPr>
              <w:jc w:val="center"/>
              <w:rPr>
                <w:rFonts w:hint="eastAsia" w:ascii="宋体" w:hAnsi="宋体" w:eastAsia="宋体" w:cs="宋体"/>
                <w:color w:val="auto"/>
                <w:sz w:val="22"/>
                <w:szCs w:val="22"/>
                <w:highlight w:val="none"/>
              </w:rPr>
            </w:pPr>
          </w:p>
        </w:tc>
        <w:tc>
          <w:tcPr>
            <w:tcW w:w="3687" w:type="dxa"/>
            <w:vAlign w:val="center"/>
          </w:tcPr>
          <w:p w14:paraId="5BBF73CD">
            <w:pPr>
              <w:jc w:val="center"/>
              <w:rPr>
                <w:rFonts w:hint="eastAsia" w:ascii="宋体" w:hAnsi="宋体" w:eastAsia="宋体" w:cs="宋体"/>
                <w:color w:val="auto"/>
                <w:sz w:val="22"/>
                <w:szCs w:val="22"/>
                <w:highlight w:val="none"/>
              </w:rPr>
            </w:pPr>
          </w:p>
        </w:tc>
        <w:tc>
          <w:tcPr>
            <w:tcW w:w="3402" w:type="dxa"/>
            <w:vAlign w:val="center"/>
          </w:tcPr>
          <w:p w14:paraId="24FDD60C">
            <w:pPr>
              <w:jc w:val="center"/>
              <w:rPr>
                <w:rFonts w:hint="eastAsia" w:ascii="宋体" w:hAnsi="宋体" w:eastAsia="宋体" w:cs="宋体"/>
                <w:color w:val="auto"/>
                <w:sz w:val="22"/>
                <w:szCs w:val="22"/>
                <w:highlight w:val="none"/>
              </w:rPr>
            </w:pPr>
          </w:p>
        </w:tc>
        <w:tc>
          <w:tcPr>
            <w:tcW w:w="1580" w:type="dxa"/>
            <w:vAlign w:val="center"/>
          </w:tcPr>
          <w:p w14:paraId="1ADC830E">
            <w:pPr>
              <w:jc w:val="center"/>
              <w:rPr>
                <w:rFonts w:hint="eastAsia" w:ascii="宋体" w:hAnsi="宋体" w:eastAsia="宋体" w:cs="宋体"/>
                <w:color w:val="auto"/>
                <w:sz w:val="22"/>
                <w:szCs w:val="22"/>
                <w:highlight w:val="none"/>
              </w:rPr>
            </w:pPr>
          </w:p>
        </w:tc>
      </w:tr>
      <w:tr w14:paraId="2779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40F3B7DE">
            <w:pPr>
              <w:jc w:val="center"/>
              <w:rPr>
                <w:rFonts w:hint="eastAsia" w:ascii="宋体" w:hAnsi="宋体" w:eastAsia="宋体" w:cs="宋体"/>
                <w:color w:val="auto"/>
                <w:sz w:val="22"/>
                <w:szCs w:val="22"/>
                <w:highlight w:val="none"/>
              </w:rPr>
            </w:pPr>
          </w:p>
        </w:tc>
        <w:tc>
          <w:tcPr>
            <w:tcW w:w="3687" w:type="dxa"/>
            <w:vAlign w:val="center"/>
          </w:tcPr>
          <w:p w14:paraId="2411108F">
            <w:pPr>
              <w:jc w:val="center"/>
              <w:rPr>
                <w:rFonts w:hint="eastAsia" w:ascii="宋体" w:hAnsi="宋体" w:eastAsia="宋体" w:cs="宋体"/>
                <w:color w:val="auto"/>
                <w:sz w:val="22"/>
                <w:szCs w:val="22"/>
                <w:highlight w:val="none"/>
              </w:rPr>
            </w:pPr>
          </w:p>
        </w:tc>
        <w:tc>
          <w:tcPr>
            <w:tcW w:w="3402" w:type="dxa"/>
            <w:vAlign w:val="center"/>
          </w:tcPr>
          <w:p w14:paraId="11CC3709">
            <w:pPr>
              <w:jc w:val="center"/>
              <w:rPr>
                <w:rFonts w:hint="eastAsia" w:ascii="宋体" w:hAnsi="宋体" w:eastAsia="宋体" w:cs="宋体"/>
                <w:color w:val="auto"/>
                <w:sz w:val="22"/>
                <w:szCs w:val="22"/>
                <w:highlight w:val="none"/>
              </w:rPr>
            </w:pPr>
          </w:p>
        </w:tc>
        <w:tc>
          <w:tcPr>
            <w:tcW w:w="1580" w:type="dxa"/>
            <w:vAlign w:val="center"/>
          </w:tcPr>
          <w:p w14:paraId="09340B32">
            <w:pPr>
              <w:jc w:val="center"/>
              <w:rPr>
                <w:rFonts w:hint="eastAsia" w:ascii="宋体" w:hAnsi="宋体" w:eastAsia="宋体" w:cs="宋体"/>
                <w:color w:val="auto"/>
                <w:sz w:val="22"/>
                <w:szCs w:val="22"/>
                <w:highlight w:val="none"/>
              </w:rPr>
            </w:pPr>
          </w:p>
        </w:tc>
      </w:tr>
      <w:tr w14:paraId="094C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48A0EE4B">
            <w:pPr>
              <w:jc w:val="center"/>
              <w:rPr>
                <w:rFonts w:hint="eastAsia" w:ascii="宋体" w:hAnsi="宋体" w:eastAsia="宋体" w:cs="宋体"/>
                <w:color w:val="auto"/>
                <w:sz w:val="22"/>
                <w:szCs w:val="22"/>
                <w:highlight w:val="none"/>
              </w:rPr>
            </w:pPr>
          </w:p>
        </w:tc>
        <w:tc>
          <w:tcPr>
            <w:tcW w:w="3687" w:type="dxa"/>
            <w:vAlign w:val="center"/>
          </w:tcPr>
          <w:p w14:paraId="480D6F81">
            <w:pPr>
              <w:jc w:val="center"/>
              <w:rPr>
                <w:rFonts w:hint="eastAsia" w:ascii="宋体" w:hAnsi="宋体" w:eastAsia="宋体" w:cs="宋体"/>
                <w:color w:val="auto"/>
                <w:sz w:val="22"/>
                <w:szCs w:val="22"/>
                <w:highlight w:val="none"/>
              </w:rPr>
            </w:pPr>
          </w:p>
        </w:tc>
        <w:tc>
          <w:tcPr>
            <w:tcW w:w="3402" w:type="dxa"/>
            <w:vAlign w:val="center"/>
          </w:tcPr>
          <w:p w14:paraId="7E68DE67">
            <w:pPr>
              <w:jc w:val="center"/>
              <w:rPr>
                <w:rFonts w:hint="eastAsia" w:ascii="宋体" w:hAnsi="宋体" w:eastAsia="宋体" w:cs="宋体"/>
                <w:color w:val="auto"/>
                <w:sz w:val="22"/>
                <w:szCs w:val="22"/>
                <w:highlight w:val="none"/>
              </w:rPr>
            </w:pPr>
          </w:p>
        </w:tc>
        <w:tc>
          <w:tcPr>
            <w:tcW w:w="1580" w:type="dxa"/>
            <w:vAlign w:val="center"/>
          </w:tcPr>
          <w:p w14:paraId="020EE816">
            <w:pPr>
              <w:jc w:val="center"/>
              <w:rPr>
                <w:rFonts w:hint="eastAsia" w:ascii="宋体" w:hAnsi="宋体" w:eastAsia="宋体" w:cs="宋体"/>
                <w:color w:val="auto"/>
                <w:sz w:val="22"/>
                <w:szCs w:val="22"/>
                <w:highlight w:val="none"/>
              </w:rPr>
            </w:pPr>
          </w:p>
        </w:tc>
      </w:tr>
      <w:tr w14:paraId="76CA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2CB6CE8C">
            <w:pPr>
              <w:jc w:val="center"/>
              <w:rPr>
                <w:rFonts w:hint="eastAsia" w:ascii="宋体" w:hAnsi="宋体" w:eastAsia="宋体" w:cs="宋体"/>
                <w:color w:val="auto"/>
                <w:sz w:val="22"/>
                <w:szCs w:val="22"/>
                <w:highlight w:val="none"/>
              </w:rPr>
            </w:pPr>
          </w:p>
        </w:tc>
        <w:tc>
          <w:tcPr>
            <w:tcW w:w="3687" w:type="dxa"/>
            <w:vAlign w:val="center"/>
          </w:tcPr>
          <w:p w14:paraId="64FD2C25">
            <w:pPr>
              <w:jc w:val="center"/>
              <w:rPr>
                <w:rFonts w:hint="eastAsia" w:ascii="宋体" w:hAnsi="宋体" w:eastAsia="宋体" w:cs="宋体"/>
                <w:color w:val="auto"/>
                <w:sz w:val="22"/>
                <w:szCs w:val="22"/>
                <w:highlight w:val="none"/>
              </w:rPr>
            </w:pPr>
          </w:p>
        </w:tc>
        <w:tc>
          <w:tcPr>
            <w:tcW w:w="3402" w:type="dxa"/>
            <w:vAlign w:val="center"/>
          </w:tcPr>
          <w:p w14:paraId="4CF4D83E">
            <w:pPr>
              <w:jc w:val="center"/>
              <w:rPr>
                <w:rFonts w:hint="eastAsia" w:ascii="宋体" w:hAnsi="宋体" w:eastAsia="宋体" w:cs="宋体"/>
                <w:color w:val="auto"/>
                <w:sz w:val="22"/>
                <w:szCs w:val="22"/>
                <w:highlight w:val="none"/>
              </w:rPr>
            </w:pPr>
          </w:p>
        </w:tc>
        <w:tc>
          <w:tcPr>
            <w:tcW w:w="1580" w:type="dxa"/>
            <w:vAlign w:val="center"/>
          </w:tcPr>
          <w:p w14:paraId="2E163875">
            <w:pPr>
              <w:jc w:val="center"/>
              <w:rPr>
                <w:rFonts w:hint="eastAsia" w:ascii="宋体" w:hAnsi="宋体" w:eastAsia="宋体" w:cs="宋体"/>
                <w:color w:val="auto"/>
                <w:sz w:val="22"/>
                <w:szCs w:val="22"/>
                <w:highlight w:val="none"/>
              </w:rPr>
            </w:pPr>
          </w:p>
        </w:tc>
      </w:tr>
    </w:tbl>
    <w:p w14:paraId="0FC42C59">
      <w:pPr>
        <w:spacing w:line="360" w:lineRule="auto"/>
        <w:ind w:firstLine="442" w:firstLineChars="200"/>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注：如有偏离，必须在偏离表中进行详细对比说明并注明正偏离和负偏离，如不说明偏离情况，视为完全响应采购文件要求无偏离。</w:t>
      </w:r>
    </w:p>
    <w:p w14:paraId="332F6197">
      <w:pPr>
        <w:spacing w:line="360" w:lineRule="auto"/>
        <w:jc w:val="left"/>
        <w:rPr>
          <w:rFonts w:hint="eastAsia" w:ascii="宋体" w:hAnsi="宋体" w:eastAsia="宋体" w:cs="宋体"/>
          <w:color w:val="auto"/>
          <w:sz w:val="22"/>
          <w:szCs w:val="22"/>
          <w:highlight w:val="none"/>
        </w:rPr>
      </w:pPr>
      <w:bookmarkStart w:id="28" w:name="_Toc415152386"/>
      <w:r>
        <w:rPr>
          <w:rFonts w:hint="eastAsia" w:ascii="宋体" w:hAnsi="宋体" w:eastAsia="宋体" w:cs="宋体"/>
          <w:color w:val="auto"/>
          <w:sz w:val="22"/>
          <w:szCs w:val="22"/>
          <w:highlight w:val="none"/>
        </w:rPr>
        <w:t>投标人全称（盖章）：</w:t>
      </w:r>
    </w:p>
    <w:p w14:paraId="58403AF2">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法定代表人或其授权代表（签字或盖章）</w:t>
      </w:r>
      <w:r>
        <w:rPr>
          <w:rFonts w:hint="eastAsia" w:ascii="宋体" w:hAnsi="宋体" w:eastAsia="宋体" w:cs="宋体"/>
          <w:color w:val="auto"/>
          <w:sz w:val="22"/>
          <w:szCs w:val="22"/>
          <w:highlight w:val="none"/>
        </w:rPr>
        <w:t>：</w:t>
      </w:r>
    </w:p>
    <w:p w14:paraId="77F04F87">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2"/>
          <w:szCs w:val="22"/>
          <w:highlight w:val="none"/>
        </w:rPr>
        <w:t>日    期：</w:t>
      </w:r>
      <w:bookmarkEnd w:id="28"/>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D237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8B82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CDD19">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9A32">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D2AFC"/>
    <w:multiLevelType w:val="singleLevel"/>
    <w:tmpl w:val="9DED2AFC"/>
    <w:lvl w:ilvl="0" w:tentative="0">
      <w:start w:val="4"/>
      <w:numFmt w:val="chineseCounting"/>
      <w:suff w:val="space"/>
      <w:lvlText w:val="第%1部分"/>
      <w:lvlJc w:val="left"/>
      <w:rPr>
        <w:rFonts w:hint="eastAsia"/>
      </w:rPr>
    </w:lvl>
  </w:abstractNum>
  <w:abstractNum w:abstractNumId="1">
    <w:nsid w:val="B1C0EE6B"/>
    <w:multiLevelType w:val="singleLevel"/>
    <w:tmpl w:val="B1C0EE6B"/>
    <w:lvl w:ilvl="0" w:tentative="0">
      <w:start w:val="5"/>
      <w:numFmt w:val="chineseCounting"/>
      <w:suff w:val="nothing"/>
      <w:lvlText w:val="%1、"/>
      <w:lvlJc w:val="left"/>
      <w:rPr>
        <w:rFonts w:hint="eastAsia"/>
      </w:rPr>
    </w:lvl>
  </w:abstractNum>
  <w:abstractNum w:abstractNumId="2">
    <w:nsid w:val="CD31F181"/>
    <w:multiLevelType w:val="singleLevel"/>
    <w:tmpl w:val="CD31F181"/>
    <w:lvl w:ilvl="0" w:tentative="0">
      <w:start w:val="1"/>
      <w:numFmt w:val="decimal"/>
      <w:suff w:val="nothing"/>
      <w:lvlText w:val="%1、"/>
      <w:lvlJc w:val="left"/>
    </w:lvl>
  </w:abstractNum>
  <w:abstractNum w:abstractNumId="3">
    <w:nsid w:val="0E14FB47"/>
    <w:multiLevelType w:val="singleLevel"/>
    <w:tmpl w:val="0E14FB47"/>
    <w:lvl w:ilvl="0" w:tentative="0">
      <w:start w:val="1"/>
      <w:numFmt w:val="decimal"/>
      <w:lvlText w:val="%1."/>
      <w:lvlJc w:val="left"/>
      <w:pPr>
        <w:tabs>
          <w:tab w:val="left" w:pos="312"/>
        </w:tabs>
      </w:pPr>
    </w:lvl>
  </w:abstractNum>
  <w:abstractNum w:abstractNumId="4">
    <w:nsid w:val="74B4C6A4"/>
    <w:multiLevelType w:val="singleLevel"/>
    <w:tmpl w:val="74B4C6A4"/>
    <w:lvl w:ilvl="0" w:tentative="0">
      <w:start w:val="6"/>
      <w:numFmt w:val="chineseCounting"/>
      <w:suff w:val="nothing"/>
      <w:lvlText w:val="%1、"/>
      <w:lvlJc w:val="left"/>
      <w:rPr>
        <w:rFonts w:hint="eastAsia"/>
      </w:rPr>
    </w:lvl>
  </w:abstractNum>
  <w:abstractNum w:abstractNumId="5">
    <w:nsid w:val="7BD3045F"/>
    <w:multiLevelType w:val="singleLevel"/>
    <w:tmpl w:val="7BD3045F"/>
    <w:lvl w:ilvl="0" w:tentative="0">
      <w:start w:val="1"/>
      <w:numFmt w:val="decimal"/>
      <w:suff w:val="nothing"/>
      <w:lvlText w:val="%1、"/>
      <w:lvlJc w:val="left"/>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E6111"/>
    <w:rsid w:val="09887819"/>
    <w:rsid w:val="0A643AC3"/>
    <w:rsid w:val="0E016238"/>
    <w:rsid w:val="1B5932E2"/>
    <w:rsid w:val="1BCE2F05"/>
    <w:rsid w:val="1E945A44"/>
    <w:rsid w:val="22963C31"/>
    <w:rsid w:val="315852F3"/>
    <w:rsid w:val="375515B4"/>
    <w:rsid w:val="394C69E7"/>
    <w:rsid w:val="39D12249"/>
    <w:rsid w:val="3BBC445E"/>
    <w:rsid w:val="45A41848"/>
    <w:rsid w:val="4E8D5680"/>
    <w:rsid w:val="5B9C6F02"/>
    <w:rsid w:val="5C052D02"/>
    <w:rsid w:val="6A0F7894"/>
    <w:rsid w:val="6F2C6975"/>
    <w:rsid w:val="74AB0B6C"/>
    <w:rsid w:val="75BC0475"/>
    <w:rsid w:val="760613F0"/>
    <w:rsid w:val="7C705B15"/>
    <w:rsid w:val="7F3A7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eastAsia="黑体"/>
      <w:b/>
      <w:sz w:val="32"/>
      <w:szCs w:val="20"/>
    </w:rPr>
  </w:style>
  <w:style w:type="character" w:default="1" w:styleId="17">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ind w:left="480" w:hanging="480" w:hangingChars="200"/>
    </w:pPr>
    <w:rPr>
      <w:sz w:val="24"/>
    </w:rPr>
  </w:style>
  <w:style w:type="paragraph" w:styleId="4">
    <w:name w:val="Body Text"/>
    <w:basedOn w:val="1"/>
    <w:next w:val="5"/>
    <w:qFormat/>
    <w:uiPriority w:val="0"/>
    <w:pPr>
      <w:spacing w:after="120"/>
    </w:pPr>
    <w:rPr>
      <w:rFonts w:ascii="仿宋_GB2312"/>
      <w:b/>
    </w:rPr>
  </w:style>
  <w:style w:type="paragraph" w:styleId="5">
    <w:name w:val="Body Text First Indent"/>
    <w:basedOn w:val="4"/>
    <w:next w:val="6"/>
    <w:qFormat/>
    <w:uiPriority w:val="0"/>
    <w:pPr>
      <w:autoSpaceDE w:val="0"/>
      <w:autoSpaceDN w:val="0"/>
      <w:adjustRightInd w:val="0"/>
      <w:ind w:firstLine="420" w:firstLineChars="100"/>
      <w:jc w:val="left"/>
    </w:pPr>
    <w:rPr>
      <w:kern w:val="0"/>
      <w:sz w:val="20"/>
      <w:szCs w:val="20"/>
    </w:rPr>
  </w:style>
  <w:style w:type="paragraph" w:styleId="6">
    <w:name w:val="toc 6"/>
    <w:basedOn w:val="1"/>
    <w:next w:val="1"/>
    <w:qFormat/>
    <w:uiPriority w:val="0"/>
    <w:pPr>
      <w:autoSpaceDE w:val="0"/>
      <w:autoSpaceDN w:val="0"/>
      <w:adjustRightInd w:val="0"/>
      <w:ind w:left="2100" w:leftChars="1000"/>
      <w:jc w:val="left"/>
    </w:pPr>
    <w:rPr>
      <w:kern w:val="0"/>
      <w:sz w:val="20"/>
      <w:szCs w:val="20"/>
    </w:rPr>
  </w:style>
  <w:style w:type="paragraph" w:styleId="7">
    <w:name w:val="Plain Text"/>
    <w:basedOn w:val="1"/>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envelope return"/>
    <w:basedOn w:val="1"/>
    <w:qFormat/>
    <w:uiPriority w:val="0"/>
    <w:pPr>
      <w:snapToGrid w:val="0"/>
    </w:pPr>
    <w:rPr>
      <w:rFonts w:ascii="Arial" w:hAnsi="Arial"/>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adjustRightInd/>
      <w:snapToGrid/>
      <w:spacing w:before="60" w:after="60" w:line="300" w:lineRule="exact"/>
      <w:ind w:firstLine="0"/>
    </w:pPr>
    <w:rPr>
      <w:rFonts w:ascii="Times New Roman"/>
      <w:snapToGrid/>
      <w:color w:val="0000FF"/>
      <w:kern w:val="0"/>
      <w:sz w:val="21"/>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3">
    <w:name w:val="Title"/>
    <w:basedOn w:val="1"/>
    <w:qFormat/>
    <w:uiPriority w:val="0"/>
    <w:pPr>
      <w:spacing w:before="240" w:after="60"/>
      <w:jc w:val="center"/>
      <w:outlineLvl w:val="0"/>
    </w:pPr>
    <w:rPr>
      <w:rFonts w:ascii="Cambria" w:hAnsi="Cambria"/>
      <w:b/>
      <w:bCs/>
      <w:sz w:val="32"/>
      <w:szCs w:val="32"/>
    </w:rPr>
  </w:style>
  <w:style w:type="paragraph" w:styleId="14">
    <w:name w:val="Body Text First Indent 2"/>
    <w:basedOn w:val="2"/>
    <w:next w:val="1"/>
    <w:qFormat/>
    <w:uiPriority w:val="0"/>
    <w:pPr>
      <w:spacing w:after="120"/>
      <w:ind w:left="420" w:leftChars="200" w:firstLine="420"/>
    </w:pPr>
    <w:rPr>
      <w:rFonts w:cs="宋体"/>
      <w:sz w:val="21"/>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page number"/>
    <w:basedOn w:val="17"/>
    <w:qFormat/>
    <w:uiPriority w:val="0"/>
  </w:style>
  <w:style w:type="paragraph" w:customStyle="1" w:styleId="20">
    <w:name w:val="正文缩进1"/>
    <w:basedOn w:val="1"/>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样式1"/>
    <w:basedOn w:val="1"/>
    <w:qFormat/>
    <w:uiPriority w:val="0"/>
    <w:pPr>
      <w:autoSpaceDE w:val="0"/>
      <w:autoSpaceDN w:val="0"/>
      <w:adjustRightInd w:val="0"/>
      <w:spacing w:line="400" w:lineRule="exact"/>
    </w:pPr>
    <w:rPr>
      <w:rFonts w:ascii="宋体" w:cs="宋体"/>
      <w:kern w:val="0"/>
    </w:rPr>
  </w:style>
  <w:style w:type="paragraph" w:customStyle="1" w:styleId="23">
    <w:name w:val="正文空2字"/>
    <w:basedOn w:val="24"/>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24">
    <w:name w:val="左对齐正文"/>
    <w:qFormat/>
    <w:uiPriority w:val="99"/>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png"/><Relationship Id="rId50" Type="http://schemas.openxmlformats.org/officeDocument/2006/relationships/image" Target="media/image43.png"/><Relationship Id="rId5" Type="http://schemas.openxmlformats.org/officeDocument/2006/relationships/header" Target="header2.xml"/><Relationship Id="rId49" Type="http://schemas.openxmlformats.org/officeDocument/2006/relationships/image" Target="media/image42.png"/><Relationship Id="rId48" Type="http://schemas.openxmlformats.org/officeDocument/2006/relationships/image" Target="media/image41.png"/><Relationship Id="rId47" Type="http://schemas.openxmlformats.org/officeDocument/2006/relationships/image" Target="media/image40.png"/><Relationship Id="rId46" Type="http://schemas.openxmlformats.org/officeDocument/2006/relationships/image" Target="media/image39.png"/><Relationship Id="rId45" Type="http://schemas.openxmlformats.org/officeDocument/2006/relationships/image" Target="media/image38.png"/><Relationship Id="rId44" Type="http://schemas.openxmlformats.org/officeDocument/2006/relationships/image" Target="media/image37.png"/><Relationship Id="rId43" Type="http://schemas.openxmlformats.org/officeDocument/2006/relationships/image" Target="media/image36.png"/><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footer" Target="footer1.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header" Target="head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12938</Words>
  <Characters>13694</Characters>
  <Lines>0</Lines>
  <Paragraphs>0</Paragraphs>
  <TotalTime>0</TotalTime>
  <ScaleCrop>false</ScaleCrop>
  <LinksUpToDate>false</LinksUpToDate>
  <CharactersWithSpaces>14460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2026-03-19T05:27:00Z</dcterms:created>
  <dc:creator>Administrator</dc:creator>
  <cp:lastModifiedBy>丶梦里寻她千百度ミ</cp:lastModifiedBy>
  <dcterms:modified xsi:type="dcterms:W3CDTF">2026-04-03T02:03:38Z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eyJoZGlkIjoiMjVjNjA4OTc4MTllZDQxZTczOTliMmUwNDg3YTkwYmYiLCJ1c2VySWQiOiIyNDQ1NTcxNTQifQ==</vt:lpwstr>
  </property>
  <property fmtid="{D5CDD505-2E9C-101B-9397-08002B2CF9AE}" pid="4" name="ICV">
    <vt:lpwstr>DFEE66880DBB4AFBB9B922D32918D073_12</vt:lpwstr>
  </property>
</Properties>
</file>