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bookmarkStart w:id="6" w:name="_GoBack"/>
    </w:p>
    <w:p w14:paraId="78D17694">
      <w:pPr>
        <w:jc w:val="center"/>
        <w:rPr>
          <w:rFonts w:hint="eastAsia" w:ascii="新宋体" w:hAnsi="新宋体" w:eastAsia="新宋体"/>
          <w:b/>
          <w:bCs/>
          <w:spacing w:val="140"/>
          <w:w w:val="90"/>
          <w:sz w:val="72"/>
          <w:highlight w:val="none"/>
        </w:rPr>
      </w:pPr>
      <w:r>
        <w:rPr>
          <w:rFonts w:hint="eastAsia" w:ascii="新宋体" w:hAnsi="新宋体" w:eastAsia="新宋体" w:cs="新宋体"/>
          <w:b/>
          <w:bCs/>
          <w:spacing w:val="30"/>
          <w:w w:val="9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2BF228B7">
      <w:pPr>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eastAsia="zh-CN"/>
        </w:rPr>
      </w:pPr>
      <w:r>
        <w:rPr>
          <w:rFonts w:hint="eastAsia" w:ascii="宋体" w:hAnsi="宋体" w:eastAsia="宋体" w:cs="宋体"/>
          <w:b/>
          <w:bCs/>
          <w:spacing w:val="40"/>
          <w:sz w:val="32"/>
          <w:szCs w:val="32"/>
          <w:highlight w:val="none"/>
        </w:rPr>
        <w:t>项目名称：</w:t>
      </w:r>
      <w:r>
        <w:rPr>
          <w:rFonts w:hint="eastAsia" w:ascii="宋体" w:hAnsi="宋体" w:cs="宋体"/>
          <w:b/>
          <w:bCs/>
          <w:spacing w:val="40"/>
          <w:sz w:val="32"/>
          <w:szCs w:val="32"/>
          <w:highlight w:val="none"/>
          <w:lang w:val="en-US" w:eastAsia="zh-CN"/>
        </w:rPr>
        <w:t>基层精防人员精神科跟岗培训</w:t>
      </w:r>
      <w:r>
        <w:rPr>
          <w:rFonts w:hint="eastAsia" w:ascii="宋体" w:hAnsi="宋体" w:eastAsia="宋体" w:cs="宋体"/>
          <w:b/>
          <w:bCs/>
          <w:spacing w:val="40"/>
          <w:sz w:val="32"/>
          <w:szCs w:val="32"/>
          <w:highlight w:val="none"/>
          <w:lang w:val="en-US" w:eastAsia="zh-CN"/>
        </w:rPr>
        <w:t>项目</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653ADF1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spacing w:val="30"/>
          <w:sz w:val="30"/>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六年七</w:t>
      </w:r>
      <w:r>
        <w:rPr>
          <w:rFonts w:hint="eastAsia" w:ascii="新宋体" w:hAnsi="新宋体" w:eastAsia="新宋体"/>
          <w:b/>
          <w:bCs/>
          <w:spacing w:val="40"/>
          <w:sz w:val="32"/>
          <w:szCs w:val="28"/>
          <w:highlight w:val="none"/>
        </w:rPr>
        <w:t>月</w:t>
      </w:r>
    </w:p>
    <w:p w14:paraId="4DB5B5CD">
      <w:pPr>
        <w:pStyle w:val="3"/>
        <w:numPr>
          <w:ilvl w:val="0"/>
          <w:numId w:val="0"/>
        </w:numPr>
        <w:ind w:leftChars="0"/>
        <w:jc w:val="center"/>
        <w:rPr>
          <w:rFonts w:hint="eastAsia" w:ascii="宋体" w:hAnsi="宋体" w:eastAsia="宋体" w:cs="宋体"/>
          <w:b w:val="0"/>
          <w:bCs/>
          <w:color w:val="000000"/>
          <w:sz w:val="36"/>
          <w:szCs w:val="21"/>
          <w:highlight w:val="none"/>
          <w:lang w:eastAsia="zh-CN"/>
        </w:rPr>
      </w:pPr>
      <w:r>
        <w:rPr>
          <w:rFonts w:hint="eastAsia" w:ascii="宋体" w:hAnsi="宋体" w:eastAsia="宋体" w:cs="宋体"/>
          <w:b w:val="0"/>
          <w:bCs/>
          <w:color w:val="000000"/>
          <w:sz w:val="36"/>
          <w:szCs w:val="21"/>
          <w:highlight w:val="none"/>
          <w:lang w:eastAsia="zh-CN"/>
        </w:rPr>
        <w:t>招标公告</w:t>
      </w:r>
    </w:p>
    <w:p w14:paraId="5E06E255">
      <w:pPr>
        <w:pStyle w:val="16"/>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360" w:lineRule="auto"/>
        <w:jc w:val="both"/>
        <w:rPr>
          <w:rFonts w:hint="eastAsia" w:ascii="宋体" w:hAnsi="宋体" w:eastAsia="宋体" w:cs="宋体"/>
          <w:color w:val="000000"/>
          <w:sz w:val="24"/>
          <w:szCs w:val="24"/>
          <w:highlight w:val="none"/>
          <w:lang w:val="en-US" w:eastAsia="zh-CN"/>
        </w:rPr>
      </w:pPr>
    </w:p>
    <w:p w14:paraId="05905AF2">
      <w:pPr>
        <w:pStyle w:val="16"/>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现对</w:t>
      </w:r>
      <w:r>
        <w:rPr>
          <w:rFonts w:hint="eastAsia" w:ascii="宋体" w:hAnsi="宋体" w:eastAsia="宋体" w:cs="宋体"/>
          <w:color w:val="000000"/>
          <w:sz w:val="24"/>
          <w:szCs w:val="24"/>
          <w:highlight w:val="none"/>
          <w:lang w:val="en-US" w:eastAsia="zh-CN"/>
        </w:rPr>
        <w:t>温州市第七人民医院</w:t>
      </w:r>
      <w:r>
        <w:rPr>
          <w:rFonts w:hint="eastAsia" w:cs="宋体"/>
          <w:color w:val="000000"/>
          <w:sz w:val="24"/>
          <w:szCs w:val="24"/>
          <w:highlight w:val="none"/>
          <w:u w:val="single"/>
          <w:lang w:val="en-US" w:eastAsia="zh-CN"/>
        </w:rPr>
        <w:t xml:space="preserve"> 基层精防人员精神科跟岗培训项目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val="en-US" w:eastAsia="zh-CN"/>
        </w:rPr>
        <w:t xml:space="preserve"> 基层精防人员精神科跟岗培训项目  </w:t>
      </w:r>
    </w:p>
    <w:p w14:paraId="56294008">
      <w:pPr>
        <w:pStyle w:val="1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cs="宋体" w:eastAsiaTheme="majorEastAsia"/>
          <w:color w:val="000000"/>
          <w:sz w:val="24"/>
          <w:szCs w:val="24"/>
          <w:highlight w:val="non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 xml:space="preserve"> 99520</w:t>
      </w:r>
      <w:r>
        <w:rPr>
          <w:rFonts w:hint="eastAsia" w:asciiTheme="majorEastAsia" w:hAnsiTheme="majorEastAsia" w:eastAsiaTheme="majorEastAsia" w:cstheme="majorEastAsia"/>
          <w:sz w:val="24"/>
          <w:szCs w:val="24"/>
          <w:highlight w:val="none"/>
          <w:u w:val="single"/>
        </w:rPr>
        <w:t>元</w:t>
      </w:r>
      <w:r>
        <w:rPr>
          <w:rFonts w:hint="eastAsia" w:asciiTheme="majorEastAsia" w:hAnsiTheme="majorEastAsia" w:eastAsiaTheme="majorEastAsia" w:cstheme="majorEastAsia"/>
          <w:sz w:val="24"/>
          <w:szCs w:val="24"/>
          <w:highlight w:val="none"/>
          <w:u w:val="single"/>
          <w:lang w:val="en-US" w:eastAsia="zh-CN"/>
        </w:rPr>
        <w:t xml:space="preserve">  </w:t>
      </w:r>
    </w:p>
    <w:p w14:paraId="6755F16B">
      <w:pPr>
        <w:pStyle w:val="1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内容及要求</w:t>
      </w:r>
    </w:p>
    <w:p w14:paraId="1E34EE50">
      <w:pPr>
        <w:pStyle w:val="16"/>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22"/>
          <w:rFonts w:hint="eastAsia" w:ascii="宋体" w:hAnsi="宋体" w:eastAsia="宋体" w:cs="宋体"/>
          <w:color w:val="000000"/>
          <w:sz w:val="24"/>
          <w:szCs w:val="24"/>
          <w:highlight w:val="none"/>
          <w:shd w:val="clear" w:color="auto" w:fill="FFFFFF"/>
        </w:rPr>
      </w:pPr>
      <w:r>
        <w:rPr>
          <w:rStyle w:val="22"/>
          <w:rFonts w:hint="eastAsia" w:ascii="宋体" w:hAnsi="宋体" w:eastAsia="宋体" w:cs="宋体"/>
          <w:color w:val="000000"/>
          <w:sz w:val="24"/>
          <w:szCs w:val="24"/>
          <w:highlight w:val="none"/>
          <w:shd w:val="clear" w:color="auto" w:fill="FFFFFF"/>
        </w:rPr>
        <w:t>投标人报价不得超过</w:t>
      </w:r>
      <w:r>
        <w:rPr>
          <w:rStyle w:val="22"/>
          <w:rFonts w:hint="eastAsia" w:ascii="宋体" w:hAnsi="宋体" w:eastAsia="宋体" w:cs="宋体"/>
          <w:color w:val="000000"/>
          <w:sz w:val="24"/>
          <w:szCs w:val="24"/>
          <w:highlight w:val="none"/>
          <w:shd w:val="clear" w:color="auto" w:fill="FFFFFF"/>
          <w:lang w:eastAsia="zh-CN"/>
        </w:rPr>
        <w:t>最高限价</w:t>
      </w:r>
      <w:r>
        <w:rPr>
          <w:rStyle w:val="22"/>
          <w:rFonts w:hint="eastAsia" w:ascii="宋体" w:hAnsi="宋体" w:eastAsia="宋体" w:cs="宋体"/>
          <w:color w:val="000000"/>
          <w:sz w:val="24"/>
          <w:szCs w:val="24"/>
          <w:highlight w:val="none"/>
          <w:shd w:val="clear" w:color="auto" w:fill="FFFFFF"/>
        </w:rPr>
        <w:t>金额，否则当无效标处理。</w:t>
      </w:r>
    </w:p>
    <w:p w14:paraId="4E89FF6D">
      <w:pPr>
        <w:pStyle w:val="1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6"/>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1、符合《中华人民共和国政府采购法》第二十二条的规定：</w:t>
      </w:r>
    </w:p>
    <w:p w14:paraId="5929D504">
      <w:pPr>
        <w:pStyle w:val="16"/>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F14C544">
      <w:pPr>
        <w:pStyle w:val="16"/>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w:t>
      </w:r>
      <w:r>
        <w:rPr>
          <w:rFonts w:hint="eastAsia" w:ascii="宋体" w:hAnsi="宋体" w:eastAsia="宋体" w:cs="宋体"/>
          <w:b/>
          <w:bCs/>
          <w:i w:val="0"/>
          <w:iCs w:val="0"/>
          <w:caps w:val="0"/>
          <w:color w:val="000000"/>
          <w:spacing w:val="0"/>
          <w:sz w:val="24"/>
          <w:szCs w:val="24"/>
          <w:highlight w:val="none"/>
          <w:shd w:val="clear" w:color="auto" w:fill="FFFFFF"/>
        </w:rPr>
        <w:t>复印件</w:t>
      </w:r>
      <w:r>
        <w:rPr>
          <w:rFonts w:hint="eastAsia" w:ascii="宋体" w:hAnsi="宋体" w:eastAsia="宋体" w:cs="宋体"/>
          <w:i w:val="0"/>
          <w:iCs w:val="0"/>
          <w:caps w:val="0"/>
          <w:color w:val="000000"/>
          <w:spacing w:val="0"/>
          <w:sz w:val="24"/>
          <w:szCs w:val="24"/>
          <w:highlight w:val="none"/>
          <w:shd w:val="clear" w:color="auto" w:fill="FFFFFF"/>
        </w:rPr>
        <w:t>、企业营业执照复印件（以上均需加盖公章）；</w:t>
      </w:r>
      <w:r>
        <w:rPr>
          <w:rFonts w:hint="eastAsia" w:cs="宋体"/>
          <w:b w:val="0"/>
          <w:bCs w:val="0"/>
          <w:color w:val="000000"/>
          <w:sz w:val="24"/>
          <w:szCs w:val="24"/>
          <w:highlight w:val="none"/>
          <w:lang w:val="en-US" w:eastAsia="zh-CN"/>
        </w:rPr>
        <w:t>（</w:t>
      </w:r>
      <w:r>
        <w:rPr>
          <w:rFonts w:hint="eastAsia" w:ascii="宋体" w:hAnsi="宋体" w:eastAsia="宋体" w:cs="宋体"/>
          <w:b/>
          <w:bCs/>
          <w:i w:val="0"/>
          <w:iCs w:val="0"/>
          <w:color w:val="000000"/>
          <w:sz w:val="24"/>
          <w:szCs w:val="24"/>
          <w:highlight w:val="none"/>
        </w:rPr>
        <w:t>投标文件递交</w:t>
      </w:r>
      <w:r>
        <w:rPr>
          <w:rFonts w:hint="eastAsia" w:cs="宋体"/>
          <w:b/>
          <w:bCs/>
          <w:i w:val="0"/>
          <w:iCs w:val="0"/>
          <w:color w:val="000000"/>
          <w:sz w:val="24"/>
          <w:szCs w:val="24"/>
          <w:highlight w:val="none"/>
          <w:lang w:val="en-US" w:eastAsia="zh-CN"/>
        </w:rPr>
        <w:t>时提供</w:t>
      </w:r>
      <w:r>
        <w:rPr>
          <w:rFonts w:hint="eastAsia" w:cs="宋体"/>
          <w:b w:val="0"/>
          <w:bCs w:val="0"/>
          <w:color w:val="000000"/>
          <w:sz w:val="24"/>
          <w:szCs w:val="24"/>
          <w:highlight w:val="none"/>
          <w:lang w:val="en-US" w:eastAsia="zh-CN"/>
        </w:rPr>
        <w:t>）</w:t>
      </w:r>
    </w:p>
    <w:p w14:paraId="1434DC59">
      <w:pPr>
        <w:pStyle w:val="16"/>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2.投标供应商必须是在中华人民共和国境内注册的具有法人资格的机构或其它组织，具有从事本项目的经营范围、资质和能力；</w:t>
      </w:r>
    </w:p>
    <w:p w14:paraId="15DD764B">
      <w:pPr>
        <w:pStyle w:val="16"/>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3.本项目不接受联合体投标，不允许转包和分包；</w:t>
      </w:r>
    </w:p>
    <w:p w14:paraId="09D57A7E">
      <w:pPr>
        <w:pStyle w:val="16"/>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6"/>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w:t>
      </w:r>
      <w:r>
        <w:rPr>
          <w:rFonts w:hint="default" w:ascii="宋体" w:hAnsi="宋体" w:eastAsia="宋体" w:cs="宋体"/>
          <w:i w:val="0"/>
          <w:iCs w:val="0"/>
          <w:caps w:val="0"/>
          <w:color w:val="000000"/>
          <w:spacing w:val="0"/>
          <w:sz w:val="24"/>
          <w:szCs w:val="24"/>
          <w:highlight w:val="none"/>
          <w:shd w:val="clear" w:color="auto" w:fill="FFFFFF"/>
        </w:rPr>
        <w:t>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7</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16</w:t>
      </w:r>
      <w:r>
        <w:rPr>
          <w:rFonts w:hint="default" w:ascii="宋体" w:hAnsi="宋体" w:eastAsia="宋体" w:cs="宋体"/>
          <w:i w:val="0"/>
          <w:iCs w:val="0"/>
          <w:caps w:val="0"/>
          <w:color w:val="000000"/>
          <w:spacing w:val="0"/>
          <w:sz w:val="24"/>
          <w:szCs w:val="24"/>
          <w:highlight w:val="none"/>
          <w:shd w:val="clear" w:color="auto" w:fill="FFFFFF"/>
        </w:rPr>
        <w:t>日至202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7</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21</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9</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w:t>
      </w:r>
      <w:r>
        <w:rPr>
          <w:rFonts w:hint="default" w:ascii="宋体" w:hAnsi="宋体" w:eastAsia="宋体" w:cs="宋体"/>
          <w:i w:val="0"/>
          <w:iCs w:val="0"/>
          <w:caps w:val="0"/>
          <w:color w:val="000000"/>
          <w:spacing w:val="0"/>
          <w:sz w:val="24"/>
          <w:szCs w:val="24"/>
          <w:highlight w:val="none"/>
          <w:shd w:val="clear" w:color="auto" w:fill="FFFFFF"/>
        </w:rPr>
        <w:t>0时</w:t>
      </w:r>
      <w:r>
        <w:rPr>
          <w:rFonts w:hint="default" w:ascii="宋体" w:hAnsi="宋体" w:eastAsia="宋体" w:cs="宋体"/>
          <w:i w:val="0"/>
          <w:iCs w:val="0"/>
          <w:caps w:val="0"/>
          <w:color w:val="000000"/>
          <w:spacing w:val="0"/>
          <w:sz w:val="24"/>
          <w:szCs w:val="24"/>
          <w:highlight w:val="none"/>
          <w:shd w:val="clear" w:color="auto" w:fill="FFFFFF"/>
        </w:rPr>
        <w:t>（上午：8:10-11:40；下午：1:00-4:30、双休日不接收）。</w:t>
      </w:r>
    </w:p>
    <w:p w14:paraId="1397FA6E">
      <w:pPr>
        <w:pStyle w:val="16"/>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2.</w:t>
      </w:r>
      <w:r>
        <w:rPr>
          <w:rFonts w:hint="default" w:ascii="宋体" w:hAnsi="宋体" w:eastAsia="宋体" w:cs="宋体"/>
          <w:i w:val="0"/>
          <w:iCs w:val="0"/>
          <w:caps w:val="0"/>
          <w:color w:val="000000"/>
          <w:spacing w:val="0"/>
          <w:sz w:val="24"/>
          <w:szCs w:val="24"/>
          <w:highlight w:val="none"/>
          <w:shd w:val="clear" w:color="auto" w:fill="FFFFFF"/>
        </w:rPr>
        <w:t>本次比选不适用《招标投标法》和《中华人民共和国政府采购法》，并且</w:t>
      </w:r>
      <w:r>
        <w:rPr>
          <w:rFonts w:hint="eastAsia" w:cs="宋体"/>
          <w:i w:val="0"/>
          <w:iCs w:val="0"/>
          <w:caps w:val="0"/>
          <w:color w:val="000000"/>
          <w:spacing w:val="0"/>
          <w:sz w:val="24"/>
          <w:szCs w:val="24"/>
          <w:highlight w:val="none"/>
          <w:shd w:val="clear" w:color="auto" w:fill="FFFFFF"/>
          <w:lang w:eastAsia="zh-CN"/>
        </w:rPr>
        <w:t>本单位</w:t>
      </w:r>
      <w:r>
        <w:rPr>
          <w:rFonts w:hint="default" w:ascii="宋体" w:hAnsi="宋体" w:eastAsia="宋体" w:cs="宋体"/>
          <w:i w:val="0"/>
          <w:iCs w:val="0"/>
          <w:caps w:val="0"/>
          <w:color w:val="000000"/>
          <w:spacing w:val="0"/>
          <w:sz w:val="24"/>
          <w:szCs w:val="24"/>
          <w:highlight w:val="none"/>
          <w:shd w:val="clear" w:color="auto" w:fill="FFFFFF"/>
        </w:rPr>
        <w:t>保留对本</w:t>
      </w:r>
      <w:r>
        <w:rPr>
          <w:rFonts w:hint="eastAsia" w:cs="宋体"/>
          <w:i w:val="0"/>
          <w:iCs w:val="0"/>
          <w:caps w:val="0"/>
          <w:color w:val="000000"/>
          <w:spacing w:val="0"/>
          <w:sz w:val="24"/>
          <w:szCs w:val="24"/>
          <w:highlight w:val="none"/>
          <w:shd w:val="clear" w:color="auto" w:fill="FFFFFF"/>
          <w:lang w:eastAsia="zh-CN"/>
        </w:rPr>
        <w:t>公告</w:t>
      </w:r>
      <w:r>
        <w:rPr>
          <w:rFonts w:hint="default" w:ascii="宋体" w:hAnsi="宋体" w:eastAsia="宋体" w:cs="宋体"/>
          <w:i w:val="0"/>
          <w:iCs w:val="0"/>
          <w:caps w:val="0"/>
          <w:color w:val="000000"/>
          <w:spacing w:val="0"/>
          <w:sz w:val="24"/>
          <w:szCs w:val="24"/>
          <w:highlight w:val="none"/>
          <w:shd w:val="clear" w:color="auto" w:fill="FFFFFF"/>
        </w:rPr>
        <w:t>及比选文件的解释权。</w:t>
      </w:r>
      <w:r>
        <w:rPr>
          <w:rFonts w:hint="eastAsia" w:cs="宋体"/>
          <w:i w:val="0"/>
          <w:iCs w:val="0"/>
          <w:caps w:val="0"/>
          <w:color w:val="000000"/>
          <w:spacing w:val="0"/>
          <w:sz w:val="24"/>
          <w:szCs w:val="24"/>
          <w:highlight w:val="none"/>
          <w:shd w:val="clear" w:color="auto" w:fill="FFFFFF"/>
          <w:lang w:eastAsia="zh-CN"/>
        </w:rPr>
        <w:t>本单位</w:t>
      </w:r>
      <w:r>
        <w:rPr>
          <w:rFonts w:hint="default" w:ascii="宋体" w:hAnsi="宋体" w:eastAsia="宋体" w:cs="宋体"/>
          <w:i w:val="0"/>
          <w:iCs w:val="0"/>
          <w:caps w:val="0"/>
          <w:color w:val="000000"/>
          <w:spacing w:val="0"/>
          <w:sz w:val="24"/>
          <w:szCs w:val="24"/>
          <w:highlight w:val="none"/>
          <w:shd w:val="clear" w:color="auto" w:fill="FFFFFF"/>
        </w:rPr>
        <w:t>保留撤回/取消本</w:t>
      </w:r>
      <w:r>
        <w:rPr>
          <w:rFonts w:hint="eastAsia" w:cs="宋体"/>
          <w:i w:val="0"/>
          <w:iCs w:val="0"/>
          <w:caps w:val="0"/>
          <w:color w:val="000000"/>
          <w:spacing w:val="0"/>
          <w:sz w:val="24"/>
          <w:szCs w:val="24"/>
          <w:highlight w:val="none"/>
          <w:shd w:val="clear" w:color="auto" w:fill="FFFFFF"/>
          <w:lang w:eastAsia="zh-CN"/>
        </w:rPr>
        <w:t>公告</w:t>
      </w:r>
      <w:r>
        <w:rPr>
          <w:rFonts w:hint="default" w:ascii="宋体" w:hAnsi="宋体" w:eastAsia="宋体" w:cs="宋体"/>
          <w:i w:val="0"/>
          <w:iCs w:val="0"/>
          <w:caps w:val="0"/>
          <w:color w:val="000000"/>
          <w:spacing w:val="0"/>
          <w:sz w:val="24"/>
          <w:szCs w:val="24"/>
          <w:highlight w:val="none"/>
          <w:shd w:val="clear" w:color="auto" w:fill="FFFFFF"/>
        </w:rPr>
        <w:t>及比选文件的权利而无需承担任何责任。请拟参选单位审慎阅读本</w:t>
      </w:r>
      <w:r>
        <w:rPr>
          <w:rFonts w:hint="eastAsia" w:cs="宋体"/>
          <w:i w:val="0"/>
          <w:iCs w:val="0"/>
          <w:caps w:val="0"/>
          <w:color w:val="000000"/>
          <w:spacing w:val="0"/>
          <w:sz w:val="24"/>
          <w:szCs w:val="24"/>
          <w:highlight w:val="none"/>
          <w:shd w:val="clear" w:color="auto" w:fill="FFFFFF"/>
          <w:lang w:eastAsia="zh-CN"/>
        </w:rPr>
        <w:t>公告</w:t>
      </w:r>
      <w:r>
        <w:rPr>
          <w:rFonts w:hint="default" w:ascii="宋体" w:hAnsi="宋体" w:eastAsia="宋体" w:cs="宋体"/>
          <w:i w:val="0"/>
          <w:iCs w:val="0"/>
          <w:caps w:val="0"/>
          <w:color w:val="000000"/>
          <w:spacing w:val="0"/>
          <w:sz w:val="24"/>
          <w:szCs w:val="24"/>
          <w:highlight w:val="none"/>
          <w:shd w:val="clear" w:color="auto" w:fill="FFFFFF"/>
        </w:rPr>
        <w:t>，若有不明之处可联系</w:t>
      </w:r>
      <w:r>
        <w:rPr>
          <w:rFonts w:hint="default" w:ascii="宋体" w:hAnsi="宋体" w:eastAsia="宋体" w:cs="宋体"/>
          <w:i w:val="0"/>
          <w:iCs w:val="0"/>
          <w:caps w:val="0"/>
          <w:color w:val="000000"/>
          <w:spacing w:val="0"/>
          <w:sz w:val="24"/>
          <w:szCs w:val="24"/>
          <w:highlight w:val="none"/>
          <w:shd w:val="clear" w:color="auto" w:fill="FFFFFF"/>
          <w:lang w:eastAsia="zh-CN"/>
        </w:rPr>
        <w:t>问询。</w:t>
      </w:r>
    </w:p>
    <w:p w14:paraId="7D03B432">
      <w:pPr>
        <w:pStyle w:val="16"/>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3.</w:t>
      </w: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F84799A">
      <w:pPr>
        <w:pStyle w:val="16"/>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4.</w:t>
      </w:r>
      <w:r>
        <w:rPr>
          <w:rFonts w:hint="default" w:ascii="宋体" w:hAnsi="宋体" w:eastAsia="宋体" w:cs="宋体"/>
          <w:i w:val="0"/>
          <w:iCs w:val="0"/>
          <w:caps w:val="0"/>
          <w:color w:val="000000"/>
          <w:spacing w:val="0"/>
          <w:sz w:val="24"/>
          <w:szCs w:val="24"/>
          <w:highlight w:val="none"/>
          <w:shd w:val="clear" w:color="auto" w:fill="FFFFFF"/>
        </w:rPr>
        <w:t>联系人：</w:t>
      </w:r>
      <w:r>
        <w:rPr>
          <w:rFonts w:hint="eastAsia" w:cs="宋体"/>
          <w:i w:val="0"/>
          <w:iCs w:val="0"/>
          <w:caps w:val="0"/>
          <w:color w:val="000000"/>
          <w:spacing w:val="0"/>
          <w:sz w:val="24"/>
          <w:szCs w:val="24"/>
          <w:highlight w:val="none"/>
          <w:shd w:val="clear" w:color="auto" w:fill="FFFFFF"/>
          <w:lang w:eastAsia="zh-CN"/>
        </w:rPr>
        <w:t>朱老师</w:t>
      </w:r>
      <w:r>
        <w:rPr>
          <w:rFonts w:hint="default" w:ascii="宋体" w:hAnsi="宋体" w:eastAsia="宋体" w:cs="宋体"/>
          <w:i w:val="0"/>
          <w:iCs w:val="0"/>
          <w:caps w:val="0"/>
          <w:color w:val="000000"/>
          <w:spacing w:val="0"/>
          <w:sz w:val="24"/>
          <w:szCs w:val="24"/>
          <w:highlight w:val="none"/>
          <w:shd w:val="clear" w:color="auto" w:fill="FFFFFF"/>
        </w:rPr>
        <w:t>      </w:t>
      </w:r>
    </w:p>
    <w:p w14:paraId="34AB2AF6">
      <w:pPr>
        <w:pStyle w:val="16"/>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联系电话：0577-89870153</w:t>
      </w:r>
    </w:p>
    <w:p w14:paraId="79CADD88">
      <w:pPr>
        <w:pStyle w:val="16"/>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7</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21</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分整；</w:t>
      </w:r>
    </w:p>
    <w:p w14:paraId="442E6120">
      <w:pPr>
        <w:pStyle w:val="16"/>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递交地点：温州市第七人民医院潘桥院区学士前路158号</w:t>
      </w:r>
    </w:p>
    <w:p w14:paraId="718B7B68">
      <w:pPr>
        <w:pStyle w:val="16"/>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7</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21</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分整；</w:t>
      </w:r>
    </w:p>
    <w:p w14:paraId="5174915E">
      <w:pPr>
        <w:pStyle w:val="16"/>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开标地点：温州市第七人民医院潘桥院区学士前路158号门诊楼4楼</w:t>
      </w:r>
      <w:r>
        <w:rPr>
          <w:rFonts w:hint="eastAsia" w:cs="宋体"/>
          <w:color w:val="000000"/>
          <w:sz w:val="24"/>
          <w:szCs w:val="24"/>
          <w:highlight w:val="none"/>
          <w:lang w:eastAsia="zh-CN"/>
        </w:rPr>
        <w:t>三</w:t>
      </w:r>
      <w:r>
        <w:rPr>
          <w:rFonts w:hint="eastAsia" w:ascii="宋体" w:hAnsi="宋体" w:eastAsia="宋体" w:cs="宋体"/>
          <w:color w:val="000000"/>
          <w:sz w:val="24"/>
          <w:szCs w:val="24"/>
          <w:highlight w:val="none"/>
        </w:rPr>
        <w:t>号会议室</w:t>
      </w:r>
      <w:r>
        <w:rPr>
          <w:rFonts w:hint="eastAsia" w:cs="宋体"/>
          <w:color w:val="000000"/>
          <w:sz w:val="24"/>
          <w:szCs w:val="24"/>
          <w:highlight w:val="none"/>
          <w:lang w:eastAsia="zh-CN"/>
        </w:rPr>
        <w:t>。</w:t>
      </w:r>
    </w:p>
    <w:p w14:paraId="736BD23C">
      <w:pPr>
        <w:pStyle w:val="16"/>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、招标人：温州市第七人民医院</w:t>
      </w:r>
    </w:p>
    <w:p w14:paraId="747A145C">
      <w:pPr>
        <w:pStyle w:val="16"/>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朱</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6"/>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6"/>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6"/>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6"/>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22"/>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7</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16</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bookmarkEnd w:id="6"/>
    <w:p w14:paraId="4CB5728E">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301C4713">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5FB7C4A">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67BAE0D5">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6D4F53C5">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1461E0C0">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63F37DE0">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A71196E">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18B802A1">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127194E8">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7FDD0609">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2BED76FC">
      <w:pPr>
        <w:pStyle w:val="16"/>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6"/>
        <w:numPr>
          <w:ilvl w:val="0"/>
          <w:numId w:val="0"/>
        </w:numPr>
        <w:shd w:val="clear" w:color="auto" w:fill="FFFFFF"/>
        <w:spacing w:line="465" w:lineRule="atLeast"/>
        <w:jc w:val="center"/>
        <w:rPr>
          <w:rFonts w:hint="default" w:ascii="新宋体" w:hAnsi="新宋体" w:eastAsia="新宋体"/>
          <w:color w:val="5A5A5A"/>
          <w:sz w:val="23"/>
          <w:szCs w:val="23"/>
          <w:highlight w:val="none"/>
          <w:lang w:val="en-US" w:eastAsia="zh-CN"/>
        </w:rPr>
      </w:pPr>
      <w:r>
        <w:rPr>
          <w:rFonts w:hint="eastAsia" w:ascii="新宋体" w:hAnsi="新宋体" w:eastAsia="新宋体"/>
          <w:b/>
          <w:bCs/>
          <w:sz w:val="32"/>
          <w:szCs w:val="32"/>
          <w:highlight w:val="none"/>
          <w:lang w:eastAsia="zh-CN"/>
        </w:rPr>
        <w:t>招标</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招标内容</w:t>
      </w:r>
    </w:p>
    <w:p w14:paraId="3AB9D84C">
      <w:pPr>
        <w:numPr>
          <w:ilvl w:val="0"/>
          <w:numId w:val="0"/>
        </w:numPr>
        <w:spacing w:line="360" w:lineRule="auto"/>
        <w:rPr>
          <w:rFonts w:ascii="宋体" w:hAnsi="宋体"/>
          <w:sz w:val="28"/>
          <w:szCs w:val="28"/>
          <w:highlight w:val="none"/>
        </w:rPr>
      </w:pPr>
      <w:r>
        <w:rPr>
          <w:rFonts w:hint="eastAsia" w:ascii="宋体" w:hAnsi="宋体"/>
          <w:sz w:val="28"/>
          <w:szCs w:val="28"/>
          <w:highlight w:val="none"/>
        </w:rPr>
        <w:t>（一）招标单位：温州市第七人民医院</w:t>
      </w:r>
    </w:p>
    <w:p w14:paraId="015D1ABF">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rPr>
        <w:t>（二）项目名称：</w:t>
      </w:r>
      <w:r>
        <w:rPr>
          <w:rFonts w:hint="eastAsia" w:ascii="宋体" w:hAnsi="宋体"/>
          <w:sz w:val="28"/>
          <w:szCs w:val="28"/>
          <w:highlight w:val="none"/>
          <w:lang w:val="en-US" w:eastAsia="zh-CN"/>
        </w:rPr>
        <w:t>基层精防人员精神科跟岗培训项目</w:t>
      </w:r>
    </w:p>
    <w:p w14:paraId="341FDFD5">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rPr>
        <w:t>（三）预算金额：</w:t>
      </w:r>
      <w:r>
        <w:rPr>
          <w:rFonts w:hint="eastAsia" w:ascii="宋体" w:hAnsi="宋体"/>
          <w:sz w:val="28"/>
          <w:szCs w:val="28"/>
          <w:highlight w:val="none"/>
          <w:lang w:val="en-US" w:eastAsia="zh-CN"/>
        </w:rPr>
        <w:t>99520</w:t>
      </w:r>
      <w:r>
        <w:rPr>
          <w:rFonts w:hint="eastAsia" w:ascii="宋体" w:hAnsi="宋体"/>
          <w:sz w:val="28"/>
          <w:szCs w:val="28"/>
          <w:highlight w:val="none"/>
        </w:rPr>
        <w:t>元</w:t>
      </w:r>
    </w:p>
    <w:p w14:paraId="79EF5E11">
      <w:pPr>
        <w:numPr>
          <w:ilvl w:val="0"/>
          <w:numId w:val="0"/>
        </w:numPr>
        <w:spacing w:line="360" w:lineRule="auto"/>
        <w:rPr>
          <w:rFonts w:hint="eastAsia" w:ascii="宋体" w:hAnsi="宋体" w:eastAsia="宋体"/>
          <w:sz w:val="28"/>
          <w:szCs w:val="28"/>
          <w:highlight w:val="none"/>
          <w:lang w:eastAsia="zh-CN"/>
        </w:rPr>
      </w:pPr>
      <w:r>
        <w:rPr>
          <w:rFonts w:hint="eastAsia" w:ascii="宋体" w:hAnsi="宋体"/>
          <w:sz w:val="28"/>
          <w:szCs w:val="28"/>
          <w:highlight w:val="none"/>
        </w:rPr>
        <w:t>（四）采购</w:t>
      </w:r>
      <w:r>
        <w:rPr>
          <w:rFonts w:hint="eastAsia" w:ascii="宋体" w:hAnsi="宋体"/>
          <w:sz w:val="28"/>
          <w:szCs w:val="28"/>
          <w:highlight w:val="none"/>
          <w:lang w:eastAsia="zh-CN"/>
        </w:rPr>
        <w:t>内容</w:t>
      </w:r>
      <w:r>
        <w:rPr>
          <w:rFonts w:hint="eastAsia" w:ascii="宋体" w:hAnsi="宋体"/>
          <w:sz w:val="28"/>
          <w:szCs w:val="28"/>
          <w:highlight w:val="none"/>
        </w:rPr>
        <w:t>：</w:t>
      </w:r>
      <w:r>
        <w:rPr>
          <w:rFonts w:hint="eastAsia" w:ascii="宋体" w:hAnsi="宋体"/>
          <w:sz w:val="28"/>
          <w:szCs w:val="28"/>
          <w:highlight w:val="none"/>
          <w:lang w:eastAsia="zh-CN"/>
        </w:rPr>
        <w:t>详见清单</w:t>
      </w:r>
    </w:p>
    <w:p w14:paraId="656EB0B2">
      <w:pPr>
        <w:numPr>
          <w:ilvl w:val="0"/>
          <w:numId w:val="2"/>
        </w:numPr>
        <w:spacing w:line="360" w:lineRule="auto"/>
        <w:rPr>
          <w:rFonts w:hint="eastAsia" w:ascii="Times New Roman" w:hAnsi="Times New Roman" w:eastAsia="宋体" w:cs="Times New Roman"/>
          <w:b/>
          <w:bCs/>
          <w:kern w:val="2"/>
          <w:sz w:val="28"/>
          <w:szCs w:val="28"/>
          <w:highlight w:val="none"/>
          <w:lang w:val="en-US" w:eastAsia="zh-CN" w:bidi="ar-SA"/>
        </w:rPr>
      </w:pPr>
      <w:r>
        <w:rPr>
          <w:rFonts w:hint="eastAsia"/>
          <w:b/>
          <w:bCs/>
          <w:sz w:val="28"/>
          <w:szCs w:val="28"/>
          <w:highlight w:val="none"/>
          <w:lang w:eastAsia="zh-CN"/>
        </w:rPr>
        <w:t>采购要求</w:t>
      </w:r>
    </w:p>
    <w:p w14:paraId="0FB9E594">
      <w:pPr>
        <w:pStyle w:val="4"/>
        <w:keepNext w:val="0"/>
        <w:keepLines w:val="0"/>
        <w:widowControl/>
        <w:suppressLineNumbers w:val="0"/>
        <w:jc w:val="left"/>
      </w:pPr>
      <w:r>
        <w:t>一、项目概况</w:t>
      </w:r>
    </w:p>
    <w:p w14:paraId="7E15AED3">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本项目依据《浙江省卫生健康委办公室关于印发基层精防人员精神科跟岗培训实施方案的通知》（浙精卫办[2026]7号）文件要求开展，为落实基层精防人员精神科跟岗培训项目，保障市级基层精防人员理论培训工作规范、有序实施，现通过公开比选方式确定第三方培训服务承办单位，全权负责本次理论培训配套服务工作。本次培训为基层精防人员精神科跟岗理论培训，培训总时长为4天。</w:t>
      </w:r>
    </w:p>
    <w:p w14:paraId="74A21CAD">
      <w:pPr>
        <w:pStyle w:val="4"/>
        <w:keepNext w:val="0"/>
        <w:keepLines w:val="0"/>
        <w:widowControl/>
        <w:suppressLineNumbers w:val="0"/>
        <w:jc w:val="left"/>
      </w:pPr>
      <w:r>
        <w:t>二、服务内容及要求</w:t>
      </w:r>
    </w:p>
    <w:p w14:paraId="1117EED0">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中标第三方服务单位需严格按照省级、市级相关培训工作要求，全面承接本次基层精防人员精神科4天理论培训配套服务工作，配合采购单位完成全流程培训落地保障，主要服务内容包含但不限于：培训场地统筹布置、参训人员食宿安排、培训相关劳务配套服务、培训全程后勤保障、培训现场组织协调等相关工作，确保培训工作合规、顺利、高效完成，所有服务标准需贴合卫健系统专项培训工作规范要求。</w:t>
      </w:r>
    </w:p>
    <w:p w14:paraId="6E5D9C46">
      <w:pPr>
        <w:pStyle w:val="4"/>
        <w:keepNext w:val="0"/>
        <w:keepLines w:val="0"/>
        <w:widowControl/>
        <w:suppressLineNumbers w:val="0"/>
        <w:jc w:val="left"/>
      </w:pPr>
      <w:r>
        <w:t>三、项目预算及费用明细</w:t>
      </w:r>
    </w:p>
    <w:p w14:paraId="69FBAE68">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本项目预算总金额</w:t>
      </w:r>
      <w:r>
        <w:rPr>
          <w:rStyle w:val="22"/>
          <w:rFonts w:ascii="宋体" w:hAnsi="宋体" w:eastAsia="宋体" w:cs="宋体"/>
          <w:kern w:val="0"/>
          <w:sz w:val="24"/>
          <w:szCs w:val="24"/>
          <w:lang w:val="en-US" w:eastAsia="zh-CN" w:bidi="ar"/>
        </w:rPr>
        <w:t>99520元</w:t>
      </w:r>
      <w:r>
        <w:rPr>
          <w:rFonts w:ascii="宋体" w:hAnsi="宋体" w:eastAsia="宋体" w:cs="宋体"/>
          <w:kern w:val="0"/>
          <w:sz w:val="24"/>
          <w:szCs w:val="24"/>
          <w:lang w:val="en-US" w:eastAsia="zh-CN" w:bidi="ar"/>
        </w:rPr>
        <w:t>（大写：人民币玖万玖仟伍佰贰拾元整），为项目预估预算，</w:t>
      </w:r>
      <w:r>
        <w:rPr>
          <w:rStyle w:val="22"/>
          <w:rFonts w:ascii="宋体" w:hAnsi="宋体" w:eastAsia="宋体" w:cs="宋体"/>
          <w:kern w:val="0"/>
          <w:sz w:val="24"/>
          <w:szCs w:val="24"/>
          <w:lang w:val="en-US" w:eastAsia="zh-CN" w:bidi="ar"/>
        </w:rPr>
        <w:t>本次投标为固定总价投标，最终费用按实际发生金额结算</w:t>
      </w:r>
      <w:r>
        <w:rPr>
          <w:rFonts w:ascii="宋体" w:hAnsi="宋体" w:eastAsia="宋体" w:cs="宋体"/>
          <w:kern w:val="0"/>
          <w:sz w:val="24"/>
          <w:szCs w:val="24"/>
          <w:lang w:val="en-US" w:eastAsia="zh-CN" w:bidi="ar"/>
        </w:rPr>
        <w:t>。费用包含培训服务全过程所有成本、税费、服务费等一切相关费用，采购单位无需额外支付其他费用。具体费用明细如下：</w:t>
      </w:r>
    </w:p>
    <w:tbl>
      <w:tblPr>
        <w:tblStyle w:val="19"/>
        <w:tblW w:w="8728" w:type="dxa"/>
        <w:tblInd w:w="0" w:type="dxa"/>
        <w:tblLayout w:type="fixed"/>
        <w:tblCellMar>
          <w:top w:w="0" w:type="dxa"/>
          <w:left w:w="108" w:type="dxa"/>
          <w:bottom w:w="0" w:type="dxa"/>
          <w:right w:w="108" w:type="dxa"/>
        </w:tblCellMar>
      </w:tblPr>
      <w:tblGrid>
        <w:gridCol w:w="2296"/>
        <w:gridCol w:w="3216"/>
        <w:gridCol w:w="3216"/>
      </w:tblGrid>
      <w:tr w14:paraId="059CD976">
        <w:tblPrEx>
          <w:tblCellMar>
            <w:top w:w="0" w:type="dxa"/>
            <w:left w:w="108" w:type="dxa"/>
            <w:bottom w:w="0" w:type="dxa"/>
            <w:right w:w="108" w:type="dxa"/>
          </w:tblCellMar>
        </w:tblPrEx>
        <w:trPr>
          <w:tblHeader/>
        </w:trPr>
        <w:tc>
          <w:tcPr>
            <w:tcW w:w="87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5EE3">
            <w:pPr>
              <w:keepNext/>
              <w:widowControl/>
              <w:snapToGrid w:val="0"/>
              <w:jc w:val="center"/>
              <w:textAlignment w:val="center"/>
              <w:rPr>
                <w:rFonts w:ascii="宋体" w:hAnsi="宋体" w:cs="宋体"/>
                <w:color w:val="000000"/>
                <w:sz w:val="52"/>
                <w:szCs w:val="52"/>
              </w:rPr>
            </w:pPr>
            <w:r>
              <w:rPr>
                <w:rFonts w:hint="eastAsia" w:ascii="宋体" w:hAnsi="宋体" w:cs="宋体"/>
                <w:color w:val="000000"/>
                <w:kern w:val="0"/>
                <w:sz w:val="52"/>
                <w:szCs w:val="52"/>
                <w:lang w:val="en-US" w:eastAsia="zh-CN" w:bidi="ar"/>
              </w:rPr>
              <w:t>跟岗理论</w:t>
            </w:r>
            <w:r>
              <w:rPr>
                <w:rFonts w:hint="eastAsia" w:ascii="宋体" w:hAnsi="宋体" w:cs="宋体"/>
                <w:color w:val="000000"/>
                <w:kern w:val="0"/>
                <w:sz w:val="52"/>
                <w:szCs w:val="52"/>
                <w:lang w:bidi="ar"/>
              </w:rPr>
              <w:t>培训经费预算</w:t>
            </w:r>
          </w:p>
        </w:tc>
      </w:tr>
      <w:tr w14:paraId="7A037F70">
        <w:tblPrEx>
          <w:tblCellMar>
            <w:top w:w="0" w:type="dxa"/>
            <w:left w:w="108" w:type="dxa"/>
            <w:bottom w:w="0" w:type="dxa"/>
            <w:right w:w="108" w:type="dxa"/>
          </w:tblCellMar>
        </w:tblPrEx>
        <w:trPr>
          <w:tblHeader/>
        </w:trPr>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6DCE">
            <w:pPr>
              <w:keepNext/>
              <w:widowControl/>
              <w:snapToGrid w:val="0"/>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预算项目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76E4">
            <w:pPr>
              <w:keepNext/>
              <w:widowControl/>
              <w:snapToGrid w:val="0"/>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预算金额（元）</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2AD">
            <w:pPr>
              <w:keepNext/>
              <w:widowControl/>
              <w:snapToGrid w:val="0"/>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备注</w:t>
            </w:r>
          </w:p>
        </w:tc>
      </w:tr>
      <w:tr w14:paraId="65AC32E5">
        <w:tblPrEx>
          <w:tblCellMar>
            <w:top w:w="0" w:type="dxa"/>
            <w:left w:w="108" w:type="dxa"/>
            <w:bottom w:w="0" w:type="dxa"/>
            <w:right w:w="108" w:type="dxa"/>
          </w:tblCellMar>
        </w:tblPrEx>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BA51">
            <w:pPr>
              <w:keepNext/>
              <w:widowControl/>
              <w:snapToGrid w:val="0"/>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讲师费用（包括讲师的课酬、差旅费等）</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72FC">
            <w:pPr>
              <w:keepNext/>
              <w:widowControl/>
              <w:snapToGrid w:val="0"/>
              <w:jc w:val="right"/>
              <w:textAlignment w:val="center"/>
              <w:rPr>
                <w:rStyle w:val="32"/>
                <w:rFonts w:hint="default" w:eastAsia="宋体"/>
                <w:lang w:val="en-US" w:eastAsia="zh-CN" w:bidi="ar"/>
              </w:rPr>
            </w:pPr>
            <w:r>
              <w:rPr>
                <w:rFonts w:ascii="宋体" w:cs="Calibri"/>
                <w:color w:val="000000"/>
                <w:kern w:val="0"/>
                <w:sz w:val="28"/>
                <w:szCs w:val="28"/>
                <w:lang w:bidi="ar"/>
              </w:rPr>
              <w:t>1.</w:t>
            </w:r>
            <w:r>
              <w:rPr>
                <w:rStyle w:val="32"/>
                <w:rFonts w:hint="default"/>
                <w:lang w:bidi="ar"/>
              </w:rPr>
              <w:t>理论课程（</w:t>
            </w:r>
            <w:r>
              <w:rPr>
                <w:rStyle w:val="33"/>
                <w:rFonts w:hint="eastAsia" w:ascii="宋体"/>
                <w:lang w:val="en-US" w:eastAsia="zh-CN" w:bidi="ar"/>
              </w:rPr>
              <w:t>30</w:t>
            </w:r>
            <w:r>
              <w:rPr>
                <w:rStyle w:val="32"/>
                <w:rFonts w:hint="default"/>
                <w:lang w:bidi="ar"/>
              </w:rPr>
              <w:t>课时）：</w:t>
            </w:r>
            <w:r>
              <w:rPr>
                <w:rStyle w:val="32"/>
                <w:rFonts w:hint="eastAsia"/>
                <w:lang w:val="en-US" w:eastAsia="zh-CN" w:bidi="ar"/>
              </w:rPr>
              <w:t>本单位讲师（14课时）</w:t>
            </w:r>
          </w:p>
          <w:p w14:paraId="634D2541">
            <w:pPr>
              <w:keepNext/>
              <w:widowControl/>
              <w:snapToGrid w:val="0"/>
              <w:jc w:val="right"/>
              <w:textAlignment w:val="center"/>
              <w:rPr>
                <w:rFonts w:hint="default" w:ascii="宋体" w:eastAsia="宋体" w:cs="Calibri"/>
                <w:color w:val="000000"/>
                <w:sz w:val="28"/>
                <w:szCs w:val="28"/>
                <w:lang w:val="en-US" w:eastAsia="zh-CN"/>
              </w:rPr>
            </w:pPr>
            <w:r>
              <w:rPr>
                <w:rStyle w:val="32"/>
                <w:rFonts w:hint="eastAsia"/>
                <w:lang w:val="en-US" w:eastAsia="zh-CN" w:bidi="ar"/>
              </w:rPr>
              <w:t>外单位讲师（16课时）：</w:t>
            </w:r>
            <w:r>
              <w:rPr>
                <w:rStyle w:val="32"/>
                <w:rFonts w:hint="default"/>
                <w:lang w:bidi="ar"/>
              </w:rPr>
              <w:t>课酬</w:t>
            </w:r>
            <w:r>
              <w:rPr>
                <w:rStyle w:val="33"/>
                <w:rFonts w:ascii="宋体"/>
                <w:lang w:bidi="ar"/>
              </w:rPr>
              <w:br w:type="textWrapping"/>
            </w:r>
            <w:r>
              <w:rPr>
                <w:rStyle w:val="32"/>
                <w:rFonts w:hint="default"/>
                <w:lang w:bidi="ar"/>
              </w:rPr>
              <w:t>正高</w:t>
            </w:r>
            <w:r>
              <w:rPr>
                <w:rStyle w:val="33"/>
                <w:rFonts w:ascii="宋体"/>
                <w:lang w:bidi="ar"/>
              </w:rPr>
              <w:t>1000</w:t>
            </w:r>
            <w:r>
              <w:rPr>
                <w:rStyle w:val="32"/>
                <w:rFonts w:hint="default"/>
                <w:lang w:bidi="ar"/>
              </w:rPr>
              <w:t>元</w:t>
            </w:r>
            <w:r>
              <w:rPr>
                <w:rStyle w:val="33"/>
                <w:rFonts w:ascii="宋体"/>
                <w:lang w:bidi="ar"/>
              </w:rPr>
              <w:t>*6</w:t>
            </w:r>
            <w:r>
              <w:rPr>
                <w:rStyle w:val="32"/>
                <w:rFonts w:hint="default"/>
                <w:lang w:bidi="ar"/>
              </w:rPr>
              <w:t>课时</w:t>
            </w:r>
            <w:r>
              <w:rPr>
                <w:rStyle w:val="33"/>
                <w:rFonts w:ascii="宋体"/>
                <w:lang w:bidi="ar"/>
              </w:rPr>
              <w:br w:type="textWrapping"/>
            </w:r>
            <w:r>
              <w:rPr>
                <w:rStyle w:val="32"/>
                <w:rFonts w:hint="default"/>
                <w:lang w:bidi="ar"/>
              </w:rPr>
              <w:t>副高</w:t>
            </w:r>
            <w:r>
              <w:rPr>
                <w:rStyle w:val="33"/>
                <w:rFonts w:ascii="宋体"/>
                <w:lang w:bidi="ar"/>
              </w:rPr>
              <w:t>500</w:t>
            </w:r>
            <w:r>
              <w:rPr>
                <w:rStyle w:val="32"/>
                <w:rFonts w:hint="default"/>
                <w:lang w:bidi="ar"/>
              </w:rPr>
              <w:t>元</w:t>
            </w:r>
            <w:r>
              <w:rPr>
                <w:rStyle w:val="33"/>
                <w:rFonts w:ascii="宋体"/>
                <w:lang w:bidi="ar"/>
              </w:rPr>
              <w:t>*</w:t>
            </w:r>
            <w:r>
              <w:rPr>
                <w:rStyle w:val="33"/>
                <w:rFonts w:hint="eastAsia" w:ascii="宋体"/>
                <w:lang w:val="en-US" w:eastAsia="zh-CN" w:bidi="ar"/>
              </w:rPr>
              <w:t>6</w:t>
            </w:r>
            <w:r>
              <w:rPr>
                <w:rStyle w:val="32"/>
                <w:rFonts w:hint="default"/>
                <w:lang w:bidi="ar"/>
              </w:rPr>
              <w:t>课时</w:t>
            </w:r>
            <w:r>
              <w:rPr>
                <w:rStyle w:val="33"/>
                <w:rFonts w:ascii="宋体"/>
                <w:lang w:bidi="ar"/>
              </w:rPr>
              <w:br w:type="textWrapping"/>
            </w:r>
            <w:r>
              <w:rPr>
                <w:rStyle w:val="32"/>
                <w:rFonts w:hint="default"/>
                <w:lang w:bidi="ar"/>
              </w:rPr>
              <w:t>中级</w:t>
            </w:r>
            <w:r>
              <w:rPr>
                <w:rStyle w:val="33"/>
                <w:rFonts w:ascii="宋体"/>
                <w:lang w:bidi="ar"/>
              </w:rPr>
              <w:t>300</w:t>
            </w:r>
            <w:r>
              <w:rPr>
                <w:rStyle w:val="32"/>
                <w:rFonts w:hint="default"/>
                <w:lang w:bidi="ar"/>
              </w:rPr>
              <w:t>元</w:t>
            </w:r>
            <w:r>
              <w:rPr>
                <w:rStyle w:val="33"/>
                <w:rFonts w:ascii="宋体"/>
                <w:lang w:bidi="ar"/>
              </w:rPr>
              <w:t>*</w:t>
            </w:r>
            <w:r>
              <w:rPr>
                <w:rStyle w:val="33"/>
                <w:rFonts w:hint="eastAsia" w:ascii="宋体"/>
                <w:lang w:val="en-US" w:eastAsia="zh-CN" w:bidi="ar"/>
              </w:rPr>
              <w:t>4</w:t>
            </w:r>
            <w:r>
              <w:rPr>
                <w:rStyle w:val="32"/>
                <w:rFonts w:hint="default"/>
                <w:lang w:bidi="ar"/>
              </w:rPr>
              <w:t>课时</w:t>
            </w:r>
            <w:r>
              <w:rPr>
                <w:rStyle w:val="33"/>
                <w:rFonts w:ascii="宋体"/>
                <w:lang w:bidi="ar"/>
              </w:rPr>
              <w:br w:type="textWrapping"/>
            </w:r>
            <w:r>
              <w:rPr>
                <w:rStyle w:val="32"/>
                <w:rFonts w:hint="eastAsia"/>
                <w:lang w:val="en-US" w:eastAsia="zh-CN" w:bidi="ar"/>
              </w:rPr>
              <w:t>共</w:t>
            </w:r>
            <w:r>
              <w:rPr>
                <w:rStyle w:val="33"/>
                <w:rFonts w:hint="eastAsia" w:ascii="宋体"/>
                <w:lang w:val="en-US" w:eastAsia="zh-CN" w:bidi="ar"/>
              </w:rPr>
              <w:t>10200</w:t>
            </w:r>
            <w:r>
              <w:rPr>
                <w:rStyle w:val="32"/>
                <w:rFonts w:hint="default"/>
                <w:lang w:bidi="ar"/>
              </w:rPr>
              <w:t>元</w:t>
            </w:r>
            <w:r>
              <w:rPr>
                <w:rStyle w:val="33"/>
                <w:rFonts w:ascii="宋体"/>
                <w:lang w:bidi="ar"/>
              </w:rPr>
              <w:br w:type="textWrapping"/>
            </w:r>
            <w:r>
              <w:rPr>
                <w:rStyle w:val="32"/>
                <w:rFonts w:hint="default"/>
                <w:lang w:bidi="ar"/>
              </w:rPr>
              <w:t>市外师质差旅费：</w:t>
            </w:r>
            <w:r>
              <w:rPr>
                <w:rStyle w:val="33"/>
                <w:rFonts w:hint="eastAsia" w:ascii="宋体"/>
                <w:lang w:val="en-US" w:eastAsia="zh-CN" w:bidi="ar"/>
              </w:rPr>
              <w:t>7</w:t>
            </w:r>
            <w:r>
              <w:rPr>
                <w:rStyle w:val="32"/>
                <w:rFonts w:hint="default"/>
                <w:lang w:bidi="ar"/>
              </w:rPr>
              <w:t>人</w:t>
            </w:r>
            <w:r>
              <w:rPr>
                <w:rStyle w:val="33"/>
                <w:rFonts w:ascii="宋体"/>
                <w:lang w:bidi="ar"/>
              </w:rPr>
              <w:t>*</w:t>
            </w:r>
            <w:r>
              <w:rPr>
                <w:rStyle w:val="33"/>
                <w:rFonts w:hint="eastAsia" w:ascii="宋体"/>
                <w:lang w:val="en-US" w:eastAsia="zh-CN" w:bidi="ar"/>
              </w:rPr>
              <w:t>400</w:t>
            </w:r>
            <w:r>
              <w:rPr>
                <w:rStyle w:val="32"/>
                <w:rFonts w:hint="default"/>
                <w:lang w:bidi="ar"/>
              </w:rPr>
              <w:t>元</w:t>
            </w:r>
            <w:r>
              <w:rPr>
                <w:rStyle w:val="33"/>
                <w:rFonts w:ascii="宋体"/>
                <w:lang w:bidi="ar"/>
              </w:rPr>
              <w:t>=</w:t>
            </w:r>
            <w:r>
              <w:rPr>
                <w:rStyle w:val="33"/>
                <w:rFonts w:hint="eastAsia" w:ascii="宋体"/>
                <w:lang w:val="en-US" w:eastAsia="zh-CN" w:bidi="ar"/>
              </w:rPr>
              <w:t>2800</w:t>
            </w:r>
            <w:r>
              <w:rPr>
                <w:rStyle w:val="32"/>
                <w:rFonts w:hint="default"/>
                <w:lang w:bidi="ar"/>
              </w:rPr>
              <w:t>元</w:t>
            </w:r>
            <w:r>
              <w:rPr>
                <w:rStyle w:val="33"/>
                <w:rFonts w:ascii="宋体"/>
                <w:lang w:bidi="ar"/>
              </w:rPr>
              <w:br w:type="textWrapping"/>
            </w:r>
            <w:r>
              <w:rPr>
                <w:rStyle w:val="33"/>
                <w:rFonts w:hint="eastAsia" w:ascii="宋体"/>
                <w:lang w:val="en-US" w:eastAsia="zh-CN" w:bidi="ar"/>
              </w:rPr>
              <w:t>合计13000元</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1435">
            <w:pPr>
              <w:keepNext/>
              <w:widowControl/>
              <w:snapToGrid w:val="0"/>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中级技术职称及以下专业人员每学时最高不超过300元；</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副高级技术职称专业人员每学时最高不超过500元；</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正高级技术职称专业人员每学时最高不超过1000元；</w:t>
            </w:r>
            <w:r>
              <w:rPr>
                <w:rFonts w:hint="eastAsia" w:ascii="宋体" w:hAnsi="宋体" w:cs="宋体"/>
                <w:color w:val="000000"/>
                <w:kern w:val="0"/>
                <w:sz w:val="28"/>
                <w:szCs w:val="28"/>
                <w:lang w:bidi="ar"/>
              </w:rPr>
              <w:br w:type="textWrapping"/>
            </w:r>
          </w:p>
        </w:tc>
      </w:tr>
      <w:tr w14:paraId="7C5A914D">
        <w:tblPrEx>
          <w:tblCellMar>
            <w:top w:w="0" w:type="dxa"/>
            <w:left w:w="108" w:type="dxa"/>
            <w:bottom w:w="0" w:type="dxa"/>
            <w:right w:w="108" w:type="dxa"/>
          </w:tblCellMar>
        </w:tblPrEx>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A1B">
            <w:pPr>
              <w:keepNext/>
              <w:widowControl/>
              <w:snapToGrid w:val="0"/>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场地费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38C">
            <w:pPr>
              <w:keepNext/>
              <w:widowControl/>
              <w:snapToGrid w:val="0"/>
              <w:jc w:val="right"/>
              <w:textAlignment w:val="center"/>
              <w:rPr>
                <w:rFonts w:ascii="宋体" w:hAnsi="宋体" w:cs="宋体"/>
                <w:color w:val="000000"/>
                <w:sz w:val="28"/>
                <w:szCs w:val="28"/>
              </w:rPr>
            </w:pPr>
            <w:r>
              <w:rPr>
                <w:rFonts w:hint="eastAsia" w:ascii="宋体" w:hAnsi="宋体" w:cs="宋体"/>
                <w:color w:val="000000"/>
                <w:kern w:val="0"/>
                <w:sz w:val="28"/>
                <w:szCs w:val="28"/>
                <w:lang w:val="en-US" w:eastAsia="zh-CN" w:bidi="ar"/>
              </w:rPr>
              <w:t>4050</w:t>
            </w:r>
            <w:r>
              <w:rPr>
                <w:rFonts w:hint="eastAsia" w:ascii="宋体" w:hAnsi="宋体" w:cs="宋体"/>
                <w:color w:val="000000"/>
                <w:kern w:val="0"/>
                <w:sz w:val="28"/>
                <w:szCs w:val="28"/>
                <w:lang w:bidi="ar"/>
              </w:rPr>
              <w:t>元/天*4=1</w:t>
            </w:r>
            <w:r>
              <w:rPr>
                <w:rFonts w:hint="eastAsia" w:ascii="宋体" w:hAnsi="宋体" w:cs="宋体"/>
                <w:color w:val="000000"/>
                <w:kern w:val="0"/>
                <w:sz w:val="28"/>
                <w:szCs w:val="28"/>
                <w:lang w:val="en-US" w:eastAsia="zh-CN" w:bidi="ar"/>
              </w:rPr>
              <w:t>6</w:t>
            </w:r>
            <w:r>
              <w:rPr>
                <w:rFonts w:hint="eastAsia" w:ascii="宋体" w:hAnsi="宋体" w:cs="宋体"/>
                <w:color w:val="000000"/>
                <w:kern w:val="0"/>
                <w:sz w:val="28"/>
                <w:szCs w:val="28"/>
                <w:lang w:bidi="ar"/>
              </w:rPr>
              <w:t>200 元</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4582">
            <w:pPr>
              <w:keepNext/>
              <w:snapToGrid w:val="0"/>
              <w:jc w:val="left"/>
              <w:rPr>
                <w:rFonts w:hint="eastAsia" w:ascii="宋体" w:hAnsi="宋体" w:cs="宋体"/>
                <w:color w:val="000000"/>
                <w:sz w:val="28"/>
                <w:szCs w:val="22"/>
                <w:lang w:val="en-US" w:eastAsia="zh-CN"/>
              </w:rPr>
            </w:pPr>
            <w:r>
              <w:rPr>
                <w:rFonts w:hint="eastAsia" w:ascii="宋体" w:hAnsi="宋体" w:cs="宋体"/>
                <w:color w:val="000000"/>
                <w:sz w:val="28"/>
                <w:szCs w:val="22"/>
              </w:rPr>
              <w:t>场地+LED</w:t>
            </w:r>
            <w:r>
              <w:rPr>
                <w:rFonts w:hint="eastAsia" w:ascii="宋体" w:hAnsi="宋体" w:cs="宋体"/>
                <w:color w:val="000000"/>
                <w:sz w:val="28"/>
                <w:szCs w:val="22"/>
                <w:lang w:val="en-US" w:eastAsia="zh-CN"/>
              </w:rPr>
              <w:t>+音响</w:t>
            </w:r>
          </w:p>
          <w:p w14:paraId="258199AA">
            <w:pPr>
              <w:keepNext/>
              <w:snapToGrid w:val="0"/>
              <w:jc w:val="left"/>
              <w:rPr>
                <w:rFonts w:hint="default"/>
                <w:lang w:val="en-US" w:eastAsia="zh-CN"/>
              </w:rPr>
            </w:pPr>
            <w:r>
              <w:rPr>
                <w:rFonts w:hint="eastAsia" w:ascii="宋体" w:hAnsi="宋体" w:cs="宋体"/>
                <w:color w:val="000000"/>
                <w:sz w:val="28"/>
                <w:szCs w:val="22"/>
                <w:lang w:val="en-US" w:eastAsia="zh-CN"/>
              </w:rPr>
              <w:t>标准：4050元/天以内</w:t>
            </w:r>
          </w:p>
        </w:tc>
      </w:tr>
      <w:tr w14:paraId="5571469D">
        <w:tblPrEx>
          <w:tblCellMar>
            <w:top w:w="0" w:type="dxa"/>
            <w:left w:w="108" w:type="dxa"/>
            <w:bottom w:w="0" w:type="dxa"/>
            <w:right w:w="108" w:type="dxa"/>
          </w:tblCellMar>
        </w:tblPrEx>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370E">
            <w:pPr>
              <w:keepNext/>
              <w:widowControl/>
              <w:snapToGrid w:val="0"/>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餐费（理论）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4FBE">
            <w:pPr>
              <w:keepNext/>
              <w:widowControl/>
              <w:snapToGrid w:val="0"/>
              <w:jc w:val="both"/>
              <w:textAlignment w:val="center"/>
              <w:rPr>
                <w:rFonts w:hint="eastAsia"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（中餐）</w:t>
            </w:r>
            <w:r>
              <w:rPr>
                <w:rFonts w:hint="eastAsia" w:ascii="宋体" w:hAnsi="宋体" w:cs="宋体"/>
                <w:color w:val="000000"/>
                <w:kern w:val="0"/>
                <w:sz w:val="28"/>
                <w:szCs w:val="28"/>
                <w:lang w:bidi="ar"/>
              </w:rPr>
              <w:t>100人*60元/人*4</w:t>
            </w:r>
            <w:r>
              <w:rPr>
                <w:rFonts w:hint="eastAsia" w:ascii="宋体" w:hAnsi="宋体" w:cs="宋体"/>
                <w:color w:val="000000"/>
                <w:kern w:val="0"/>
                <w:sz w:val="28"/>
                <w:szCs w:val="28"/>
                <w:lang w:val="en-US" w:eastAsia="zh-CN" w:bidi="ar"/>
              </w:rPr>
              <w:t>餐=24000元</w:t>
            </w:r>
          </w:p>
          <w:p w14:paraId="157C84AB">
            <w:pPr>
              <w:keepNext/>
              <w:widowControl/>
              <w:snapToGrid w:val="0"/>
              <w:jc w:val="righ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（晚餐）</w:t>
            </w:r>
            <w:r>
              <w:rPr>
                <w:rFonts w:hint="eastAsia" w:ascii="宋体" w:hAnsi="宋体" w:cs="宋体"/>
                <w:color w:val="000000"/>
                <w:kern w:val="0"/>
                <w:sz w:val="28"/>
                <w:szCs w:val="28"/>
                <w:lang w:bidi="ar"/>
              </w:rPr>
              <w:t>80人*60元/人*3</w:t>
            </w:r>
            <w:r>
              <w:rPr>
                <w:rFonts w:hint="eastAsia" w:ascii="宋体" w:hAnsi="宋体" w:cs="宋体"/>
                <w:color w:val="000000"/>
                <w:kern w:val="0"/>
                <w:sz w:val="28"/>
                <w:szCs w:val="28"/>
                <w:lang w:val="en-US" w:eastAsia="zh-CN" w:bidi="ar"/>
              </w:rPr>
              <w:t>餐</w:t>
            </w:r>
            <w:r>
              <w:rPr>
                <w:rFonts w:hint="eastAsia" w:ascii="宋体" w:hAnsi="宋体" w:cs="宋体"/>
                <w:color w:val="000000"/>
                <w:kern w:val="0"/>
                <w:sz w:val="28"/>
                <w:szCs w:val="28"/>
                <w:lang w:bidi="ar"/>
              </w:rPr>
              <w:t>=</w:t>
            </w:r>
            <w:r>
              <w:rPr>
                <w:rFonts w:hint="eastAsia" w:ascii="宋体" w:hAnsi="宋体" w:cs="宋体"/>
                <w:color w:val="000000"/>
                <w:kern w:val="0"/>
                <w:sz w:val="28"/>
                <w:szCs w:val="28"/>
                <w:lang w:val="en-US" w:eastAsia="zh-CN" w:bidi="ar"/>
              </w:rPr>
              <w:t>14400</w:t>
            </w:r>
            <w:r>
              <w:rPr>
                <w:rFonts w:hint="eastAsia" w:ascii="宋体" w:hAnsi="宋体" w:cs="宋体"/>
                <w:color w:val="000000"/>
                <w:kern w:val="0"/>
                <w:sz w:val="28"/>
                <w:szCs w:val="28"/>
                <w:lang w:bidi="ar"/>
              </w:rPr>
              <w:t>元</w:t>
            </w:r>
          </w:p>
          <w:p w14:paraId="3D3E2012">
            <w:pPr>
              <w:pStyle w:val="2"/>
              <w:rPr>
                <w:rFonts w:hint="default" w:eastAsia="宋体"/>
                <w:lang w:val="en-US" w:eastAsia="zh-CN"/>
              </w:rPr>
            </w:pPr>
            <w:r>
              <w:rPr>
                <w:rFonts w:hint="eastAsia" w:ascii="宋体" w:hAnsi="宋体" w:cs="宋体"/>
                <w:color w:val="000000"/>
                <w:kern w:val="0"/>
                <w:sz w:val="28"/>
                <w:szCs w:val="28"/>
                <w:lang w:val="en-US" w:eastAsia="zh-CN" w:bidi="ar"/>
              </w:rPr>
              <w:t>合计38400元</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1C68">
            <w:pPr>
              <w:keepNext/>
              <w:snapToGrid w:val="0"/>
              <w:jc w:val="left"/>
              <w:rPr>
                <w:rFonts w:hint="default" w:ascii="宋体" w:hAnsi="宋体" w:eastAsia="宋体" w:cs="宋体"/>
                <w:color w:val="000000"/>
                <w:sz w:val="28"/>
                <w:szCs w:val="22"/>
                <w:lang w:val="en-US" w:eastAsia="zh-CN"/>
              </w:rPr>
            </w:pPr>
            <w:r>
              <w:rPr>
                <w:rFonts w:hint="eastAsia" w:ascii="宋体" w:hAnsi="宋体" w:cs="宋体"/>
                <w:color w:val="000000"/>
                <w:sz w:val="28"/>
                <w:szCs w:val="22"/>
                <w:lang w:val="en-US" w:eastAsia="zh-CN"/>
              </w:rPr>
              <w:t>餐标60人/元</w:t>
            </w:r>
          </w:p>
        </w:tc>
      </w:tr>
      <w:tr w14:paraId="3DFE6B15">
        <w:tblPrEx>
          <w:tblCellMar>
            <w:top w:w="0" w:type="dxa"/>
            <w:left w:w="108" w:type="dxa"/>
            <w:bottom w:w="0" w:type="dxa"/>
            <w:right w:w="108" w:type="dxa"/>
          </w:tblCellMar>
        </w:tblPrEx>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F913">
            <w:pPr>
              <w:keepNext/>
              <w:widowControl/>
              <w:snapToGrid w:val="0"/>
              <w:jc w:val="left"/>
              <w:textAlignment w:val="center"/>
              <w:rPr>
                <w:rFonts w:hint="default" w:ascii="宋体" w:hAnsi="宋体" w:eastAsia="宋体" w:cs="宋体"/>
                <w:color w:val="000000"/>
                <w:sz w:val="28"/>
                <w:szCs w:val="28"/>
                <w:lang w:val="en-US" w:eastAsia="zh-CN"/>
              </w:rPr>
            </w:pPr>
            <w:r>
              <w:rPr>
                <w:rFonts w:hint="eastAsia" w:ascii="宋体" w:hAnsi="宋体" w:cs="宋体"/>
                <w:color w:val="000000"/>
                <w:kern w:val="0"/>
                <w:sz w:val="28"/>
                <w:szCs w:val="28"/>
                <w:lang w:bidi="ar"/>
              </w:rPr>
              <w:t>住宿费</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val="en-US" w:eastAsia="zh-CN" w:bidi="ar"/>
              </w:rPr>
              <w:t>理论）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4831">
            <w:pPr>
              <w:keepNext/>
              <w:widowControl/>
              <w:snapToGrid w:val="0"/>
              <w:jc w:val="both"/>
              <w:textAlignment w:val="center"/>
              <w:rPr>
                <w:rFonts w:hint="default" w:eastAsia="宋体"/>
                <w:lang w:eastAsia="zh-CN"/>
              </w:rPr>
            </w:pPr>
            <w:r>
              <w:rPr>
                <w:rFonts w:hint="default" w:ascii="宋体" w:hAnsi="宋体" w:cs="宋体"/>
                <w:color w:val="000000"/>
                <w:kern w:val="0"/>
                <w:sz w:val="28"/>
                <w:szCs w:val="28"/>
                <w:lang w:eastAsia="zh-CN" w:bidi="ar"/>
                <w:woUserID w:val="1"/>
              </w:rPr>
              <w:t>标间3</w:t>
            </w:r>
            <w:r>
              <w:rPr>
                <w:rFonts w:hint="eastAsia" w:ascii="宋体" w:hAnsi="宋体" w:cs="宋体"/>
                <w:color w:val="000000"/>
                <w:kern w:val="0"/>
                <w:sz w:val="28"/>
                <w:szCs w:val="28"/>
                <w:lang w:val="en-US" w:eastAsia="zh-CN" w:bidi="ar"/>
                <w:woUserID w:val="1"/>
              </w:rPr>
              <w:t>8</w:t>
            </w:r>
            <w:r>
              <w:rPr>
                <w:rFonts w:hint="default" w:ascii="宋体" w:hAnsi="宋体" w:cs="宋体"/>
                <w:color w:val="000000"/>
                <w:kern w:val="0"/>
                <w:sz w:val="28"/>
                <w:szCs w:val="28"/>
                <w:lang w:eastAsia="zh-CN" w:bidi="ar"/>
                <w:woUserID w:val="1"/>
              </w:rPr>
              <w:t>间*280元/晚*3=31920元</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2BB7">
            <w:pPr>
              <w:keepNext/>
              <w:widowControl/>
              <w:snapToGrid w:val="0"/>
              <w:jc w:val="left"/>
              <w:textAlignment w:val="center"/>
              <w:rPr>
                <w:rFonts w:hint="default" w:ascii="宋体" w:hAnsi="宋体" w:eastAsia="宋体" w:cs="宋体"/>
                <w:color w:val="000000"/>
                <w:sz w:val="28"/>
                <w:szCs w:val="22"/>
                <w:lang w:val="en-US" w:eastAsia="zh-CN"/>
              </w:rPr>
            </w:pPr>
            <w:r>
              <w:rPr>
                <w:rFonts w:hint="eastAsia" w:ascii="宋体" w:hAnsi="宋体" w:cs="宋体"/>
                <w:color w:val="000000"/>
                <w:sz w:val="28"/>
                <w:szCs w:val="22"/>
                <w:lang w:val="en-US" w:eastAsia="zh-CN"/>
              </w:rPr>
              <w:t>房型：标间</w:t>
            </w:r>
            <w:r>
              <w:rPr>
                <w:rFonts w:hint="eastAsia" w:ascii="宋体" w:hAnsi="宋体" w:cs="宋体"/>
                <w:color w:val="000000"/>
                <w:sz w:val="28"/>
                <w:szCs w:val="22"/>
                <w:lang w:val="en-US" w:eastAsia="zh-CN"/>
              </w:rPr>
              <w:br w:type="textWrapping"/>
            </w:r>
            <w:r>
              <w:rPr>
                <w:rFonts w:hint="eastAsia" w:ascii="宋体" w:hAnsi="宋体" w:cs="宋体"/>
                <w:color w:val="000000"/>
                <w:sz w:val="28"/>
                <w:szCs w:val="22"/>
                <w:lang w:val="en-US" w:eastAsia="zh-CN"/>
              </w:rPr>
              <w:t>标准：280元以内</w:t>
            </w:r>
          </w:p>
        </w:tc>
      </w:tr>
      <w:tr w14:paraId="455194B8">
        <w:tblPrEx>
          <w:tblCellMar>
            <w:top w:w="0" w:type="dxa"/>
            <w:left w:w="108" w:type="dxa"/>
            <w:bottom w:w="0" w:type="dxa"/>
            <w:right w:w="108" w:type="dxa"/>
          </w:tblCellMar>
        </w:tblPrEx>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ABF2">
            <w:pPr>
              <w:keepNext/>
              <w:widowControl/>
              <w:snapToGrid w:val="0"/>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合计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D88D">
            <w:pPr>
              <w:keepNext/>
              <w:widowControl/>
              <w:snapToGrid w:val="0"/>
              <w:jc w:val="right"/>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9</w:t>
            </w:r>
            <w:r>
              <w:rPr>
                <w:rFonts w:hint="default" w:ascii="宋体" w:hAnsi="宋体" w:cs="宋体"/>
                <w:color w:val="000000"/>
                <w:sz w:val="28"/>
                <w:szCs w:val="28"/>
                <w:lang w:eastAsia="zh-CN"/>
                <w:woUserID w:val="1"/>
              </w:rPr>
              <w:t>9</w:t>
            </w:r>
            <w:r>
              <w:rPr>
                <w:rFonts w:hint="eastAsia" w:ascii="宋体" w:hAnsi="宋体" w:cs="宋体"/>
                <w:color w:val="000000"/>
                <w:sz w:val="28"/>
                <w:szCs w:val="28"/>
                <w:lang w:val="en-US" w:eastAsia="zh-CN"/>
                <w:woUserID w:val="1"/>
              </w:rPr>
              <w:t>520</w:t>
            </w:r>
            <w:r>
              <w:rPr>
                <w:rFonts w:hint="eastAsia" w:ascii="宋体" w:hAnsi="宋体" w:cs="宋体"/>
                <w:color w:val="000000"/>
                <w:sz w:val="28"/>
                <w:szCs w:val="28"/>
                <w:lang w:val="en-US" w:eastAsia="zh-CN"/>
              </w:rPr>
              <w:t>元</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1F68">
            <w:pPr>
              <w:keepNext/>
              <w:snapToGrid w:val="0"/>
              <w:jc w:val="left"/>
              <w:rPr>
                <w:rFonts w:ascii="宋体" w:hAnsi="宋体" w:cs="宋体"/>
                <w:color w:val="000000"/>
                <w:sz w:val="28"/>
                <w:szCs w:val="22"/>
              </w:rPr>
            </w:pPr>
          </w:p>
        </w:tc>
      </w:tr>
    </w:tbl>
    <w:p w14:paraId="4AAC9D50">
      <w:pPr>
        <w:pStyle w:val="4"/>
        <w:keepNext w:val="0"/>
        <w:keepLines w:val="0"/>
        <w:widowControl/>
        <w:suppressLineNumbers w:val="0"/>
        <w:jc w:val="left"/>
      </w:pPr>
    </w:p>
    <w:p w14:paraId="5A24B719">
      <w:pPr>
        <w:pStyle w:val="4"/>
        <w:keepNext w:val="0"/>
        <w:keepLines w:val="0"/>
        <w:widowControl/>
        <w:suppressLineNumbers w:val="0"/>
        <w:jc w:val="left"/>
      </w:pPr>
      <w:r>
        <w:t>四、其他说明</w:t>
      </w:r>
    </w:p>
    <w:p w14:paraId="6EEE3C26">
      <w:pPr>
        <w:keepNext w:val="0"/>
        <w:keepLines w:val="0"/>
        <w:widowControl/>
        <w:suppressLineNumbers w:val="0"/>
        <w:jc w:val="left"/>
      </w:pPr>
      <w:r>
        <w:rPr>
          <w:rFonts w:ascii="宋体" w:hAnsi="宋体" w:eastAsia="宋体" w:cs="宋体"/>
          <w:kern w:val="0"/>
          <w:sz w:val="24"/>
          <w:szCs w:val="24"/>
          <w:lang w:val="en-US" w:eastAsia="zh-CN" w:bidi="ar"/>
        </w:rPr>
        <w:t>1. 本项目培训业务主管及日常对接管理工作由防治科负责，中标单位需全程对接防治科，服从工作安排，配合完成培训方案落地、人员对接、台账整理等相关工作。</w:t>
      </w:r>
    </w:p>
    <w:p w14:paraId="1A342E5A">
      <w:pPr>
        <w:keepNext w:val="0"/>
        <w:keepLines w:val="0"/>
        <w:widowControl/>
        <w:suppressLineNumbers w:val="0"/>
        <w:jc w:val="left"/>
        <w:rPr>
          <w:rFonts w:hint="eastAsia" w:ascii="Times New Roman" w:hAnsi="Times New Roman" w:eastAsia="宋体" w:cs="Times New Roman"/>
          <w:b w:val="0"/>
          <w:bCs w:val="0"/>
          <w:kern w:val="2"/>
          <w:sz w:val="28"/>
          <w:szCs w:val="28"/>
          <w:highlight w:val="none"/>
          <w:lang w:val="en-US" w:eastAsia="zh-CN" w:bidi="ar-SA"/>
        </w:rPr>
      </w:pPr>
      <w:r>
        <w:rPr>
          <w:rFonts w:ascii="宋体" w:hAnsi="宋体" w:eastAsia="宋体" w:cs="宋体"/>
          <w:kern w:val="0"/>
          <w:sz w:val="24"/>
          <w:szCs w:val="24"/>
          <w:lang w:val="en-US" w:eastAsia="zh-CN" w:bidi="ar"/>
        </w:rPr>
        <w:t>2. 所有服务需严格遵守省级培训文件要求及政府采购相关规定，保质保量完成培训配套服务，不得擅自缩减服务内容、降低服务标准。</w:t>
      </w:r>
    </w:p>
    <w:p w14:paraId="7C02A97A">
      <w:pPr>
        <w:numPr>
          <w:ilvl w:val="0"/>
          <w:numId w:val="0"/>
        </w:numPr>
        <w:ind w:leftChars="0" w:firstLine="280" w:firstLineChars="100"/>
        <w:outlineLvl w:val="1"/>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w:t>
      </w:r>
      <w:r>
        <w:rPr>
          <w:rFonts w:hint="eastAsia" w:ascii="Times New Roman" w:hAnsi="Times New Roman" w:eastAsia="宋体" w:cs="Times New Roman"/>
          <w:b/>
          <w:bCs/>
          <w:kern w:val="2"/>
          <w:sz w:val="28"/>
          <w:szCs w:val="28"/>
          <w:highlight w:val="none"/>
          <w:lang w:val="en-US" w:eastAsia="zh-CN" w:bidi="ar-SA"/>
        </w:rPr>
        <w:t>投标人可根据以上所列服务要求作为提供服务内容依据，但所提供服务应相当于或高于招标文件要求，并满足采购需求，否则将作为无效投标。</w:t>
      </w:r>
    </w:p>
    <w:p w14:paraId="32952C8B">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404CD7BF">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三</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2"/>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2"/>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19"/>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Cs/>
                <w:sz w:val="24"/>
                <w:szCs w:val="24"/>
                <w:highlight w:val="none"/>
              </w:rPr>
              <w:t>相关资质的证明材料</w:t>
            </w:r>
            <w:r>
              <w:rPr>
                <w:rFonts w:hint="eastAsia" w:asciiTheme="majorEastAsia" w:hAnsiTheme="majorEastAsia" w:eastAsiaTheme="majorEastAsia" w:cstheme="majorEastAsia"/>
                <w:bCs/>
                <w:sz w:val="24"/>
                <w:szCs w:val="24"/>
                <w:highlight w:val="none"/>
                <w:lang w:eastAsia="zh-CN"/>
              </w:rPr>
              <w:t>（</w:t>
            </w:r>
            <w:r>
              <w:rPr>
                <w:rFonts w:hint="eastAsia" w:asciiTheme="majorEastAsia" w:hAnsiTheme="majorEastAsia" w:eastAsiaTheme="majorEastAsia" w:cstheme="majorEastAsia"/>
                <w:bCs/>
                <w:sz w:val="24"/>
                <w:szCs w:val="24"/>
                <w:highlight w:val="none"/>
                <w:lang w:val="en-US" w:eastAsia="zh-CN"/>
              </w:rPr>
              <w:t>如有</w:t>
            </w:r>
            <w:r>
              <w:rPr>
                <w:rFonts w:hint="eastAsia" w:asciiTheme="majorEastAsia" w:hAnsiTheme="majorEastAsia" w:eastAsiaTheme="majorEastAsia" w:cstheme="majorEastAsia"/>
                <w:bCs/>
                <w:sz w:val="24"/>
                <w:szCs w:val="24"/>
                <w:highlight w:val="none"/>
                <w:lang w:eastAsia="zh-CN"/>
              </w:rPr>
              <w:t>）</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7F6BC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采购要求响应表</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34F287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197645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服务方案</w:t>
            </w:r>
          </w:p>
        </w:tc>
        <w:tc>
          <w:tcPr>
            <w:tcW w:w="1717" w:type="dxa"/>
            <w:noWrap w:val="0"/>
            <w:vAlign w:val="center"/>
          </w:tcPr>
          <w:p w14:paraId="0EE5D4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投标人认为需要提供的其他技术资料</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投标人应提供一式四份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0E6B38C8">
      <w:pPr>
        <w:pStyle w:val="6"/>
        <w:ind w:left="0" w:leftChars="0" w:firstLine="0" w:firstLineChars="0"/>
        <w:rPr>
          <w:rFonts w:hint="eastAsia" w:ascii="新宋体" w:hAnsi="新宋体" w:eastAsia="新宋体" w:cs="宋体"/>
          <w:b/>
          <w:bCs/>
          <w:kern w:val="0"/>
          <w:sz w:val="32"/>
          <w:szCs w:val="32"/>
          <w:highlight w:val="none"/>
          <w:lang w:val="en-US" w:eastAsia="zh-CN" w:bidi="ar-SA"/>
        </w:rPr>
      </w:pPr>
    </w:p>
    <w:p w14:paraId="7B0CD2B9">
      <w:pPr>
        <w:rPr>
          <w:rFonts w:hint="eastAsia"/>
          <w:lang w:val="en-US" w:eastAsia="zh-CN"/>
        </w:rPr>
      </w:pPr>
    </w:p>
    <w:p w14:paraId="47707430">
      <w:pPr>
        <w:pStyle w:val="2"/>
        <w:rPr>
          <w:rFonts w:hint="eastAsia"/>
          <w:lang w:val="en-US" w:eastAsia="zh-CN"/>
        </w:rPr>
      </w:pPr>
    </w:p>
    <w:p w14:paraId="3BC4D31C">
      <w:pPr>
        <w:pStyle w:val="2"/>
        <w:rPr>
          <w:rFonts w:hint="eastAsia"/>
          <w:lang w:val="en-US" w:eastAsia="zh-CN"/>
        </w:rPr>
      </w:pPr>
    </w:p>
    <w:p w14:paraId="46B153F4">
      <w:pPr>
        <w:pStyle w:val="2"/>
        <w:rPr>
          <w:rFonts w:hint="eastAsia"/>
          <w:lang w:val="en-US" w:eastAsia="zh-CN"/>
        </w:rPr>
      </w:pPr>
    </w:p>
    <w:p w14:paraId="5A7D8003">
      <w:pPr>
        <w:pStyle w:val="2"/>
        <w:rPr>
          <w:rFonts w:hint="eastAsia"/>
          <w:lang w:val="en-US" w:eastAsia="zh-CN"/>
        </w:rPr>
      </w:pPr>
    </w:p>
    <w:p w14:paraId="5F029E21">
      <w:pPr>
        <w:rPr>
          <w:rFonts w:hint="eastAsia"/>
          <w:lang w:val="en-US" w:eastAsia="zh-CN"/>
        </w:rPr>
      </w:pPr>
    </w:p>
    <w:p w14:paraId="58B968B0">
      <w:pPr>
        <w:bidi w:val="0"/>
        <w:jc w:val="center"/>
        <w:rPr>
          <w:rFonts w:hint="eastAsia" w:ascii="新宋体" w:hAnsi="新宋体" w:eastAsia="新宋体" w:cs="宋体"/>
          <w:b/>
          <w:bCs/>
          <w:kern w:val="0"/>
          <w:sz w:val="32"/>
          <w:szCs w:val="32"/>
          <w:highlight w:val="none"/>
          <w:lang w:val="en-US" w:eastAsia="zh-CN" w:bidi="ar-SA"/>
        </w:rPr>
      </w:pPr>
      <w:r>
        <w:rPr>
          <w:rFonts w:hint="eastAsia" w:ascii="新宋体" w:hAnsi="新宋体" w:eastAsia="新宋体" w:cs="宋体"/>
          <w:b/>
          <w:bCs/>
          <w:kern w:val="0"/>
          <w:sz w:val="32"/>
          <w:szCs w:val="32"/>
          <w:highlight w:val="none"/>
          <w:lang w:val="en-US" w:eastAsia="zh-CN" w:bidi="ar-SA"/>
        </w:rPr>
        <w:t>评审原则及方法</w:t>
      </w:r>
    </w:p>
    <w:p w14:paraId="0145CDDF">
      <w:pPr>
        <w:pStyle w:val="16"/>
        <w:shd w:val="clear" w:color="auto" w:fill="FFFFFF"/>
        <w:spacing w:line="360" w:lineRule="auto"/>
        <w:ind w:firstLine="556"/>
        <w:jc w:val="left"/>
        <w:rPr>
          <w:rFonts w:hint="eastAsia" w:asciiTheme="majorEastAsia" w:hAnsiTheme="majorEastAsia" w:eastAsiaTheme="majorEastAsia" w:cstheme="majorEastAsia"/>
          <w:b/>
          <w:bCs/>
          <w:kern w:val="2"/>
          <w:sz w:val="24"/>
          <w:szCs w:val="24"/>
          <w:highlight w:val="none"/>
          <w:lang w:val="en-US" w:eastAsia="zh-CN" w:bidi="ar-SA"/>
        </w:rPr>
      </w:pPr>
      <w:r>
        <w:rPr>
          <w:rFonts w:hint="eastAsia" w:asciiTheme="majorEastAsia" w:hAnsiTheme="majorEastAsia" w:eastAsiaTheme="majorEastAsia" w:cstheme="majorEastAsia"/>
          <w:b/>
          <w:sz w:val="24"/>
          <w:szCs w:val="24"/>
          <w:highlight w:val="none"/>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0" w:name="_Toc15153"/>
      <w:bookmarkStart w:id="1" w:name="_Toc67"/>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0"/>
      <w:bookmarkEnd w:id="1"/>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2" w:name="_Toc11306"/>
      <w:bookmarkStart w:id="3" w:name="_Toc24825"/>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2"/>
      <w:bookmarkEnd w:id="3"/>
    </w:p>
    <w:p w14:paraId="18AFDA39">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100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100</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b/>
          <w:color w:val="auto"/>
          <w:sz w:val="24"/>
          <w:szCs w:val="24"/>
          <w:highlight w:val="none"/>
          <w:lang w:eastAsia="zh-CN"/>
        </w:rPr>
        <w:t>，商务分（权值</w:t>
      </w:r>
      <w:r>
        <w:rPr>
          <w:rFonts w:hint="eastAsia" w:asciiTheme="majorEastAsia" w:hAnsiTheme="majorEastAsia" w:eastAsiaTheme="majorEastAsia" w:cstheme="majorEastAsia"/>
          <w:b/>
          <w:color w:val="auto"/>
          <w:sz w:val="24"/>
          <w:szCs w:val="24"/>
          <w:highlight w:val="none"/>
          <w:lang w:val="en-US" w:eastAsia="zh-CN"/>
        </w:rPr>
        <w:t>0</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b/>
          <w:color w:val="auto"/>
          <w:sz w:val="24"/>
          <w:szCs w:val="24"/>
          <w:highlight w:val="none"/>
          <w:lang w:eastAsia="zh-CN"/>
        </w:rPr>
        <w:t>）</w:t>
      </w:r>
      <w:r>
        <w:rPr>
          <w:rFonts w:hint="eastAsia" w:asciiTheme="majorEastAsia" w:hAnsiTheme="majorEastAsia" w:eastAsiaTheme="majorEastAsia" w:cstheme="majorEastAsia"/>
          <w:b/>
          <w:color w:val="auto"/>
          <w:sz w:val="24"/>
          <w:szCs w:val="24"/>
          <w:highlight w:val="none"/>
        </w:rPr>
        <w:t>。</w:t>
      </w:r>
    </w:p>
    <w:p w14:paraId="43085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4" w:name="_Toc1535"/>
      <w:bookmarkStart w:id="5" w:name="_Toc11450"/>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4"/>
      <w:bookmarkEnd w:id="5"/>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100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100</w:t>
      </w:r>
      <w:r>
        <w:rPr>
          <w:rFonts w:hint="eastAsia" w:asciiTheme="majorEastAsia" w:hAnsiTheme="majorEastAsia" w:eastAsiaTheme="majorEastAsia" w:cstheme="majorEastAsia"/>
          <w:b/>
          <w:color w:val="auto"/>
          <w:sz w:val="24"/>
          <w:szCs w:val="24"/>
          <w:highlight w:val="none"/>
        </w:rPr>
        <w:t>%）</w:t>
      </w:r>
    </w:p>
    <w:p w14:paraId="7E87AD17">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14:paraId="0D342862">
      <w:pPr>
        <w:pStyle w:val="2"/>
        <w:rPr>
          <w:rFonts w:hint="eastAsia"/>
        </w:rPr>
      </w:pPr>
    </w:p>
    <w:tbl>
      <w:tblPr>
        <w:tblStyle w:val="19"/>
        <w:tblW w:w="9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1956"/>
        <w:gridCol w:w="5696"/>
        <w:gridCol w:w="1043"/>
      </w:tblGrid>
      <w:tr w14:paraId="0A0B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6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0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评标要点及说明</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5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09D8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043" w:type="dxa"/>
            <w:vMerge w:val="restart"/>
            <w:tcBorders>
              <w:top w:val="single" w:color="000000" w:sz="4" w:space="0"/>
              <w:left w:val="single" w:color="000000" w:sz="4" w:space="0"/>
              <w:right w:val="single" w:color="000000" w:sz="4" w:space="0"/>
            </w:tcBorders>
            <w:shd w:val="clear" w:color="auto" w:fill="auto"/>
            <w:vAlign w:val="center"/>
          </w:tcPr>
          <w:p w14:paraId="6AC2D6DD">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956" w:type="dxa"/>
            <w:vMerge w:val="restart"/>
            <w:tcBorders>
              <w:top w:val="single" w:color="000000" w:sz="4" w:space="0"/>
              <w:left w:val="single" w:color="000000" w:sz="4" w:space="0"/>
              <w:right w:val="single" w:color="000000" w:sz="4" w:space="0"/>
            </w:tcBorders>
            <w:shd w:val="clear" w:color="auto" w:fill="auto"/>
            <w:vAlign w:val="center"/>
          </w:tcPr>
          <w:p w14:paraId="00BED8B8">
            <w:pPr>
              <w:jc w:val="center"/>
              <w:rPr>
                <w:rFonts w:hint="default" w:ascii="Segoe UI" w:hAnsi="Segoe UI" w:eastAsia="Segoe UI" w:cs="Segoe UI"/>
                <w:i w:val="0"/>
                <w:iCs w:val="0"/>
                <w:color w:val="0F1115"/>
                <w:sz w:val="22"/>
                <w:szCs w:val="22"/>
                <w:u w:val="none"/>
              </w:rPr>
            </w:pPr>
            <w:r>
              <w:rPr>
                <w:rFonts w:hint="default" w:ascii="Segoe UI" w:hAnsi="Segoe UI" w:eastAsia="Segoe UI" w:cs="Segoe UI"/>
                <w:i w:val="0"/>
                <w:iCs w:val="0"/>
                <w:color w:val="0F1115"/>
                <w:kern w:val="0"/>
                <w:sz w:val="22"/>
                <w:szCs w:val="22"/>
                <w:u w:val="none"/>
                <w:lang w:val="en-US" w:eastAsia="zh-CN" w:bidi="ar"/>
              </w:rPr>
              <w:t>服务方案整体策划</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C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场地布置方案：含会场布局、LED/音响设备调试、座位安排、签到台、指引标识等，需符合卫健系统培训规范，提供平面图或效果图更佳。综合比较打分。评分范围（15.13.11.9.7.5.3.1.0分）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2E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r>
      <w:tr w14:paraId="4DEE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4346D">
            <w:pPr>
              <w:jc w:val="center"/>
              <w:rPr>
                <w:rFonts w:hint="eastAsia" w:ascii="宋体" w:hAnsi="宋体" w:eastAsia="宋体" w:cs="宋体"/>
                <w:i w:val="0"/>
                <w:iCs w:val="0"/>
                <w:color w:val="000000"/>
                <w:sz w:val="22"/>
                <w:szCs w:val="22"/>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F966">
            <w:pPr>
              <w:jc w:val="center"/>
              <w:rPr>
                <w:rFonts w:hint="default" w:ascii="Segoe UI" w:hAnsi="Segoe UI" w:eastAsia="Segoe UI" w:cs="Segoe UI"/>
                <w:i w:val="0"/>
                <w:iCs w:val="0"/>
                <w:color w:val="0F1115"/>
                <w:sz w:val="22"/>
                <w:szCs w:val="22"/>
                <w:u w:val="none"/>
              </w:rPr>
            </w:pP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7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食宿安排方案：餐饮菜单（早中晚餐）、住宿分配管理、清真或其他特殊饮食需求预案，要求安全卫生、满足人数要求。综合比较打分。评分范围（15.13.11.9.7.5.3.1.0分）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D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r>
      <w:tr w14:paraId="1CA8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99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998B">
            <w:pPr>
              <w:keepNext w:val="0"/>
              <w:keepLines w:val="0"/>
              <w:widowControl/>
              <w:suppressLineNumbers w:val="0"/>
              <w:jc w:val="center"/>
              <w:textAlignment w:val="center"/>
              <w:rPr>
                <w:rFonts w:hint="default" w:ascii="Segoe UI" w:hAnsi="Segoe UI" w:eastAsia="Segoe UI" w:cs="Segoe UI"/>
                <w:i w:val="0"/>
                <w:iCs w:val="0"/>
                <w:color w:val="0F1115"/>
                <w:sz w:val="22"/>
                <w:szCs w:val="22"/>
                <w:u w:val="none"/>
              </w:rPr>
            </w:pPr>
            <w:r>
              <w:rPr>
                <w:rFonts w:hint="default" w:ascii="Segoe UI" w:hAnsi="Segoe UI" w:eastAsia="Segoe UI" w:cs="Segoe UI"/>
                <w:i w:val="0"/>
                <w:iCs w:val="0"/>
                <w:color w:val="0F1115"/>
                <w:kern w:val="0"/>
                <w:sz w:val="22"/>
                <w:szCs w:val="22"/>
                <w:u w:val="none"/>
                <w:lang w:val="en-US" w:eastAsia="zh-CN" w:bidi="ar"/>
              </w:rPr>
              <w:t>师资及课程管理</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F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讲师邀请及保障计划：对外单位及本单位讲师的联络、确认、行程对接、课酬支付、差旅安排等流程，需体现合规性（符合文件规定的课酬标准）。综合比较打分。评分范围（10、8、6、4、2、0分）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F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D13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991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1D78">
            <w:pPr>
              <w:jc w:val="center"/>
              <w:rPr>
                <w:rFonts w:hint="default" w:ascii="Segoe UI" w:hAnsi="Segoe UI" w:eastAsia="Segoe UI" w:cs="Segoe UI"/>
                <w:i w:val="0"/>
                <w:iCs w:val="0"/>
                <w:color w:val="0F1115"/>
                <w:sz w:val="22"/>
                <w:szCs w:val="22"/>
                <w:u w:val="none"/>
              </w:rPr>
            </w:pP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8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课程组织管理：课件收集、讲义打印、教学设备调试、课堂纪律维护、学员签到考核等。综合比较打分。评分范围（10、8、6、4、2、0分）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D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966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3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561B">
            <w:pPr>
              <w:keepNext w:val="0"/>
              <w:keepLines w:val="0"/>
              <w:widowControl/>
              <w:suppressLineNumbers w:val="0"/>
              <w:jc w:val="center"/>
              <w:textAlignment w:val="center"/>
              <w:rPr>
                <w:rFonts w:hint="eastAsia" w:ascii="宋体" w:hAnsi="宋体" w:eastAsia="宋体" w:cs="宋体"/>
                <w:i w:val="0"/>
                <w:iCs w:val="0"/>
                <w:color w:val="0F1115"/>
                <w:sz w:val="23"/>
                <w:szCs w:val="23"/>
                <w:u w:val="none"/>
              </w:rPr>
            </w:pPr>
            <w:r>
              <w:rPr>
                <w:rFonts w:hint="eastAsia" w:ascii="宋体" w:hAnsi="宋体" w:eastAsia="宋体" w:cs="宋体"/>
                <w:i w:val="0"/>
                <w:iCs w:val="0"/>
                <w:color w:val="0F1115"/>
                <w:kern w:val="0"/>
                <w:sz w:val="23"/>
                <w:szCs w:val="23"/>
                <w:u w:val="none"/>
                <w:lang w:val="en-US" w:eastAsia="zh-CN" w:bidi="ar"/>
              </w:rPr>
              <w:t>应急处理</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0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Segoe UI" w:hAnsi="Segoe UI" w:eastAsia="Segoe UI" w:cs="Segoe UI"/>
                <w:i w:val="0"/>
                <w:iCs w:val="0"/>
                <w:caps w:val="0"/>
                <w:color w:val="0F1115"/>
                <w:spacing w:val="0"/>
                <w:sz w:val="22"/>
                <w:szCs w:val="22"/>
                <w:shd w:val="clear" w:fill="FFFFFF"/>
              </w:rPr>
              <w:t>针对停电、设备故障、人员突发疾病、天气变化等制定具体应对措施，反应迅速。</w:t>
            </w:r>
            <w:r>
              <w:rPr>
                <w:rFonts w:hint="eastAsia" w:ascii="宋体" w:hAnsi="宋体" w:eastAsia="宋体" w:cs="宋体"/>
                <w:i w:val="0"/>
                <w:iCs w:val="0"/>
                <w:color w:val="000000"/>
                <w:kern w:val="0"/>
                <w:sz w:val="22"/>
                <w:szCs w:val="22"/>
                <w:u w:val="none"/>
                <w:lang w:val="en-US" w:eastAsia="zh-CN" w:bidi="ar"/>
              </w:rPr>
              <w:t>等进行综合比较打分。评分范围（15.13.11.9.7.5.3.1.0分）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4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3AE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E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26D9">
            <w:pPr>
              <w:keepNext w:val="0"/>
              <w:keepLines w:val="0"/>
              <w:widowControl/>
              <w:suppressLineNumbers w:val="0"/>
              <w:jc w:val="center"/>
              <w:textAlignment w:val="center"/>
              <w:rPr>
                <w:rFonts w:hint="default" w:ascii="Segoe UI" w:hAnsi="Segoe UI" w:eastAsia="Segoe UI" w:cs="Segoe UI"/>
                <w:i w:val="0"/>
                <w:iCs w:val="0"/>
                <w:color w:val="0F1115"/>
                <w:sz w:val="22"/>
                <w:szCs w:val="22"/>
                <w:u w:val="none"/>
              </w:rPr>
            </w:pPr>
            <w:r>
              <w:rPr>
                <w:rFonts w:hint="default" w:ascii="Segoe UI" w:hAnsi="Segoe UI" w:eastAsia="Segoe UI" w:cs="Segoe UI"/>
                <w:i w:val="0"/>
                <w:iCs w:val="0"/>
                <w:color w:val="0F1115"/>
                <w:kern w:val="0"/>
                <w:sz w:val="22"/>
                <w:szCs w:val="22"/>
                <w:u w:val="none"/>
                <w:lang w:val="en-US" w:eastAsia="zh-CN" w:bidi="ar"/>
              </w:rPr>
              <w:t>项目团队配置</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5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①项目负责人（5分）：具有3年以上会务或培训服务管理经验，且提供劳动合同或社保证明得5分；2年以上得3分；1年以下得1分；无相关经验0分。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②专职服务人员（5分）：配备至少3名专职人员（含签到引导、设备支持、餐饮住宿协调等），提供人员名单及分工得5分；不足3人或分工不明确得2分；未提供得0分。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C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B6F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3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类似业绩</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5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自2023年1月1日以来，投标人承接过培训/会议服务项目，每提供一个完整合同（含盖章页）复印件得5分，最高15分。同一单位多个合同不重复计分。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F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ABE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F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6FD1">
            <w:pPr>
              <w:keepNext w:val="0"/>
              <w:keepLines w:val="0"/>
              <w:widowControl/>
              <w:suppressLineNumbers w:val="0"/>
              <w:jc w:val="center"/>
              <w:textAlignment w:val="center"/>
              <w:rPr>
                <w:rFonts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其他增值服务</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8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针对本次培训提供其他增值服务方案进行综合比较打分,评分范围（10、8、6、4、2、0分）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1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bl>
    <w:p w14:paraId="2991D630">
      <w:pPr>
        <w:pStyle w:val="2"/>
        <w:rPr>
          <w:rFonts w:hint="eastAsia"/>
        </w:rPr>
      </w:pPr>
    </w:p>
    <w:p w14:paraId="1FD654B4">
      <w:pPr>
        <w:spacing w:line="360" w:lineRule="auto"/>
        <w:ind w:firstLine="588" w:firstLineChars="245"/>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评标委员会根据得分高低顺序排列，得分前两名投标人依次作为该项目第一中标候选人和第二中标候选人向招标人推荐。</w:t>
      </w:r>
      <w:r>
        <w:rPr>
          <w:rFonts w:hint="eastAsia" w:asciiTheme="majorEastAsia" w:hAnsiTheme="majorEastAsia" w:eastAsiaTheme="majorEastAsia" w:cstheme="majorEastAsia"/>
          <w:color w:val="auto"/>
          <w:sz w:val="24"/>
          <w:szCs w:val="24"/>
          <w:highlight w:val="none"/>
          <w:lang w:eastAsia="zh-CN"/>
        </w:rPr>
        <w:t>如果第一中标候选人和第二中标候选人</w:t>
      </w:r>
      <w:r>
        <w:rPr>
          <w:rFonts w:hint="eastAsia" w:asciiTheme="majorEastAsia" w:hAnsiTheme="majorEastAsia" w:eastAsiaTheme="majorEastAsia" w:cstheme="majorEastAsia"/>
          <w:color w:val="auto"/>
          <w:sz w:val="24"/>
          <w:szCs w:val="24"/>
          <w:highlight w:val="none"/>
        </w:rPr>
        <w:t>得分相同</w:t>
      </w:r>
      <w:r>
        <w:rPr>
          <w:rFonts w:hint="eastAsia" w:asciiTheme="majorEastAsia" w:hAnsiTheme="majorEastAsia" w:eastAsiaTheme="majorEastAsia" w:cstheme="majorEastAsia"/>
          <w:color w:val="auto"/>
          <w:sz w:val="24"/>
          <w:szCs w:val="24"/>
          <w:highlight w:val="none"/>
          <w:lang w:eastAsia="zh-CN"/>
        </w:rPr>
        <w:t>，按照猜硬币正反面确定第一名。</w:t>
      </w:r>
    </w:p>
    <w:p w14:paraId="73126684">
      <w:pPr>
        <w:spacing w:line="360" w:lineRule="auto"/>
        <w:rPr>
          <w:rFonts w:hint="default"/>
          <w:highlight w:val="none"/>
          <w:lang w:val="en-US" w:eastAsia="zh-CN"/>
        </w:rPr>
      </w:pPr>
    </w:p>
    <w:p w14:paraId="6E6BF2FA">
      <w:pPr>
        <w:rPr>
          <w:rFonts w:hint="default"/>
          <w:highlight w:val="none"/>
          <w:lang w:val="en-US" w:eastAsia="zh-CN"/>
        </w:rPr>
      </w:pPr>
      <w:r>
        <w:rPr>
          <w:rFonts w:hint="eastAsia" w:ascii="新宋体" w:hAnsi="新宋体" w:eastAsia="新宋体" w:cs="宋体"/>
          <w:b/>
          <w:bCs/>
          <w:kern w:val="0"/>
          <w:sz w:val="32"/>
          <w:szCs w:val="32"/>
          <w:highlight w:val="none"/>
          <w:lang w:val="en-US" w:eastAsia="zh-CN" w:bidi="ar-SA"/>
        </w:rPr>
        <w:br w:type="page"/>
      </w:r>
    </w:p>
    <w:p w14:paraId="22D45BAC">
      <w:pPr>
        <w:rPr>
          <w:rFonts w:hint="eastAsia" w:ascii="新宋体" w:hAnsi="新宋体" w:eastAsia="新宋体" w:cs="宋体"/>
          <w:b/>
          <w:bCs/>
          <w:kern w:val="0"/>
          <w:sz w:val="32"/>
          <w:szCs w:val="32"/>
          <w:highlight w:val="none"/>
          <w:lang w:val="en-US" w:eastAsia="zh-CN" w:bidi="ar-SA"/>
        </w:rPr>
      </w:pPr>
    </w:p>
    <w:p w14:paraId="6185DE63">
      <w:pPr>
        <w:jc w:val="left"/>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（—）按“招标内容及要求”要求编制的投标文件技术标【正本一份，副本三份】；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（二）按“招标内容及要求”要求编制的投标文件商务标【正本一份，副本三份】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我方己完全明白招标文件的所有条款要求，并重申以下几点：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454A3B25">
      <w:pPr>
        <w:spacing w:line="460" w:lineRule="exact"/>
        <w:ind w:firstLine="541" w:firstLineChars="245"/>
        <w:outlineLvl w:val="1"/>
        <w:rPr>
          <w:rFonts w:hint="eastAsia" w:ascii="新宋体" w:hAnsi="新宋体" w:eastAsia="新宋体" w:cs="Times New Roman"/>
          <w:b/>
          <w:bCs/>
          <w:sz w:val="22"/>
          <w:szCs w:val="22"/>
          <w:highlight w:val="none"/>
        </w:rPr>
      </w:pPr>
    </w:p>
    <w:p w14:paraId="5300FE25">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214BF4E9">
      <w:pPr>
        <w:widowControl/>
        <w:spacing w:line="360" w:lineRule="auto"/>
        <w:jc w:val="left"/>
        <w:rPr>
          <w:sz w:val="24"/>
          <w:szCs w:val="24"/>
          <w:highlight w:val="none"/>
        </w:rPr>
      </w:pPr>
    </w:p>
    <w:p w14:paraId="53A5B5AD">
      <w:pPr>
        <w:widowControl/>
        <w:spacing w:line="360" w:lineRule="auto"/>
        <w:jc w:val="left"/>
        <w:rPr>
          <w:sz w:val="24"/>
          <w:szCs w:val="24"/>
          <w:highlight w:val="none"/>
        </w:rPr>
      </w:pPr>
    </w:p>
    <w:p w14:paraId="7C545947">
      <w:pPr>
        <w:widowControl/>
        <w:spacing w:line="360" w:lineRule="auto"/>
        <w:jc w:val="left"/>
        <w:rPr>
          <w:sz w:val="24"/>
          <w:szCs w:val="24"/>
          <w:highlight w:val="none"/>
        </w:rPr>
      </w:pPr>
    </w:p>
    <w:p w14:paraId="63A267B8">
      <w:pPr>
        <w:widowControl/>
        <w:spacing w:line="360" w:lineRule="auto"/>
        <w:jc w:val="left"/>
        <w:rPr>
          <w:sz w:val="24"/>
          <w:szCs w:val="24"/>
          <w:highlight w:val="none"/>
        </w:rPr>
      </w:pPr>
      <w:r>
        <w:rPr>
          <w:sz w:val="24"/>
          <w:szCs w:val="24"/>
          <w:highlight w:val="none"/>
        </w:rPr>
        <w:br w:type="page"/>
      </w: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AEA43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b/>
          <w:sz w:val="36"/>
          <w:szCs w:val="36"/>
          <w:highlight w:val="none"/>
        </w:rPr>
      </w:pPr>
      <w:r>
        <w:rPr>
          <w:rFonts w:ascii="Times New Roman" w:hAnsi="Times New Roman"/>
          <w:b/>
          <w:sz w:val="36"/>
          <w:szCs w:val="36"/>
          <w:highlight w:val="none"/>
        </w:rPr>
        <w:t>采购要求响应表</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3"/>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03CE05EF">
      <w:pPr>
        <w:outlineLvl w:val="1"/>
        <w:rPr>
          <w:rFonts w:hint="default" w:ascii="新宋体" w:hAnsi="新宋体" w:eastAsia="新宋体"/>
          <w:b w:val="0"/>
          <w:bCs w:val="0"/>
          <w:sz w:val="24"/>
          <w:szCs w:val="24"/>
          <w:highlight w:val="none"/>
          <w:lang w:val="en-US" w:eastAsia="zh-CN"/>
        </w:rPr>
      </w:pPr>
      <w:r>
        <w:rPr>
          <w:rFonts w:hint="eastAsia" w:ascii="新宋体" w:hAnsi="新宋体" w:eastAsia="新宋体"/>
          <w:b w:val="0"/>
          <w:bCs w:val="0"/>
          <w:sz w:val="24"/>
          <w:szCs w:val="24"/>
          <w:highlight w:val="none"/>
        </w:rPr>
        <w:t>附件</w:t>
      </w:r>
      <w:r>
        <w:rPr>
          <w:rFonts w:hint="eastAsia" w:ascii="新宋体" w:hAnsi="新宋体" w:eastAsia="新宋体"/>
          <w:b w:val="0"/>
          <w:bCs w:val="0"/>
          <w:sz w:val="24"/>
          <w:szCs w:val="24"/>
          <w:highlight w:val="none"/>
          <w:lang w:val="en-US" w:eastAsia="zh-CN"/>
        </w:rPr>
        <w:t>四</w:t>
      </w:r>
    </w:p>
    <w:p w14:paraId="3DB2CB75">
      <w:pPr>
        <w:ind w:left="143" w:leftChars="68"/>
        <w:jc w:val="center"/>
        <w:outlineLvl w:val="2"/>
        <w:rPr>
          <w:rFonts w:hint="eastAsia" w:ascii="新宋体" w:hAnsi="新宋体" w:eastAsia="新宋体"/>
          <w:b/>
          <w:sz w:val="28"/>
          <w:szCs w:val="28"/>
          <w:highlight w:val="none"/>
        </w:rPr>
      </w:pPr>
      <w:r>
        <w:rPr>
          <w:rFonts w:hint="eastAsia" w:ascii="新宋体" w:hAnsi="新宋体" w:eastAsia="新宋体"/>
          <w:b/>
          <w:sz w:val="28"/>
          <w:szCs w:val="28"/>
          <w:highlight w:val="none"/>
        </w:rPr>
        <w:t xml:space="preserve">服务方案 </w:t>
      </w:r>
    </w:p>
    <w:p w14:paraId="7AC6A3EC">
      <w:pPr>
        <w:autoSpaceDE w:val="0"/>
        <w:autoSpaceDN w:val="0"/>
        <w:ind w:right="893" w:firstLine="418"/>
        <w:textAlignment w:val="bottom"/>
        <w:rPr>
          <w:rFonts w:hint="eastAsia" w:ascii="新宋体" w:hAnsi="新宋体" w:eastAsia="新宋体"/>
          <w:highlight w:val="none"/>
        </w:rPr>
      </w:pPr>
      <w:r>
        <w:rPr>
          <w:rFonts w:hint="eastAsia" w:ascii="新宋体" w:hAnsi="新宋体" w:eastAsia="新宋体"/>
          <w:b/>
          <w:sz w:val="22"/>
          <w:highlight w:val="none"/>
        </w:rPr>
        <w:t>项目名称：                                           项目编号：</w:t>
      </w:r>
      <w:r>
        <w:rPr>
          <w:rFonts w:hint="eastAsia" w:ascii="新宋体" w:hAnsi="新宋体" w:eastAsia="新宋体"/>
          <w:highlight w:val="non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C6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noWrap w:val="0"/>
            <w:vAlign w:val="center"/>
          </w:tcPr>
          <w:p w14:paraId="50589785">
            <w:pPr>
              <w:pStyle w:val="26"/>
              <w:spacing w:after="0"/>
              <w:jc w:val="center"/>
              <w:rPr>
                <w:rFonts w:hint="eastAsia" w:ascii="新宋体" w:hAnsi="新宋体" w:eastAsia="新宋体"/>
                <w:highlight w:val="none"/>
              </w:rPr>
            </w:pPr>
          </w:p>
        </w:tc>
      </w:tr>
    </w:tbl>
    <w:p w14:paraId="252E88CC">
      <w:pPr>
        <w:rPr>
          <w:rFonts w:hint="eastAsia" w:ascii="新宋体" w:hAnsi="新宋体" w:eastAsia="新宋体"/>
          <w:sz w:val="22"/>
          <w:szCs w:val="22"/>
          <w:highlight w:val="none"/>
          <w:lang w:val="zh-CN"/>
        </w:rPr>
      </w:pPr>
      <w:r>
        <w:rPr>
          <w:rFonts w:hint="eastAsia" w:ascii="新宋体" w:hAnsi="新宋体" w:eastAsia="新宋体"/>
          <w:sz w:val="28"/>
          <w:highlight w:val="none"/>
        </w:rPr>
        <w:t xml:space="preserve">  </w:t>
      </w:r>
    </w:p>
    <w:p w14:paraId="48798E9F">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投标人全称（盖章）：</w:t>
      </w:r>
    </w:p>
    <w:p w14:paraId="1A2C1EF0">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投标人代表（签字）：</w:t>
      </w:r>
    </w:p>
    <w:p w14:paraId="00B275BE">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 xml:space="preserve">日  期： </w:t>
      </w:r>
    </w:p>
    <w:p w14:paraId="42B66FF5">
      <w:pPr>
        <w:spacing w:line="380" w:lineRule="exact"/>
        <w:outlineLvl w:val="1"/>
        <w:rPr>
          <w:rFonts w:hint="eastAsia" w:ascii="新宋体" w:hAnsi="新宋体" w:eastAsia="新宋体"/>
          <w:b/>
          <w:bCs/>
          <w:sz w:val="22"/>
          <w:szCs w:val="22"/>
          <w:highlight w:val="none"/>
        </w:rPr>
      </w:pPr>
    </w:p>
    <w:p w14:paraId="7A4DF3EC">
      <w:pPr>
        <w:widowControl/>
        <w:spacing w:line="360" w:lineRule="auto"/>
        <w:jc w:val="left"/>
        <w:rPr>
          <w:rFonts w:hint="default"/>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D497C9E"/>
    <w:multiLevelType w:val="multilevel"/>
    <w:tmpl w:val="5D497C9E"/>
    <w:lvl w:ilvl="0" w:tentative="0">
      <w:start w:val="1"/>
      <w:numFmt w:val="chineseCountingThousand"/>
      <w:pStyle w:val="3"/>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M3NDNjYjJjMGU3NDcyOGFmNzRmMmMzNzBjYjMifQ=="/>
  </w:docVars>
  <w:rsids>
    <w:rsidRoot w:val="7E9D2BEE"/>
    <w:rsid w:val="00164318"/>
    <w:rsid w:val="003D4B84"/>
    <w:rsid w:val="008F65FF"/>
    <w:rsid w:val="01735F55"/>
    <w:rsid w:val="01785B98"/>
    <w:rsid w:val="01920F12"/>
    <w:rsid w:val="01C60F7E"/>
    <w:rsid w:val="02444CFE"/>
    <w:rsid w:val="02693733"/>
    <w:rsid w:val="02702D13"/>
    <w:rsid w:val="02AE55E9"/>
    <w:rsid w:val="02C9625F"/>
    <w:rsid w:val="032D37C9"/>
    <w:rsid w:val="03A32C74"/>
    <w:rsid w:val="03B81543"/>
    <w:rsid w:val="03BE5308"/>
    <w:rsid w:val="03F4702C"/>
    <w:rsid w:val="04137DFA"/>
    <w:rsid w:val="041E1407"/>
    <w:rsid w:val="043A5387"/>
    <w:rsid w:val="04581CB1"/>
    <w:rsid w:val="04602913"/>
    <w:rsid w:val="046805A7"/>
    <w:rsid w:val="046C7126"/>
    <w:rsid w:val="048177A5"/>
    <w:rsid w:val="05104339"/>
    <w:rsid w:val="05252DE6"/>
    <w:rsid w:val="054935FC"/>
    <w:rsid w:val="057D45C7"/>
    <w:rsid w:val="05B2719F"/>
    <w:rsid w:val="05D37841"/>
    <w:rsid w:val="063437DC"/>
    <w:rsid w:val="063F15D1"/>
    <w:rsid w:val="065546F8"/>
    <w:rsid w:val="0663284C"/>
    <w:rsid w:val="06770E4D"/>
    <w:rsid w:val="074F739B"/>
    <w:rsid w:val="079C505E"/>
    <w:rsid w:val="07B40FAC"/>
    <w:rsid w:val="07F608F1"/>
    <w:rsid w:val="084367D4"/>
    <w:rsid w:val="08A43261"/>
    <w:rsid w:val="09181A0E"/>
    <w:rsid w:val="09414AC1"/>
    <w:rsid w:val="09682EB8"/>
    <w:rsid w:val="09701596"/>
    <w:rsid w:val="09B01196"/>
    <w:rsid w:val="09DC7FCE"/>
    <w:rsid w:val="09EF276F"/>
    <w:rsid w:val="0ABB16FD"/>
    <w:rsid w:val="0B280B93"/>
    <w:rsid w:val="0B9E1294"/>
    <w:rsid w:val="0C0F6D61"/>
    <w:rsid w:val="0C3E373D"/>
    <w:rsid w:val="0C48260B"/>
    <w:rsid w:val="0C811679"/>
    <w:rsid w:val="0C88659A"/>
    <w:rsid w:val="0C9814B5"/>
    <w:rsid w:val="0CB67574"/>
    <w:rsid w:val="0CD74F4E"/>
    <w:rsid w:val="0D625D59"/>
    <w:rsid w:val="0DCF4D92"/>
    <w:rsid w:val="0DD57DA6"/>
    <w:rsid w:val="0E1D50C2"/>
    <w:rsid w:val="0E2B3F92"/>
    <w:rsid w:val="0FC6104D"/>
    <w:rsid w:val="0FD86205"/>
    <w:rsid w:val="102D3FF1"/>
    <w:rsid w:val="107C5C0E"/>
    <w:rsid w:val="10F36FE9"/>
    <w:rsid w:val="110E0BAC"/>
    <w:rsid w:val="114C494B"/>
    <w:rsid w:val="119D0D03"/>
    <w:rsid w:val="11CB32F9"/>
    <w:rsid w:val="127B54E8"/>
    <w:rsid w:val="12B22195"/>
    <w:rsid w:val="131E40C5"/>
    <w:rsid w:val="13823917"/>
    <w:rsid w:val="13CA1F19"/>
    <w:rsid w:val="13DD44F2"/>
    <w:rsid w:val="14033B64"/>
    <w:rsid w:val="144E2A5F"/>
    <w:rsid w:val="148D47B9"/>
    <w:rsid w:val="14CA0061"/>
    <w:rsid w:val="14D507B4"/>
    <w:rsid w:val="14E32ED1"/>
    <w:rsid w:val="15E52C78"/>
    <w:rsid w:val="16125842"/>
    <w:rsid w:val="16325C9C"/>
    <w:rsid w:val="166B13D0"/>
    <w:rsid w:val="16B234A2"/>
    <w:rsid w:val="16BF796D"/>
    <w:rsid w:val="173845ED"/>
    <w:rsid w:val="17FD24FB"/>
    <w:rsid w:val="182201B4"/>
    <w:rsid w:val="184E706F"/>
    <w:rsid w:val="187B02C7"/>
    <w:rsid w:val="18F00A8A"/>
    <w:rsid w:val="19566367"/>
    <w:rsid w:val="196C08F1"/>
    <w:rsid w:val="19E5593D"/>
    <w:rsid w:val="1A2521DD"/>
    <w:rsid w:val="1A25552C"/>
    <w:rsid w:val="1A846F04"/>
    <w:rsid w:val="1A935399"/>
    <w:rsid w:val="1A9F5AEC"/>
    <w:rsid w:val="1AAF0E80"/>
    <w:rsid w:val="1AC51655"/>
    <w:rsid w:val="1ADA6B24"/>
    <w:rsid w:val="1AE25D7E"/>
    <w:rsid w:val="1B4D379A"/>
    <w:rsid w:val="1B676A58"/>
    <w:rsid w:val="1B6D2EC4"/>
    <w:rsid w:val="1B943177"/>
    <w:rsid w:val="1B9969DF"/>
    <w:rsid w:val="1BCD3B84"/>
    <w:rsid w:val="1BD532AE"/>
    <w:rsid w:val="1C275729"/>
    <w:rsid w:val="1C8431EB"/>
    <w:rsid w:val="1CB234BA"/>
    <w:rsid w:val="1CC31152"/>
    <w:rsid w:val="1CCE26B8"/>
    <w:rsid w:val="1CDE389D"/>
    <w:rsid w:val="1D525097"/>
    <w:rsid w:val="1DC94720"/>
    <w:rsid w:val="1DD27E51"/>
    <w:rsid w:val="1DDC2BB3"/>
    <w:rsid w:val="1DF63C75"/>
    <w:rsid w:val="1E01086B"/>
    <w:rsid w:val="1E05197A"/>
    <w:rsid w:val="1E5B1DB9"/>
    <w:rsid w:val="1E6432D4"/>
    <w:rsid w:val="1E82375A"/>
    <w:rsid w:val="1E960FB4"/>
    <w:rsid w:val="1EEA7AC6"/>
    <w:rsid w:val="1F090697"/>
    <w:rsid w:val="1F7B5265"/>
    <w:rsid w:val="1FD92A7D"/>
    <w:rsid w:val="20140D2A"/>
    <w:rsid w:val="202D3B9A"/>
    <w:rsid w:val="203B6D03"/>
    <w:rsid w:val="206A26F8"/>
    <w:rsid w:val="20825C93"/>
    <w:rsid w:val="20967991"/>
    <w:rsid w:val="20AC47F9"/>
    <w:rsid w:val="20AC4ABE"/>
    <w:rsid w:val="20B300B6"/>
    <w:rsid w:val="20BE4494"/>
    <w:rsid w:val="20ED4838"/>
    <w:rsid w:val="210B5C89"/>
    <w:rsid w:val="213056EF"/>
    <w:rsid w:val="214B19AF"/>
    <w:rsid w:val="219C2D85"/>
    <w:rsid w:val="21E30D42"/>
    <w:rsid w:val="21E349C3"/>
    <w:rsid w:val="22201238"/>
    <w:rsid w:val="22617B2B"/>
    <w:rsid w:val="226A4C31"/>
    <w:rsid w:val="226B2757"/>
    <w:rsid w:val="22B74B50"/>
    <w:rsid w:val="22C500B9"/>
    <w:rsid w:val="22F4274D"/>
    <w:rsid w:val="23696C97"/>
    <w:rsid w:val="237406BF"/>
    <w:rsid w:val="23CB5BA3"/>
    <w:rsid w:val="23DD5975"/>
    <w:rsid w:val="23FA2DFB"/>
    <w:rsid w:val="242D0576"/>
    <w:rsid w:val="24A0493A"/>
    <w:rsid w:val="24BA6669"/>
    <w:rsid w:val="24BE3012"/>
    <w:rsid w:val="250003E1"/>
    <w:rsid w:val="250032EF"/>
    <w:rsid w:val="25396B3D"/>
    <w:rsid w:val="256F255E"/>
    <w:rsid w:val="25DA2363"/>
    <w:rsid w:val="2601367E"/>
    <w:rsid w:val="260E1459"/>
    <w:rsid w:val="26647BE9"/>
    <w:rsid w:val="26CB1FFA"/>
    <w:rsid w:val="277327DA"/>
    <w:rsid w:val="278A02F5"/>
    <w:rsid w:val="27BA6FBE"/>
    <w:rsid w:val="282707F3"/>
    <w:rsid w:val="28F33F9C"/>
    <w:rsid w:val="29037B8D"/>
    <w:rsid w:val="290B7C96"/>
    <w:rsid w:val="294E5172"/>
    <w:rsid w:val="299E3412"/>
    <w:rsid w:val="29CC6E69"/>
    <w:rsid w:val="29F117E7"/>
    <w:rsid w:val="2A24600D"/>
    <w:rsid w:val="2A4B17EC"/>
    <w:rsid w:val="2A5A1159"/>
    <w:rsid w:val="2AD92F99"/>
    <w:rsid w:val="2B0D5F6D"/>
    <w:rsid w:val="2B683928"/>
    <w:rsid w:val="2C025EDA"/>
    <w:rsid w:val="2C0E2AD1"/>
    <w:rsid w:val="2C273B93"/>
    <w:rsid w:val="2C412EA7"/>
    <w:rsid w:val="2C424529"/>
    <w:rsid w:val="2C46226B"/>
    <w:rsid w:val="2C541329"/>
    <w:rsid w:val="2C8239DF"/>
    <w:rsid w:val="2C8402CC"/>
    <w:rsid w:val="2C8965FC"/>
    <w:rsid w:val="2C9F3729"/>
    <w:rsid w:val="2CD25DAF"/>
    <w:rsid w:val="2D381852"/>
    <w:rsid w:val="2D511CA4"/>
    <w:rsid w:val="2DAF3E40"/>
    <w:rsid w:val="2DDA4C9A"/>
    <w:rsid w:val="2DE55AB4"/>
    <w:rsid w:val="2DFA155F"/>
    <w:rsid w:val="2E0C3A22"/>
    <w:rsid w:val="2E0D1483"/>
    <w:rsid w:val="2E3D7EEF"/>
    <w:rsid w:val="2EBB4BEE"/>
    <w:rsid w:val="2F137233"/>
    <w:rsid w:val="2FEF49C8"/>
    <w:rsid w:val="30393E95"/>
    <w:rsid w:val="309B0E6F"/>
    <w:rsid w:val="319C6045"/>
    <w:rsid w:val="31B41C0A"/>
    <w:rsid w:val="31B45EC9"/>
    <w:rsid w:val="31C511BC"/>
    <w:rsid w:val="31D54EF7"/>
    <w:rsid w:val="31EB11BF"/>
    <w:rsid w:val="32351D06"/>
    <w:rsid w:val="324B2329"/>
    <w:rsid w:val="32A83B15"/>
    <w:rsid w:val="32AE46C6"/>
    <w:rsid w:val="32E6579B"/>
    <w:rsid w:val="33395E7A"/>
    <w:rsid w:val="3345781A"/>
    <w:rsid w:val="33950813"/>
    <w:rsid w:val="33B91786"/>
    <w:rsid w:val="33D60378"/>
    <w:rsid w:val="33EA7980"/>
    <w:rsid w:val="356419B4"/>
    <w:rsid w:val="35BB66F1"/>
    <w:rsid w:val="35F9034E"/>
    <w:rsid w:val="361218BB"/>
    <w:rsid w:val="365A27C8"/>
    <w:rsid w:val="3694744F"/>
    <w:rsid w:val="36A911CE"/>
    <w:rsid w:val="373F4487"/>
    <w:rsid w:val="37894282"/>
    <w:rsid w:val="378C2AA9"/>
    <w:rsid w:val="38A6160E"/>
    <w:rsid w:val="38C34C43"/>
    <w:rsid w:val="38C43CA9"/>
    <w:rsid w:val="38D34E86"/>
    <w:rsid w:val="39624D5A"/>
    <w:rsid w:val="39826B31"/>
    <w:rsid w:val="39A6259B"/>
    <w:rsid w:val="3B781D15"/>
    <w:rsid w:val="3B9052B1"/>
    <w:rsid w:val="3BE55E13"/>
    <w:rsid w:val="3C2D2B00"/>
    <w:rsid w:val="3C4B3FC2"/>
    <w:rsid w:val="3C990FCB"/>
    <w:rsid w:val="3CCD5369"/>
    <w:rsid w:val="3D7E46A8"/>
    <w:rsid w:val="3DF81D2A"/>
    <w:rsid w:val="3E1A70B4"/>
    <w:rsid w:val="3E4A79FC"/>
    <w:rsid w:val="3E5E1BF9"/>
    <w:rsid w:val="3E75078E"/>
    <w:rsid w:val="3EA03A5D"/>
    <w:rsid w:val="3ECF1148"/>
    <w:rsid w:val="3EDC25BB"/>
    <w:rsid w:val="3F1F65DD"/>
    <w:rsid w:val="3FB757CD"/>
    <w:rsid w:val="3FBD724F"/>
    <w:rsid w:val="3FEE56D0"/>
    <w:rsid w:val="3FFD4EDF"/>
    <w:rsid w:val="40034CE0"/>
    <w:rsid w:val="4045722C"/>
    <w:rsid w:val="4061721C"/>
    <w:rsid w:val="40AC6806"/>
    <w:rsid w:val="40D7128C"/>
    <w:rsid w:val="40EB11DB"/>
    <w:rsid w:val="40F85AE2"/>
    <w:rsid w:val="41272213"/>
    <w:rsid w:val="413F4786"/>
    <w:rsid w:val="417E3DFD"/>
    <w:rsid w:val="41C73BA3"/>
    <w:rsid w:val="41DF2AEE"/>
    <w:rsid w:val="41EA3241"/>
    <w:rsid w:val="42162BD2"/>
    <w:rsid w:val="42186000"/>
    <w:rsid w:val="423A5616"/>
    <w:rsid w:val="426923B8"/>
    <w:rsid w:val="42CE4911"/>
    <w:rsid w:val="42E12896"/>
    <w:rsid w:val="42E303BC"/>
    <w:rsid w:val="436B215F"/>
    <w:rsid w:val="43703F00"/>
    <w:rsid w:val="43F319C0"/>
    <w:rsid w:val="43F53D29"/>
    <w:rsid w:val="44052F6D"/>
    <w:rsid w:val="445C54F5"/>
    <w:rsid w:val="44867251"/>
    <w:rsid w:val="44CD4E80"/>
    <w:rsid w:val="44ED72D0"/>
    <w:rsid w:val="458A4B1F"/>
    <w:rsid w:val="45B84D5C"/>
    <w:rsid w:val="45C02C36"/>
    <w:rsid w:val="461C6516"/>
    <w:rsid w:val="46217054"/>
    <w:rsid w:val="46226C7C"/>
    <w:rsid w:val="46227145"/>
    <w:rsid w:val="46254F1A"/>
    <w:rsid w:val="46EB5A91"/>
    <w:rsid w:val="47B02837"/>
    <w:rsid w:val="48485148"/>
    <w:rsid w:val="48861F15"/>
    <w:rsid w:val="48A905A4"/>
    <w:rsid w:val="48BB1493"/>
    <w:rsid w:val="49044BE8"/>
    <w:rsid w:val="491D3EFC"/>
    <w:rsid w:val="498D2E30"/>
    <w:rsid w:val="49F45D1E"/>
    <w:rsid w:val="4A5C0AFE"/>
    <w:rsid w:val="4ACB490C"/>
    <w:rsid w:val="4B2D35EC"/>
    <w:rsid w:val="4B3F63AB"/>
    <w:rsid w:val="4B6173B9"/>
    <w:rsid w:val="4BA12BC2"/>
    <w:rsid w:val="4BF1634C"/>
    <w:rsid w:val="4C1A1186"/>
    <w:rsid w:val="4C1E4213"/>
    <w:rsid w:val="4C7240D0"/>
    <w:rsid w:val="4C8C2F4B"/>
    <w:rsid w:val="4CA3296A"/>
    <w:rsid w:val="4D4C6D24"/>
    <w:rsid w:val="4D8412CA"/>
    <w:rsid w:val="4D861753"/>
    <w:rsid w:val="4DAE072C"/>
    <w:rsid w:val="4DC40B01"/>
    <w:rsid w:val="4DD17574"/>
    <w:rsid w:val="4E130246"/>
    <w:rsid w:val="4E3F7EF2"/>
    <w:rsid w:val="4E50411F"/>
    <w:rsid w:val="4E53118F"/>
    <w:rsid w:val="4E535E94"/>
    <w:rsid w:val="4EBC7D13"/>
    <w:rsid w:val="4ED67027"/>
    <w:rsid w:val="4F0F3AB7"/>
    <w:rsid w:val="4F156EDC"/>
    <w:rsid w:val="4F195165"/>
    <w:rsid w:val="4F42290E"/>
    <w:rsid w:val="4F525FCE"/>
    <w:rsid w:val="4F936CC6"/>
    <w:rsid w:val="4FA17CA6"/>
    <w:rsid w:val="4FEB04D1"/>
    <w:rsid w:val="4FED432F"/>
    <w:rsid w:val="501C315F"/>
    <w:rsid w:val="50760AC1"/>
    <w:rsid w:val="50EC3E2B"/>
    <w:rsid w:val="510032E3"/>
    <w:rsid w:val="514840EF"/>
    <w:rsid w:val="51912727"/>
    <w:rsid w:val="51B21297"/>
    <w:rsid w:val="51E97071"/>
    <w:rsid w:val="523302EC"/>
    <w:rsid w:val="524547A9"/>
    <w:rsid w:val="525613B6"/>
    <w:rsid w:val="52741FD4"/>
    <w:rsid w:val="52831F41"/>
    <w:rsid w:val="52B43B6C"/>
    <w:rsid w:val="52F62786"/>
    <w:rsid w:val="537E1A3B"/>
    <w:rsid w:val="54D73EC6"/>
    <w:rsid w:val="54ED444E"/>
    <w:rsid w:val="552D3719"/>
    <w:rsid w:val="55961CE5"/>
    <w:rsid w:val="55E55977"/>
    <w:rsid w:val="56B72E79"/>
    <w:rsid w:val="57226B03"/>
    <w:rsid w:val="5730129E"/>
    <w:rsid w:val="57DF67F9"/>
    <w:rsid w:val="57F56770"/>
    <w:rsid w:val="582C415B"/>
    <w:rsid w:val="585039A6"/>
    <w:rsid w:val="58F702C5"/>
    <w:rsid w:val="58FD5F53"/>
    <w:rsid w:val="59883613"/>
    <w:rsid w:val="59D74F82"/>
    <w:rsid w:val="5A807902"/>
    <w:rsid w:val="5B044F1C"/>
    <w:rsid w:val="5B235531"/>
    <w:rsid w:val="5B5F03A4"/>
    <w:rsid w:val="5BB300C0"/>
    <w:rsid w:val="5BC43B2B"/>
    <w:rsid w:val="5C1E200D"/>
    <w:rsid w:val="5C3F2F33"/>
    <w:rsid w:val="5C7E30BB"/>
    <w:rsid w:val="5C7E5810"/>
    <w:rsid w:val="5CA54D24"/>
    <w:rsid w:val="5CD87317"/>
    <w:rsid w:val="5CDA16FC"/>
    <w:rsid w:val="5CE70651"/>
    <w:rsid w:val="5D5B41FF"/>
    <w:rsid w:val="5D7F0889"/>
    <w:rsid w:val="5D944335"/>
    <w:rsid w:val="5DBF01BE"/>
    <w:rsid w:val="5DEE5043"/>
    <w:rsid w:val="5E117222"/>
    <w:rsid w:val="5E232FBD"/>
    <w:rsid w:val="5E4775F9"/>
    <w:rsid w:val="5E5674C7"/>
    <w:rsid w:val="5E67480F"/>
    <w:rsid w:val="5EA17159"/>
    <w:rsid w:val="5EEB267A"/>
    <w:rsid w:val="5F8748DA"/>
    <w:rsid w:val="5FDE1234"/>
    <w:rsid w:val="60566219"/>
    <w:rsid w:val="607E12CC"/>
    <w:rsid w:val="60C21E5F"/>
    <w:rsid w:val="60E70C20"/>
    <w:rsid w:val="6171498D"/>
    <w:rsid w:val="619F7579"/>
    <w:rsid w:val="61E6537B"/>
    <w:rsid w:val="621E2D67"/>
    <w:rsid w:val="628030DA"/>
    <w:rsid w:val="629047BC"/>
    <w:rsid w:val="62AA45FB"/>
    <w:rsid w:val="62D33A10"/>
    <w:rsid w:val="62E775FD"/>
    <w:rsid w:val="63604C33"/>
    <w:rsid w:val="63653CAD"/>
    <w:rsid w:val="63F7532D"/>
    <w:rsid w:val="643407A7"/>
    <w:rsid w:val="64656A2B"/>
    <w:rsid w:val="647B1A55"/>
    <w:rsid w:val="64DB0A9B"/>
    <w:rsid w:val="65561E5B"/>
    <w:rsid w:val="6573295C"/>
    <w:rsid w:val="6582360D"/>
    <w:rsid w:val="65931DA1"/>
    <w:rsid w:val="65B5026D"/>
    <w:rsid w:val="65B50990"/>
    <w:rsid w:val="65C14135"/>
    <w:rsid w:val="65C23A09"/>
    <w:rsid w:val="65D17642"/>
    <w:rsid w:val="661701F9"/>
    <w:rsid w:val="66292968"/>
    <w:rsid w:val="66646A56"/>
    <w:rsid w:val="667761EE"/>
    <w:rsid w:val="669D6869"/>
    <w:rsid w:val="66EB7B2A"/>
    <w:rsid w:val="67201A8D"/>
    <w:rsid w:val="673E0C66"/>
    <w:rsid w:val="675170DC"/>
    <w:rsid w:val="675F33B7"/>
    <w:rsid w:val="68103152"/>
    <w:rsid w:val="689A40B9"/>
    <w:rsid w:val="68A13DAA"/>
    <w:rsid w:val="68A25790"/>
    <w:rsid w:val="68CC52CB"/>
    <w:rsid w:val="69643755"/>
    <w:rsid w:val="69DC26B1"/>
    <w:rsid w:val="6A184540"/>
    <w:rsid w:val="6A2151A2"/>
    <w:rsid w:val="6A251A34"/>
    <w:rsid w:val="6A373075"/>
    <w:rsid w:val="6A665113"/>
    <w:rsid w:val="6AF74490"/>
    <w:rsid w:val="6B144E28"/>
    <w:rsid w:val="6BFF59B7"/>
    <w:rsid w:val="6C403671"/>
    <w:rsid w:val="6C6B4DFB"/>
    <w:rsid w:val="6C6D4A58"/>
    <w:rsid w:val="6CCD33BF"/>
    <w:rsid w:val="6D154D66"/>
    <w:rsid w:val="6D905053"/>
    <w:rsid w:val="6DD469CF"/>
    <w:rsid w:val="6E150B1A"/>
    <w:rsid w:val="6E542593"/>
    <w:rsid w:val="6E573888"/>
    <w:rsid w:val="6ECD3B4B"/>
    <w:rsid w:val="6ED8429D"/>
    <w:rsid w:val="6F556684"/>
    <w:rsid w:val="6F9E54E7"/>
    <w:rsid w:val="6FDC1B6B"/>
    <w:rsid w:val="6FE3114C"/>
    <w:rsid w:val="70134ABB"/>
    <w:rsid w:val="70377E36"/>
    <w:rsid w:val="70A703CB"/>
    <w:rsid w:val="70B3479D"/>
    <w:rsid w:val="70F75741"/>
    <w:rsid w:val="712029B9"/>
    <w:rsid w:val="7174432C"/>
    <w:rsid w:val="722C6DDA"/>
    <w:rsid w:val="728C5ACB"/>
    <w:rsid w:val="7298621E"/>
    <w:rsid w:val="72B76A57"/>
    <w:rsid w:val="73565C82"/>
    <w:rsid w:val="73D9089C"/>
    <w:rsid w:val="73D94D40"/>
    <w:rsid w:val="745B5217"/>
    <w:rsid w:val="747B2D8F"/>
    <w:rsid w:val="74991F78"/>
    <w:rsid w:val="74C01E69"/>
    <w:rsid w:val="74D067FF"/>
    <w:rsid w:val="74D64461"/>
    <w:rsid w:val="74E64233"/>
    <w:rsid w:val="75287D2D"/>
    <w:rsid w:val="755C628B"/>
    <w:rsid w:val="755E58D5"/>
    <w:rsid w:val="755F74C6"/>
    <w:rsid w:val="75995B4F"/>
    <w:rsid w:val="75AB4EDB"/>
    <w:rsid w:val="76036494"/>
    <w:rsid w:val="761360D7"/>
    <w:rsid w:val="762439FD"/>
    <w:rsid w:val="76312C11"/>
    <w:rsid w:val="76351605"/>
    <w:rsid w:val="76375D4D"/>
    <w:rsid w:val="76992E80"/>
    <w:rsid w:val="769E7490"/>
    <w:rsid w:val="76DE455C"/>
    <w:rsid w:val="76FC6A80"/>
    <w:rsid w:val="77D00208"/>
    <w:rsid w:val="77D5581E"/>
    <w:rsid w:val="77D9530E"/>
    <w:rsid w:val="77F03ED5"/>
    <w:rsid w:val="77FC0FFD"/>
    <w:rsid w:val="78A44248"/>
    <w:rsid w:val="78C935D5"/>
    <w:rsid w:val="78C95383"/>
    <w:rsid w:val="794E57F6"/>
    <w:rsid w:val="79972073"/>
    <w:rsid w:val="79BF70EF"/>
    <w:rsid w:val="7A195E96"/>
    <w:rsid w:val="7A2219AB"/>
    <w:rsid w:val="7A3E58FC"/>
    <w:rsid w:val="7A434CC1"/>
    <w:rsid w:val="7A65732D"/>
    <w:rsid w:val="7A9A058E"/>
    <w:rsid w:val="7AB6266E"/>
    <w:rsid w:val="7ADB139D"/>
    <w:rsid w:val="7AF81F4F"/>
    <w:rsid w:val="7B68601A"/>
    <w:rsid w:val="7B713AB0"/>
    <w:rsid w:val="7BAB3527"/>
    <w:rsid w:val="7BE349AD"/>
    <w:rsid w:val="7C38637B"/>
    <w:rsid w:val="7C4C159F"/>
    <w:rsid w:val="7C857813"/>
    <w:rsid w:val="7CC935D6"/>
    <w:rsid w:val="7DE25B31"/>
    <w:rsid w:val="7E1D6E58"/>
    <w:rsid w:val="7E1F77F3"/>
    <w:rsid w:val="7E9D2BEE"/>
    <w:rsid w:val="7F361298"/>
    <w:rsid w:val="7F4E65E2"/>
    <w:rsid w:val="7FA513FD"/>
    <w:rsid w:val="7FA77AA0"/>
    <w:rsid w:val="7FAC4A8E"/>
    <w:rsid w:val="7FF16F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numPr>
        <w:ilvl w:val="0"/>
        <w:numId w:val="1"/>
      </w:numPr>
      <w:jc w:val="center"/>
      <w:outlineLvl w:val="0"/>
    </w:pPr>
    <w:rPr>
      <w:rFonts w:eastAsia="黑体"/>
      <w:b/>
      <w:sz w:val="32"/>
      <w:szCs w:val="20"/>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3"/>
    <w:basedOn w:val="1"/>
    <w:unhideWhenUsed/>
    <w:qFormat/>
    <w:uiPriority w:val="99"/>
    <w:pPr>
      <w:spacing w:after="120"/>
      <w:ind w:left="200" w:leftChars="200"/>
    </w:pPr>
    <w:rPr>
      <w:sz w:val="16"/>
      <w:szCs w:val="16"/>
    </w:rPr>
  </w:style>
  <w:style w:type="paragraph" w:styleId="6">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7">
    <w:name w:val="Body Text"/>
    <w:basedOn w:val="1"/>
    <w:next w:val="1"/>
    <w:qFormat/>
    <w:uiPriority w:val="0"/>
    <w:pPr>
      <w:spacing w:after="120" w:afterLines="0"/>
    </w:pPr>
  </w:style>
  <w:style w:type="paragraph" w:styleId="8">
    <w:name w:val="Body Text Indent"/>
    <w:basedOn w:val="1"/>
    <w:qFormat/>
    <w:uiPriority w:val="0"/>
    <w:pPr>
      <w:ind w:left="480" w:hanging="480" w:hangingChars="200"/>
    </w:pPr>
    <w:rPr>
      <w:sz w:val="24"/>
    </w:rPr>
  </w:style>
  <w:style w:type="paragraph" w:styleId="9">
    <w:name w:val="Block Text"/>
    <w:basedOn w:val="1"/>
    <w:qFormat/>
    <w:uiPriority w:val="0"/>
    <w:pPr>
      <w:spacing w:line="520" w:lineRule="exact"/>
      <w:ind w:left="540" w:leftChars="257" w:right="-514"/>
    </w:pPr>
    <w:rPr>
      <w:rFonts w:ascii="宋体" w:hAnsi="宋体"/>
      <w:sz w:val="24"/>
    </w:rPr>
  </w:style>
  <w:style w:type="paragraph" w:styleId="10">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1">
    <w:name w:val="Date"/>
    <w:basedOn w:val="1"/>
    <w:next w:val="1"/>
    <w:qFormat/>
    <w:uiPriority w:val="0"/>
    <w:pPr>
      <w:ind w:left="100" w:leftChars="2500"/>
    </w:pPr>
  </w:style>
  <w:style w:type="paragraph" w:styleId="12">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3">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4">
    <w:name w:val="toc 1"/>
    <w:basedOn w:val="1"/>
    <w:next w:val="1"/>
    <w:unhideWhenUsed/>
    <w:qFormat/>
    <w:uiPriority w:val="39"/>
  </w:style>
  <w:style w:type="paragraph" w:styleId="15">
    <w:name w:val="toc 2"/>
    <w:basedOn w:val="1"/>
    <w:next w:val="1"/>
    <w:qFormat/>
    <w:uiPriority w:val="0"/>
    <w:pPr>
      <w:ind w:left="200" w:leftChars="2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Body Text First Indent"/>
    <w:basedOn w:val="7"/>
    <w:next w:val="1"/>
    <w:qFormat/>
    <w:uiPriority w:val="0"/>
    <w:pPr>
      <w:ind w:firstLine="420" w:firstLineChars="100"/>
    </w:pPr>
    <w:rPr>
      <w:b/>
      <w:bCs/>
      <w:szCs w:val="24"/>
    </w:rPr>
  </w:style>
  <w:style w:type="paragraph" w:styleId="18">
    <w:name w:val="Body Text First Indent 2"/>
    <w:basedOn w:val="8"/>
    <w:qFormat/>
    <w:uiPriority w:val="0"/>
    <w:pPr>
      <w:spacing w:after="120"/>
      <w:ind w:left="420" w:leftChars="200" w:firstLine="420"/>
    </w:pPr>
    <w:rPr>
      <w:rFonts w:cs="宋体"/>
      <w:sz w:val="21"/>
      <w:szCs w:val="21"/>
    </w:rPr>
  </w:style>
  <w:style w:type="table" w:styleId="20">
    <w:name w:val="Table Grid"/>
    <w:basedOn w:val="19"/>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4">
    <w:name w:val="标题 1 字符"/>
    <w:link w:val="3"/>
    <w:qFormat/>
    <w:uiPriority w:val="0"/>
    <w:rPr>
      <w:rFonts w:eastAsia="黑体"/>
      <w:b/>
      <w:sz w:val="32"/>
      <w:szCs w:val="20"/>
    </w:rPr>
  </w:style>
  <w:style w:type="paragraph" w:styleId="25">
    <w:name w:val="List Paragraph"/>
    <w:basedOn w:val="1"/>
    <w:qFormat/>
    <w:uiPriority w:val="0"/>
    <w:pPr>
      <w:ind w:firstLine="420" w:firstLineChars="200"/>
    </w:pPr>
    <w:rPr>
      <w:rFonts w:ascii="Calibri" w:hAnsi="Calibri"/>
      <w:szCs w:val="22"/>
    </w:rPr>
  </w:style>
  <w:style w:type="paragraph" w:customStyle="1" w:styleId="26">
    <w:name w:val="保留正文"/>
    <w:basedOn w:val="7"/>
    <w:qFormat/>
    <w:uiPriority w:val="0"/>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宋体" w:hAnsi="宋体" w:eastAsia="宋体" w:cs="宋体"/>
      <w:sz w:val="21"/>
      <w:szCs w:val="21"/>
      <w:lang w:val="en-US" w:eastAsia="en-US" w:bidi="ar-SA"/>
    </w:rPr>
  </w:style>
  <w:style w:type="paragraph" w:customStyle="1" w:styleId="29">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30">
    <w:name w:val="列出段落1"/>
    <w:basedOn w:val="1"/>
    <w:qFormat/>
    <w:uiPriority w:val="0"/>
    <w:pPr>
      <w:ind w:firstLine="420" w:firstLineChars="200"/>
    </w:pPr>
    <w:rPr>
      <w:szCs w:val="21"/>
    </w:rPr>
  </w:style>
  <w:style w:type="paragraph" w:customStyle="1" w:styleId="31">
    <w:name w:val="_Style 101"/>
    <w:basedOn w:val="8"/>
    <w:next w:val="18"/>
    <w:autoRedefine/>
    <w:qFormat/>
    <w:uiPriority w:val="0"/>
    <w:pPr>
      <w:ind w:firstLine="420" w:firstLineChars="200"/>
    </w:pPr>
  </w:style>
  <w:style w:type="character" w:customStyle="1" w:styleId="32">
    <w:name w:val="font21"/>
    <w:basedOn w:val="21"/>
    <w:qFormat/>
    <w:uiPriority w:val="0"/>
    <w:rPr>
      <w:rFonts w:hint="eastAsia" w:ascii="宋体" w:hAnsi="宋体" w:eastAsia="宋体" w:cs="宋体"/>
      <w:color w:val="000000"/>
      <w:sz w:val="28"/>
      <w:szCs w:val="28"/>
      <w:u w:val="none"/>
    </w:rPr>
  </w:style>
  <w:style w:type="character" w:customStyle="1" w:styleId="33">
    <w:name w:val="font31"/>
    <w:basedOn w:val="21"/>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3850</Words>
  <Characters>4171</Characters>
  <Lines>0</Lines>
  <Paragraphs>0</Paragraphs>
  <TotalTime>2</TotalTime>
  <ScaleCrop>false</ScaleCrop>
  <LinksUpToDate>false</LinksUpToDate>
  <CharactersWithSpaces>4384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朱冯</cp:lastModifiedBy>
  <dcterms:modified xsi:type="dcterms:W3CDTF">2026-07-16T08:13:53Z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eyJoZGlkIjoiMzQ1NWE4MzgzMzNiMjhmZmMxMDNlZjM0NGE0Mjk3N2MiLCJ1c2VySWQiOiIxODQxMjA1MjIyIn0=</vt:lpwstr>
  </property>
</Properties>
</file>